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1917B" w14:textId="052557AD" w:rsidR="00912625" w:rsidRPr="00912625" w:rsidRDefault="00912625" w:rsidP="00912625">
      <w:pPr>
        <w:spacing w:before="240" w:after="240" w:line="240" w:lineRule="auto"/>
        <w:jc w:val="right"/>
        <w:rPr>
          <w:rFonts w:eastAsia="Times New Roman" w:cs="Times New Roman"/>
          <w:bCs/>
          <w:color w:val="000000"/>
          <w:lang w:eastAsia="et-EE"/>
        </w:rPr>
      </w:pPr>
      <w:r w:rsidRPr="00912625">
        <w:rPr>
          <w:rFonts w:eastAsia="Times New Roman" w:cs="Times New Roman"/>
          <w:bCs/>
          <w:color w:val="000000"/>
          <w:lang w:eastAsia="et-EE"/>
        </w:rPr>
        <w:t>Lisa</w:t>
      </w:r>
      <w:r>
        <w:rPr>
          <w:rFonts w:eastAsia="Times New Roman" w:cs="Times New Roman"/>
          <w:bCs/>
          <w:color w:val="000000"/>
          <w:lang w:eastAsia="et-EE"/>
        </w:rPr>
        <w:t xml:space="preserve"> 1</w:t>
      </w:r>
    </w:p>
    <w:p w14:paraId="3FD702A3" w14:textId="4B27806D" w:rsidR="00912625" w:rsidRPr="00912625" w:rsidRDefault="00912625" w:rsidP="00912625">
      <w:pPr>
        <w:spacing w:before="240" w:after="240" w:line="240" w:lineRule="auto"/>
        <w:jc w:val="right"/>
        <w:rPr>
          <w:rFonts w:eastAsia="Times New Roman" w:cs="Times New Roman"/>
          <w:bCs/>
          <w:color w:val="000000"/>
          <w:lang w:eastAsia="et-EE"/>
        </w:rPr>
      </w:pPr>
      <w:r>
        <w:rPr>
          <w:rFonts w:eastAsia="Times New Roman" w:cs="Times New Roman"/>
          <w:bCs/>
          <w:color w:val="000000"/>
          <w:lang w:eastAsia="et-EE"/>
        </w:rPr>
        <w:t>Kastre Vallavolikogu 24</w:t>
      </w:r>
      <w:r w:rsidRPr="00912625">
        <w:rPr>
          <w:rFonts w:eastAsia="Times New Roman" w:cs="Times New Roman"/>
          <w:bCs/>
          <w:color w:val="000000"/>
          <w:lang w:eastAsia="et-EE"/>
        </w:rPr>
        <w:t xml:space="preserve">. </w:t>
      </w:r>
      <w:r>
        <w:rPr>
          <w:rFonts w:eastAsia="Times New Roman" w:cs="Times New Roman"/>
          <w:bCs/>
          <w:color w:val="000000"/>
          <w:lang w:eastAsia="et-EE"/>
        </w:rPr>
        <w:t>september 2024</w:t>
      </w:r>
      <w:r w:rsidRPr="00912625">
        <w:rPr>
          <w:rFonts w:eastAsia="Times New Roman" w:cs="Times New Roman"/>
          <w:bCs/>
          <w:color w:val="000000"/>
          <w:lang w:eastAsia="et-EE"/>
        </w:rPr>
        <w:t xml:space="preserve"> määruse nr </w:t>
      </w:r>
      <w:r w:rsidRPr="00912625">
        <w:rPr>
          <w:rFonts w:eastAsia="Times New Roman" w:cs="Times New Roman"/>
          <w:bCs/>
          <w:color w:val="FF0000"/>
          <w:lang w:eastAsia="et-EE"/>
        </w:rPr>
        <w:t>x</w:t>
      </w:r>
    </w:p>
    <w:p w14:paraId="75B8F7E5" w14:textId="6FF0D4EC" w:rsidR="00912625" w:rsidRPr="00912625" w:rsidRDefault="00912625" w:rsidP="00912625">
      <w:pPr>
        <w:spacing w:before="240" w:after="240" w:line="240" w:lineRule="auto"/>
        <w:ind w:left="1416" w:firstLine="708"/>
        <w:jc w:val="center"/>
        <w:rPr>
          <w:rFonts w:eastAsia="Times New Roman" w:cs="Times New Roman"/>
          <w:bCs/>
          <w:color w:val="000000"/>
          <w:lang w:eastAsia="et-EE"/>
        </w:rPr>
      </w:pPr>
      <w:r>
        <w:rPr>
          <w:rFonts w:eastAsia="Times New Roman" w:cs="Times New Roman"/>
          <w:bCs/>
          <w:color w:val="000000"/>
          <w:lang w:eastAsia="et-EE"/>
        </w:rPr>
        <w:t>„Kastre valla raamatukogu arengukava 2024</w:t>
      </w:r>
      <w:r w:rsidRPr="00912625">
        <w:rPr>
          <w:rFonts w:eastAsia="Times New Roman" w:cs="Times New Roman"/>
          <w:bCs/>
          <w:color w:val="000000"/>
          <w:lang w:eastAsia="et-EE"/>
        </w:rPr>
        <w:t>-2027 kinnitamine“</w:t>
      </w:r>
      <w:r>
        <w:rPr>
          <w:rFonts w:eastAsia="Times New Roman" w:cs="Times New Roman"/>
          <w:bCs/>
          <w:color w:val="000000"/>
          <w:lang w:eastAsia="et-EE"/>
        </w:rPr>
        <w:t xml:space="preserve"> </w:t>
      </w:r>
      <w:r w:rsidRPr="00912625">
        <w:rPr>
          <w:rFonts w:eastAsia="Times New Roman" w:cs="Times New Roman"/>
          <w:bCs/>
          <w:color w:val="000000"/>
          <w:lang w:eastAsia="et-EE"/>
        </w:rPr>
        <w:t>juurde</w:t>
      </w:r>
    </w:p>
    <w:p w14:paraId="540B04FA" w14:textId="77777777" w:rsidR="00912625" w:rsidRDefault="00912625" w:rsidP="00EE682E">
      <w:pPr>
        <w:spacing w:before="240" w:after="240" w:line="240" w:lineRule="auto"/>
        <w:jc w:val="center"/>
        <w:rPr>
          <w:rFonts w:eastAsia="Times New Roman" w:cs="Times New Roman"/>
          <w:b/>
          <w:bCs/>
          <w:color w:val="000000"/>
          <w:sz w:val="32"/>
          <w:lang w:eastAsia="et-EE"/>
        </w:rPr>
      </w:pPr>
    </w:p>
    <w:p w14:paraId="04A137BB" w14:textId="77777777" w:rsidR="00912625" w:rsidRDefault="00912625" w:rsidP="00EE682E">
      <w:pPr>
        <w:spacing w:before="240" w:after="240" w:line="240" w:lineRule="auto"/>
        <w:jc w:val="center"/>
        <w:rPr>
          <w:rFonts w:eastAsia="Times New Roman" w:cs="Times New Roman"/>
          <w:b/>
          <w:bCs/>
          <w:color w:val="000000"/>
          <w:sz w:val="32"/>
          <w:lang w:eastAsia="et-EE"/>
        </w:rPr>
      </w:pPr>
    </w:p>
    <w:p w14:paraId="37E3B708" w14:textId="77777777" w:rsidR="00912625" w:rsidRDefault="00912625" w:rsidP="00EE682E">
      <w:pPr>
        <w:spacing w:before="240" w:after="240" w:line="240" w:lineRule="auto"/>
        <w:jc w:val="center"/>
        <w:rPr>
          <w:rFonts w:eastAsia="Times New Roman" w:cs="Times New Roman"/>
          <w:b/>
          <w:bCs/>
          <w:color w:val="000000"/>
          <w:sz w:val="32"/>
          <w:lang w:eastAsia="et-EE"/>
        </w:rPr>
      </w:pPr>
    </w:p>
    <w:p w14:paraId="131D1D2A" w14:textId="77777777" w:rsidR="00912625" w:rsidRDefault="00912625" w:rsidP="00912625">
      <w:pPr>
        <w:spacing w:before="240" w:after="240" w:line="240" w:lineRule="auto"/>
        <w:jc w:val="center"/>
        <w:rPr>
          <w:rFonts w:eastAsia="Times New Roman" w:cs="Times New Roman"/>
          <w:b/>
          <w:bCs/>
          <w:color w:val="000000"/>
          <w:sz w:val="32"/>
          <w:lang w:eastAsia="et-EE"/>
        </w:rPr>
      </w:pPr>
    </w:p>
    <w:p w14:paraId="5EF48183" w14:textId="77777777" w:rsidR="00912625" w:rsidRDefault="00912625" w:rsidP="00912625">
      <w:pPr>
        <w:spacing w:before="240" w:after="240" w:line="240" w:lineRule="auto"/>
        <w:jc w:val="center"/>
        <w:rPr>
          <w:rFonts w:eastAsia="Times New Roman" w:cs="Times New Roman"/>
          <w:b/>
          <w:bCs/>
          <w:color w:val="000000"/>
          <w:sz w:val="32"/>
          <w:lang w:eastAsia="et-EE"/>
        </w:rPr>
      </w:pPr>
    </w:p>
    <w:p w14:paraId="37541FFC" w14:textId="4502AFBF" w:rsidR="00694A36" w:rsidRDefault="00346478" w:rsidP="00912625">
      <w:pPr>
        <w:spacing w:before="240" w:after="240" w:line="240" w:lineRule="auto"/>
        <w:jc w:val="center"/>
        <w:rPr>
          <w:rFonts w:eastAsia="Times New Roman" w:cs="Times New Roman"/>
          <w:b/>
          <w:color w:val="000000"/>
          <w:sz w:val="32"/>
          <w:lang w:eastAsia="et-EE"/>
        </w:rPr>
      </w:pPr>
      <w:r w:rsidRPr="00912625">
        <w:rPr>
          <w:rFonts w:eastAsia="Times New Roman" w:cs="Times New Roman"/>
          <w:b/>
          <w:bCs/>
          <w:color w:val="000000"/>
          <w:sz w:val="32"/>
          <w:lang w:eastAsia="et-EE"/>
        </w:rPr>
        <w:t>KASTRE VALLA RAAMATUKOGUD</w:t>
      </w:r>
      <w:r w:rsidR="00912625" w:rsidRPr="00912625">
        <w:rPr>
          <w:rFonts w:eastAsia="Times New Roman" w:cs="Times New Roman"/>
          <w:b/>
          <w:bCs/>
          <w:color w:val="000000"/>
          <w:sz w:val="32"/>
          <w:lang w:eastAsia="et-EE"/>
        </w:rPr>
        <w:t>E</w:t>
      </w:r>
      <w:r w:rsidR="00912625" w:rsidRPr="00912625">
        <w:rPr>
          <w:rFonts w:eastAsia="Times New Roman" w:cs="Times New Roman"/>
          <w:sz w:val="32"/>
          <w:lang w:eastAsia="et-EE"/>
        </w:rPr>
        <w:t xml:space="preserve"> </w:t>
      </w:r>
      <w:r w:rsidR="00912625" w:rsidRPr="00912625">
        <w:rPr>
          <w:rFonts w:eastAsia="Times New Roman" w:cs="Times New Roman"/>
          <w:b/>
          <w:color w:val="000000"/>
          <w:sz w:val="32"/>
          <w:lang w:eastAsia="et-EE"/>
        </w:rPr>
        <w:t>ARENGUKAVA AASTATEKS 2024 – 2027</w:t>
      </w:r>
    </w:p>
    <w:p w14:paraId="651973B3" w14:textId="77777777" w:rsidR="00912625" w:rsidRDefault="00912625" w:rsidP="00912625">
      <w:pPr>
        <w:spacing w:before="240" w:after="240" w:line="240" w:lineRule="auto"/>
        <w:jc w:val="center"/>
        <w:rPr>
          <w:rFonts w:eastAsia="Times New Roman" w:cs="Times New Roman"/>
          <w:b/>
          <w:color w:val="000000"/>
          <w:sz w:val="32"/>
          <w:lang w:eastAsia="et-EE"/>
        </w:rPr>
      </w:pPr>
    </w:p>
    <w:p w14:paraId="1C789690" w14:textId="77777777" w:rsidR="00912625" w:rsidRDefault="00912625" w:rsidP="00912625">
      <w:pPr>
        <w:spacing w:before="240" w:after="240" w:line="240" w:lineRule="auto"/>
        <w:jc w:val="center"/>
        <w:rPr>
          <w:rFonts w:eastAsia="Times New Roman" w:cs="Times New Roman"/>
          <w:b/>
          <w:color w:val="000000"/>
          <w:sz w:val="32"/>
          <w:lang w:eastAsia="et-EE"/>
        </w:rPr>
      </w:pPr>
    </w:p>
    <w:p w14:paraId="5934C171" w14:textId="77777777" w:rsidR="00912625" w:rsidRDefault="00912625" w:rsidP="00912625">
      <w:pPr>
        <w:spacing w:before="240" w:after="240" w:line="240" w:lineRule="auto"/>
        <w:jc w:val="center"/>
        <w:rPr>
          <w:rFonts w:eastAsia="Times New Roman" w:cs="Times New Roman"/>
          <w:b/>
          <w:color w:val="000000"/>
          <w:sz w:val="32"/>
          <w:lang w:eastAsia="et-EE"/>
        </w:rPr>
      </w:pPr>
    </w:p>
    <w:p w14:paraId="57EDEF8E" w14:textId="77777777" w:rsidR="00912625" w:rsidRDefault="00912625" w:rsidP="00912625">
      <w:pPr>
        <w:spacing w:before="240" w:after="240" w:line="240" w:lineRule="auto"/>
        <w:jc w:val="center"/>
        <w:rPr>
          <w:rFonts w:eastAsia="Times New Roman" w:cs="Times New Roman"/>
          <w:b/>
          <w:color w:val="000000"/>
          <w:sz w:val="32"/>
          <w:lang w:eastAsia="et-EE"/>
        </w:rPr>
      </w:pPr>
    </w:p>
    <w:p w14:paraId="5E0BFCD1" w14:textId="77777777" w:rsidR="00912625" w:rsidRDefault="00912625" w:rsidP="00912625">
      <w:pPr>
        <w:spacing w:before="240" w:after="240" w:line="240" w:lineRule="auto"/>
        <w:jc w:val="center"/>
        <w:rPr>
          <w:rFonts w:eastAsia="Times New Roman" w:cs="Times New Roman"/>
          <w:b/>
          <w:color w:val="000000"/>
          <w:sz w:val="32"/>
          <w:lang w:eastAsia="et-EE"/>
        </w:rPr>
      </w:pPr>
    </w:p>
    <w:p w14:paraId="0CEEBCCA" w14:textId="77777777" w:rsidR="00912625" w:rsidRDefault="00912625" w:rsidP="00912625">
      <w:pPr>
        <w:spacing w:before="240" w:after="240" w:line="240" w:lineRule="auto"/>
        <w:jc w:val="center"/>
        <w:rPr>
          <w:rFonts w:eastAsia="Times New Roman" w:cs="Times New Roman"/>
          <w:b/>
          <w:color w:val="000000"/>
          <w:sz w:val="32"/>
          <w:lang w:eastAsia="et-EE"/>
        </w:rPr>
      </w:pPr>
    </w:p>
    <w:p w14:paraId="3DCD4336" w14:textId="77777777" w:rsidR="00912625" w:rsidRDefault="00912625" w:rsidP="00912625">
      <w:pPr>
        <w:spacing w:before="240" w:after="240" w:line="240" w:lineRule="auto"/>
        <w:jc w:val="center"/>
        <w:rPr>
          <w:rFonts w:eastAsia="Times New Roman" w:cs="Times New Roman"/>
          <w:b/>
          <w:color w:val="000000"/>
          <w:sz w:val="32"/>
          <w:lang w:eastAsia="et-EE"/>
        </w:rPr>
      </w:pPr>
    </w:p>
    <w:p w14:paraId="06984071" w14:textId="77777777" w:rsidR="00912625" w:rsidRDefault="00912625" w:rsidP="00912625">
      <w:pPr>
        <w:spacing w:before="240" w:after="240" w:line="240" w:lineRule="auto"/>
        <w:jc w:val="center"/>
        <w:rPr>
          <w:rFonts w:eastAsia="Times New Roman" w:cs="Times New Roman"/>
          <w:b/>
          <w:color w:val="000000"/>
          <w:sz w:val="32"/>
          <w:lang w:eastAsia="et-EE"/>
        </w:rPr>
      </w:pPr>
    </w:p>
    <w:p w14:paraId="19ECF004" w14:textId="77777777" w:rsidR="00912625" w:rsidRDefault="00912625" w:rsidP="00912625">
      <w:pPr>
        <w:spacing w:before="240" w:after="240" w:line="240" w:lineRule="auto"/>
        <w:jc w:val="center"/>
        <w:rPr>
          <w:rFonts w:eastAsia="Times New Roman" w:cs="Times New Roman"/>
          <w:b/>
          <w:color w:val="000000"/>
          <w:sz w:val="32"/>
          <w:lang w:eastAsia="et-EE"/>
        </w:rPr>
      </w:pPr>
    </w:p>
    <w:p w14:paraId="31C08F70" w14:textId="77777777" w:rsidR="00912625" w:rsidRDefault="00912625" w:rsidP="00912625">
      <w:pPr>
        <w:spacing w:before="240" w:after="240" w:line="240" w:lineRule="auto"/>
        <w:jc w:val="center"/>
        <w:rPr>
          <w:rFonts w:eastAsia="Times New Roman" w:cs="Times New Roman"/>
          <w:b/>
          <w:color w:val="000000"/>
          <w:sz w:val="32"/>
          <w:lang w:eastAsia="et-EE"/>
        </w:rPr>
      </w:pPr>
    </w:p>
    <w:p w14:paraId="434B8830" w14:textId="77777777" w:rsidR="00912625" w:rsidRDefault="00912625" w:rsidP="00912625">
      <w:pPr>
        <w:spacing w:before="240" w:after="240" w:line="240" w:lineRule="auto"/>
        <w:jc w:val="center"/>
        <w:rPr>
          <w:rFonts w:eastAsia="Times New Roman" w:cs="Times New Roman"/>
          <w:b/>
          <w:color w:val="000000"/>
          <w:sz w:val="32"/>
          <w:lang w:eastAsia="et-EE"/>
        </w:rPr>
      </w:pPr>
    </w:p>
    <w:p w14:paraId="43B484BC" w14:textId="77777777" w:rsidR="00912625" w:rsidRDefault="00912625" w:rsidP="00912625">
      <w:pPr>
        <w:spacing w:before="240" w:after="240" w:line="240" w:lineRule="auto"/>
        <w:jc w:val="center"/>
        <w:rPr>
          <w:rFonts w:eastAsia="Times New Roman" w:cs="Times New Roman"/>
          <w:b/>
          <w:color w:val="000000"/>
          <w:sz w:val="32"/>
          <w:lang w:eastAsia="et-EE"/>
        </w:rPr>
      </w:pPr>
    </w:p>
    <w:p w14:paraId="7F54FE54" w14:textId="69E95724" w:rsidR="00912625" w:rsidRDefault="00912625" w:rsidP="00912625">
      <w:pPr>
        <w:spacing w:before="240" w:after="240" w:line="240" w:lineRule="auto"/>
        <w:jc w:val="center"/>
        <w:rPr>
          <w:rFonts w:eastAsia="Times New Roman" w:cs="Times New Roman"/>
          <w:b/>
          <w:color w:val="000000"/>
          <w:sz w:val="32"/>
          <w:lang w:eastAsia="et-EE"/>
        </w:rPr>
      </w:pPr>
      <w:r>
        <w:rPr>
          <w:rFonts w:eastAsia="Times New Roman" w:cs="Times New Roman"/>
          <w:b/>
          <w:color w:val="000000"/>
          <w:sz w:val="32"/>
          <w:lang w:eastAsia="et-EE"/>
        </w:rPr>
        <w:t>Melliste 2024</w:t>
      </w:r>
    </w:p>
    <w:sdt>
      <w:sdtPr>
        <w:rPr>
          <w:rFonts w:eastAsiaTheme="minorHAnsi" w:cstheme="minorBidi"/>
          <w:b w:val="0"/>
          <w:szCs w:val="22"/>
          <w:lang w:eastAsia="en-US"/>
        </w:rPr>
        <w:id w:val="-1152521901"/>
        <w:docPartObj>
          <w:docPartGallery w:val="Table of Contents"/>
          <w:docPartUnique/>
        </w:docPartObj>
      </w:sdtPr>
      <w:sdtEndPr>
        <w:rPr>
          <w:bCs/>
        </w:rPr>
      </w:sdtEndPr>
      <w:sdtContent>
        <w:p w14:paraId="5439B0B0" w14:textId="08ACF2D9" w:rsidR="00912625" w:rsidRDefault="00912625">
          <w:pPr>
            <w:pStyle w:val="Sisukorrapealkiri"/>
          </w:pPr>
          <w:r>
            <w:t>Sisukord</w:t>
          </w:r>
        </w:p>
        <w:p w14:paraId="423E0391" w14:textId="77777777" w:rsidR="00B90DE6" w:rsidRDefault="00912625">
          <w:pPr>
            <w:pStyle w:val="SK1"/>
            <w:tabs>
              <w:tab w:val="left" w:pos="440"/>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177546356" w:history="1">
            <w:r w:rsidR="00B90DE6" w:rsidRPr="00694C48">
              <w:rPr>
                <w:rStyle w:val="Hperlink"/>
                <w:rFonts w:cs="Times New Roman"/>
                <w:noProof/>
              </w:rPr>
              <w:t>1.</w:t>
            </w:r>
            <w:r w:rsidR="00B90DE6">
              <w:rPr>
                <w:rFonts w:asciiTheme="minorHAnsi" w:eastAsiaTheme="minorEastAsia" w:hAnsiTheme="minorHAnsi"/>
                <w:noProof/>
                <w:sz w:val="22"/>
                <w:lang w:eastAsia="et-EE"/>
              </w:rPr>
              <w:tab/>
            </w:r>
            <w:r w:rsidR="00B90DE6" w:rsidRPr="00694C48">
              <w:rPr>
                <w:rStyle w:val="Hperlink"/>
                <w:rFonts w:cs="Times New Roman"/>
                <w:noProof/>
              </w:rPr>
              <w:t>Missioon</w:t>
            </w:r>
            <w:r w:rsidR="00B90DE6">
              <w:rPr>
                <w:noProof/>
                <w:webHidden/>
              </w:rPr>
              <w:tab/>
            </w:r>
            <w:r w:rsidR="00B90DE6">
              <w:rPr>
                <w:noProof/>
                <w:webHidden/>
              </w:rPr>
              <w:fldChar w:fldCharType="begin"/>
            </w:r>
            <w:r w:rsidR="00B90DE6">
              <w:rPr>
                <w:noProof/>
                <w:webHidden/>
              </w:rPr>
              <w:instrText xml:space="preserve"> PAGEREF _Toc177546356 \h </w:instrText>
            </w:r>
            <w:r w:rsidR="00B90DE6">
              <w:rPr>
                <w:noProof/>
                <w:webHidden/>
              </w:rPr>
            </w:r>
            <w:r w:rsidR="00B90DE6">
              <w:rPr>
                <w:noProof/>
                <w:webHidden/>
              </w:rPr>
              <w:fldChar w:fldCharType="separate"/>
            </w:r>
            <w:r w:rsidR="00B90DE6">
              <w:rPr>
                <w:noProof/>
                <w:webHidden/>
              </w:rPr>
              <w:t>3</w:t>
            </w:r>
            <w:r w:rsidR="00B90DE6">
              <w:rPr>
                <w:noProof/>
                <w:webHidden/>
              </w:rPr>
              <w:fldChar w:fldCharType="end"/>
            </w:r>
          </w:hyperlink>
        </w:p>
        <w:p w14:paraId="601BA957" w14:textId="77777777" w:rsidR="00B90DE6" w:rsidRDefault="00C92859">
          <w:pPr>
            <w:pStyle w:val="SK1"/>
            <w:tabs>
              <w:tab w:val="left" w:pos="440"/>
              <w:tab w:val="right" w:leader="dot" w:pos="9062"/>
            </w:tabs>
            <w:rPr>
              <w:rFonts w:asciiTheme="minorHAnsi" w:eastAsiaTheme="minorEastAsia" w:hAnsiTheme="minorHAnsi"/>
              <w:noProof/>
              <w:sz w:val="22"/>
              <w:lang w:eastAsia="et-EE"/>
            </w:rPr>
          </w:pPr>
          <w:hyperlink w:anchor="_Toc177546357" w:history="1">
            <w:r w:rsidR="00B90DE6" w:rsidRPr="00694C48">
              <w:rPr>
                <w:rStyle w:val="Hperlink"/>
                <w:rFonts w:cs="Times New Roman"/>
                <w:noProof/>
              </w:rPr>
              <w:t>2.</w:t>
            </w:r>
            <w:r w:rsidR="00B90DE6">
              <w:rPr>
                <w:rFonts w:asciiTheme="minorHAnsi" w:eastAsiaTheme="minorEastAsia" w:hAnsiTheme="minorHAnsi"/>
                <w:noProof/>
                <w:sz w:val="22"/>
                <w:lang w:eastAsia="et-EE"/>
              </w:rPr>
              <w:tab/>
            </w:r>
            <w:r w:rsidR="00B90DE6" w:rsidRPr="00694C48">
              <w:rPr>
                <w:rStyle w:val="Hperlink"/>
                <w:rFonts w:cs="Times New Roman"/>
                <w:noProof/>
              </w:rPr>
              <w:t>Visioon</w:t>
            </w:r>
            <w:r w:rsidR="00B90DE6">
              <w:rPr>
                <w:noProof/>
                <w:webHidden/>
              </w:rPr>
              <w:tab/>
            </w:r>
            <w:r w:rsidR="00B90DE6">
              <w:rPr>
                <w:noProof/>
                <w:webHidden/>
              </w:rPr>
              <w:fldChar w:fldCharType="begin"/>
            </w:r>
            <w:r w:rsidR="00B90DE6">
              <w:rPr>
                <w:noProof/>
                <w:webHidden/>
              </w:rPr>
              <w:instrText xml:space="preserve"> PAGEREF _Toc177546357 \h </w:instrText>
            </w:r>
            <w:r w:rsidR="00B90DE6">
              <w:rPr>
                <w:noProof/>
                <w:webHidden/>
              </w:rPr>
            </w:r>
            <w:r w:rsidR="00B90DE6">
              <w:rPr>
                <w:noProof/>
                <w:webHidden/>
              </w:rPr>
              <w:fldChar w:fldCharType="separate"/>
            </w:r>
            <w:r w:rsidR="00B90DE6">
              <w:rPr>
                <w:noProof/>
                <w:webHidden/>
              </w:rPr>
              <w:t>3</w:t>
            </w:r>
            <w:r w:rsidR="00B90DE6">
              <w:rPr>
                <w:noProof/>
                <w:webHidden/>
              </w:rPr>
              <w:fldChar w:fldCharType="end"/>
            </w:r>
          </w:hyperlink>
        </w:p>
        <w:p w14:paraId="203C5C61" w14:textId="77777777" w:rsidR="00B90DE6" w:rsidRDefault="00C92859">
          <w:pPr>
            <w:pStyle w:val="SK1"/>
            <w:tabs>
              <w:tab w:val="left" w:pos="440"/>
              <w:tab w:val="right" w:leader="dot" w:pos="9062"/>
            </w:tabs>
            <w:rPr>
              <w:rFonts w:asciiTheme="minorHAnsi" w:eastAsiaTheme="minorEastAsia" w:hAnsiTheme="minorHAnsi"/>
              <w:noProof/>
              <w:sz w:val="22"/>
              <w:lang w:eastAsia="et-EE"/>
            </w:rPr>
          </w:pPr>
          <w:hyperlink w:anchor="_Toc177546358" w:history="1">
            <w:r w:rsidR="00B90DE6" w:rsidRPr="00694C48">
              <w:rPr>
                <w:rStyle w:val="Hperlink"/>
                <w:rFonts w:eastAsia="Times New Roman" w:cs="Times New Roman"/>
                <w:noProof/>
                <w:lang w:eastAsia="et-EE"/>
              </w:rPr>
              <w:t>3.</w:t>
            </w:r>
            <w:r w:rsidR="00B90DE6">
              <w:rPr>
                <w:rFonts w:asciiTheme="minorHAnsi" w:eastAsiaTheme="minorEastAsia" w:hAnsiTheme="minorHAnsi"/>
                <w:noProof/>
                <w:sz w:val="22"/>
                <w:lang w:eastAsia="et-EE"/>
              </w:rPr>
              <w:tab/>
            </w:r>
            <w:r w:rsidR="00B90DE6" w:rsidRPr="00694C48">
              <w:rPr>
                <w:rStyle w:val="Hperlink"/>
                <w:rFonts w:eastAsia="Times New Roman" w:cs="Times New Roman"/>
                <w:noProof/>
                <w:lang w:eastAsia="et-EE"/>
              </w:rPr>
              <w:t>Väärtused</w:t>
            </w:r>
            <w:r w:rsidR="00B90DE6">
              <w:rPr>
                <w:noProof/>
                <w:webHidden/>
              </w:rPr>
              <w:tab/>
            </w:r>
            <w:r w:rsidR="00B90DE6">
              <w:rPr>
                <w:noProof/>
                <w:webHidden/>
              </w:rPr>
              <w:fldChar w:fldCharType="begin"/>
            </w:r>
            <w:r w:rsidR="00B90DE6">
              <w:rPr>
                <w:noProof/>
                <w:webHidden/>
              </w:rPr>
              <w:instrText xml:space="preserve"> PAGEREF _Toc177546358 \h </w:instrText>
            </w:r>
            <w:r w:rsidR="00B90DE6">
              <w:rPr>
                <w:noProof/>
                <w:webHidden/>
              </w:rPr>
            </w:r>
            <w:r w:rsidR="00B90DE6">
              <w:rPr>
                <w:noProof/>
                <w:webHidden/>
              </w:rPr>
              <w:fldChar w:fldCharType="separate"/>
            </w:r>
            <w:r w:rsidR="00B90DE6">
              <w:rPr>
                <w:noProof/>
                <w:webHidden/>
              </w:rPr>
              <w:t>3</w:t>
            </w:r>
            <w:r w:rsidR="00B90DE6">
              <w:rPr>
                <w:noProof/>
                <w:webHidden/>
              </w:rPr>
              <w:fldChar w:fldCharType="end"/>
            </w:r>
          </w:hyperlink>
        </w:p>
        <w:p w14:paraId="46B0ACAF" w14:textId="77777777" w:rsidR="00B90DE6" w:rsidRDefault="00C92859">
          <w:pPr>
            <w:pStyle w:val="SK1"/>
            <w:tabs>
              <w:tab w:val="left" w:pos="440"/>
              <w:tab w:val="right" w:leader="dot" w:pos="9062"/>
            </w:tabs>
            <w:rPr>
              <w:rFonts w:asciiTheme="minorHAnsi" w:eastAsiaTheme="minorEastAsia" w:hAnsiTheme="minorHAnsi"/>
              <w:noProof/>
              <w:sz w:val="22"/>
              <w:lang w:eastAsia="et-EE"/>
            </w:rPr>
          </w:pPr>
          <w:hyperlink w:anchor="_Toc177546359" w:history="1">
            <w:r w:rsidR="00B90DE6" w:rsidRPr="00694C48">
              <w:rPr>
                <w:rStyle w:val="Hperlink"/>
                <w:noProof/>
                <w:lang w:eastAsia="et-EE"/>
              </w:rPr>
              <w:t>4.</w:t>
            </w:r>
            <w:r w:rsidR="00B90DE6">
              <w:rPr>
                <w:rFonts w:asciiTheme="minorHAnsi" w:eastAsiaTheme="minorEastAsia" w:hAnsiTheme="minorHAnsi"/>
                <w:noProof/>
                <w:sz w:val="22"/>
                <w:lang w:eastAsia="et-EE"/>
              </w:rPr>
              <w:tab/>
            </w:r>
            <w:r w:rsidR="00B90DE6" w:rsidRPr="00694C48">
              <w:rPr>
                <w:rStyle w:val="Hperlink"/>
                <w:noProof/>
                <w:lang w:eastAsia="et-EE"/>
              </w:rPr>
              <w:t>Strateegilised eesmärgid</w:t>
            </w:r>
            <w:r w:rsidR="00B90DE6">
              <w:rPr>
                <w:noProof/>
                <w:webHidden/>
              </w:rPr>
              <w:tab/>
            </w:r>
            <w:r w:rsidR="00B90DE6">
              <w:rPr>
                <w:noProof/>
                <w:webHidden/>
              </w:rPr>
              <w:fldChar w:fldCharType="begin"/>
            </w:r>
            <w:r w:rsidR="00B90DE6">
              <w:rPr>
                <w:noProof/>
                <w:webHidden/>
              </w:rPr>
              <w:instrText xml:space="preserve"> PAGEREF _Toc177546359 \h </w:instrText>
            </w:r>
            <w:r w:rsidR="00B90DE6">
              <w:rPr>
                <w:noProof/>
                <w:webHidden/>
              </w:rPr>
            </w:r>
            <w:r w:rsidR="00B90DE6">
              <w:rPr>
                <w:noProof/>
                <w:webHidden/>
              </w:rPr>
              <w:fldChar w:fldCharType="separate"/>
            </w:r>
            <w:r w:rsidR="00B90DE6">
              <w:rPr>
                <w:noProof/>
                <w:webHidden/>
              </w:rPr>
              <w:t>3</w:t>
            </w:r>
            <w:r w:rsidR="00B90DE6">
              <w:rPr>
                <w:noProof/>
                <w:webHidden/>
              </w:rPr>
              <w:fldChar w:fldCharType="end"/>
            </w:r>
          </w:hyperlink>
        </w:p>
        <w:p w14:paraId="02DD9F4D" w14:textId="77777777" w:rsidR="00B90DE6" w:rsidRDefault="00C92859">
          <w:pPr>
            <w:pStyle w:val="SK1"/>
            <w:tabs>
              <w:tab w:val="left" w:pos="440"/>
              <w:tab w:val="right" w:leader="dot" w:pos="9062"/>
            </w:tabs>
            <w:rPr>
              <w:rFonts w:asciiTheme="minorHAnsi" w:eastAsiaTheme="minorEastAsia" w:hAnsiTheme="minorHAnsi"/>
              <w:noProof/>
              <w:sz w:val="22"/>
              <w:lang w:eastAsia="et-EE"/>
            </w:rPr>
          </w:pPr>
          <w:hyperlink w:anchor="_Toc177546360" w:history="1">
            <w:r w:rsidR="00B90DE6" w:rsidRPr="00694C48">
              <w:rPr>
                <w:rStyle w:val="Hperlink"/>
                <w:noProof/>
                <w:lang w:eastAsia="et-EE"/>
              </w:rPr>
              <w:t>5.</w:t>
            </w:r>
            <w:r w:rsidR="00B90DE6">
              <w:rPr>
                <w:rFonts w:asciiTheme="minorHAnsi" w:eastAsiaTheme="minorEastAsia" w:hAnsiTheme="minorHAnsi"/>
                <w:noProof/>
                <w:sz w:val="22"/>
                <w:lang w:eastAsia="et-EE"/>
              </w:rPr>
              <w:tab/>
            </w:r>
            <w:r w:rsidR="00B90DE6" w:rsidRPr="00694C48">
              <w:rPr>
                <w:rStyle w:val="Hperlink"/>
                <w:noProof/>
                <w:lang w:eastAsia="et-EE"/>
              </w:rPr>
              <w:t>Mõõdikud</w:t>
            </w:r>
            <w:r w:rsidR="00B90DE6">
              <w:rPr>
                <w:noProof/>
                <w:webHidden/>
              </w:rPr>
              <w:tab/>
            </w:r>
            <w:r w:rsidR="00B90DE6">
              <w:rPr>
                <w:noProof/>
                <w:webHidden/>
              </w:rPr>
              <w:fldChar w:fldCharType="begin"/>
            </w:r>
            <w:r w:rsidR="00B90DE6">
              <w:rPr>
                <w:noProof/>
                <w:webHidden/>
              </w:rPr>
              <w:instrText xml:space="preserve"> PAGEREF _Toc177546360 \h </w:instrText>
            </w:r>
            <w:r w:rsidR="00B90DE6">
              <w:rPr>
                <w:noProof/>
                <w:webHidden/>
              </w:rPr>
            </w:r>
            <w:r w:rsidR="00B90DE6">
              <w:rPr>
                <w:noProof/>
                <w:webHidden/>
              </w:rPr>
              <w:fldChar w:fldCharType="separate"/>
            </w:r>
            <w:r w:rsidR="00B90DE6">
              <w:rPr>
                <w:noProof/>
                <w:webHidden/>
              </w:rPr>
              <w:t>3</w:t>
            </w:r>
            <w:r w:rsidR="00B90DE6">
              <w:rPr>
                <w:noProof/>
                <w:webHidden/>
              </w:rPr>
              <w:fldChar w:fldCharType="end"/>
            </w:r>
          </w:hyperlink>
        </w:p>
        <w:p w14:paraId="0B350BC4" w14:textId="77777777" w:rsidR="00B90DE6" w:rsidRDefault="00C92859">
          <w:pPr>
            <w:pStyle w:val="SK1"/>
            <w:tabs>
              <w:tab w:val="left" w:pos="440"/>
              <w:tab w:val="right" w:leader="dot" w:pos="9062"/>
            </w:tabs>
            <w:rPr>
              <w:rFonts w:asciiTheme="minorHAnsi" w:eastAsiaTheme="minorEastAsia" w:hAnsiTheme="minorHAnsi"/>
              <w:noProof/>
              <w:sz w:val="22"/>
              <w:lang w:eastAsia="et-EE"/>
            </w:rPr>
          </w:pPr>
          <w:hyperlink w:anchor="_Toc177546361" w:history="1">
            <w:r w:rsidR="00B90DE6" w:rsidRPr="00694C48">
              <w:rPr>
                <w:rStyle w:val="Hperlink"/>
                <w:noProof/>
                <w:lang w:eastAsia="et-EE"/>
              </w:rPr>
              <w:t>6.</w:t>
            </w:r>
            <w:r w:rsidR="00B90DE6">
              <w:rPr>
                <w:rFonts w:asciiTheme="minorHAnsi" w:eastAsiaTheme="minorEastAsia" w:hAnsiTheme="minorHAnsi"/>
                <w:noProof/>
                <w:sz w:val="22"/>
                <w:lang w:eastAsia="et-EE"/>
              </w:rPr>
              <w:tab/>
            </w:r>
            <w:r w:rsidR="00B90DE6" w:rsidRPr="00694C48">
              <w:rPr>
                <w:rStyle w:val="Hperlink"/>
                <w:noProof/>
                <w:lang w:eastAsia="et-EE"/>
              </w:rPr>
              <w:t>Peamised tegevussuunad</w:t>
            </w:r>
            <w:r w:rsidR="00B90DE6">
              <w:rPr>
                <w:noProof/>
                <w:webHidden/>
              </w:rPr>
              <w:tab/>
            </w:r>
            <w:r w:rsidR="00B90DE6">
              <w:rPr>
                <w:noProof/>
                <w:webHidden/>
              </w:rPr>
              <w:fldChar w:fldCharType="begin"/>
            </w:r>
            <w:r w:rsidR="00B90DE6">
              <w:rPr>
                <w:noProof/>
                <w:webHidden/>
              </w:rPr>
              <w:instrText xml:space="preserve"> PAGEREF _Toc177546361 \h </w:instrText>
            </w:r>
            <w:r w:rsidR="00B90DE6">
              <w:rPr>
                <w:noProof/>
                <w:webHidden/>
              </w:rPr>
            </w:r>
            <w:r w:rsidR="00B90DE6">
              <w:rPr>
                <w:noProof/>
                <w:webHidden/>
              </w:rPr>
              <w:fldChar w:fldCharType="separate"/>
            </w:r>
            <w:r w:rsidR="00B90DE6">
              <w:rPr>
                <w:noProof/>
                <w:webHidden/>
              </w:rPr>
              <w:t>4</w:t>
            </w:r>
            <w:r w:rsidR="00B90DE6">
              <w:rPr>
                <w:noProof/>
                <w:webHidden/>
              </w:rPr>
              <w:fldChar w:fldCharType="end"/>
            </w:r>
          </w:hyperlink>
        </w:p>
        <w:p w14:paraId="0D1119ED" w14:textId="77777777" w:rsidR="00B90DE6" w:rsidRDefault="00C92859">
          <w:pPr>
            <w:pStyle w:val="SK1"/>
            <w:tabs>
              <w:tab w:val="right" w:leader="dot" w:pos="9062"/>
            </w:tabs>
            <w:rPr>
              <w:rFonts w:asciiTheme="minorHAnsi" w:eastAsiaTheme="minorEastAsia" w:hAnsiTheme="minorHAnsi"/>
              <w:noProof/>
              <w:sz w:val="22"/>
              <w:lang w:eastAsia="et-EE"/>
            </w:rPr>
          </w:pPr>
          <w:hyperlink w:anchor="_Toc177546362" w:history="1">
            <w:r w:rsidR="00B90DE6" w:rsidRPr="00694C48">
              <w:rPr>
                <w:rStyle w:val="Hperlink"/>
                <w:noProof/>
              </w:rPr>
              <w:t>LISAD</w:t>
            </w:r>
            <w:r w:rsidR="00B90DE6">
              <w:rPr>
                <w:noProof/>
                <w:webHidden/>
              </w:rPr>
              <w:tab/>
            </w:r>
            <w:r w:rsidR="00B90DE6">
              <w:rPr>
                <w:noProof/>
                <w:webHidden/>
              </w:rPr>
              <w:fldChar w:fldCharType="begin"/>
            </w:r>
            <w:r w:rsidR="00B90DE6">
              <w:rPr>
                <w:noProof/>
                <w:webHidden/>
              </w:rPr>
              <w:instrText xml:space="preserve"> PAGEREF _Toc177546362 \h </w:instrText>
            </w:r>
            <w:r w:rsidR="00B90DE6">
              <w:rPr>
                <w:noProof/>
                <w:webHidden/>
              </w:rPr>
            </w:r>
            <w:r w:rsidR="00B90DE6">
              <w:rPr>
                <w:noProof/>
                <w:webHidden/>
              </w:rPr>
              <w:fldChar w:fldCharType="separate"/>
            </w:r>
            <w:r w:rsidR="00B90DE6">
              <w:rPr>
                <w:noProof/>
                <w:webHidden/>
              </w:rPr>
              <w:t>7</w:t>
            </w:r>
            <w:r w:rsidR="00B90DE6">
              <w:rPr>
                <w:noProof/>
                <w:webHidden/>
              </w:rPr>
              <w:fldChar w:fldCharType="end"/>
            </w:r>
          </w:hyperlink>
        </w:p>
        <w:p w14:paraId="641C5AA6" w14:textId="77777777" w:rsidR="00B90DE6" w:rsidRDefault="00C92859">
          <w:pPr>
            <w:pStyle w:val="SK2"/>
            <w:tabs>
              <w:tab w:val="right" w:leader="dot" w:pos="9062"/>
            </w:tabs>
            <w:rPr>
              <w:rFonts w:asciiTheme="minorHAnsi" w:eastAsiaTheme="minorEastAsia" w:hAnsiTheme="minorHAnsi"/>
              <w:noProof/>
              <w:sz w:val="22"/>
              <w:lang w:eastAsia="et-EE"/>
            </w:rPr>
          </w:pPr>
          <w:hyperlink w:anchor="_Toc177546363" w:history="1">
            <w:r w:rsidR="00B90DE6" w:rsidRPr="00694C48">
              <w:rPr>
                <w:rStyle w:val="Hperlink"/>
                <w:noProof/>
              </w:rPr>
              <w:t>Lisa 1. Hetkeolukord</w:t>
            </w:r>
            <w:r w:rsidR="00B90DE6">
              <w:rPr>
                <w:noProof/>
                <w:webHidden/>
              </w:rPr>
              <w:tab/>
            </w:r>
            <w:r w:rsidR="00B90DE6">
              <w:rPr>
                <w:noProof/>
                <w:webHidden/>
              </w:rPr>
              <w:fldChar w:fldCharType="begin"/>
            </w:r>
            <w:r w:rsidR="00B90DE6">
              <w:rPr>
                <w:noProof/>
                <w:webHidden/>
              </w:rPr>
              <w:instrText xml:space="preserve"> PAGEREF _Toc177546363 \h </w:instrText>
            </w:r>
            <w:r w:rsidR="00B90DE6">
              <w:rPr>
                <w:noProof/>
                <w:webHidden/>
              </w:rPr>
            </w:r>
            <w:r w:rsidR="00B90DE6">
              <w:rPr>
                <w:noProof/>
                <w:webHidden/>
              </w:rPr>
              <w:fldChar w:fldCharType="separate"/>
            </w:r>
            <w:r w:rsidR="00B90DE6">
              <w:rPr>
                <w:noProof/>
                <w:webHidden/>
              </w:rPr>
              <w:t>7</w:t>
            </w:r>
            <w:r w:rsidR="00B90DE6">
              <w:rPr>
                <w:noProof/>
                <w:webHidden/>
              </w:rPr>
              <w:fldChar w:fldCharType="end"/>
            </w:r>
          </w:hyperlink>
        </w:p>
        <w:p w14:paraId="2ECE80C7" w14:textId="77777777" w:rsidR="00B90DE6" w:rsidRDefault="00C92859">
          <w:pPr>
            <w:pStyle w:val="SK2"/>
            <w:tabs>
              <w:tab w:val="right" w:leader="dot" w:pos="9062"/>
            </w:tabs>
            <w:rPr>
              <w:rFonts w:asciiTheme="minorHAnsi" w:eastAsiaTheme="minorEastAsia" w:hAnsiTheme="minorHAnsi"/>
              <w:noProof/>
              <w:sz w:val="22"/>
              <w:lang w:eastAsia="et-EE"/>
            </w:rPr>
          </w:pPr>
          <w:hyperlink w:anchor="_Toc177546364" w:history="1">
            <w:r w:rsidR="00B90DE6" w:rsidRPr="00694C48">
              <w:rPr>
                <w:rStyle w:val="Hperlink"/>
                <w:noProof/>
                <w:lang w:eastAsia="et-EE"/>
              </w:rPr>
              <w:t>Lisa 2. SWOT-analüüsi lühikokkuvõte harukogude kaupa</w:t>
            </w:r>
            <w:r w:rsidR="00B90DE6">
              <w:rPr>
                <w:noProof/>
                <w:webHidden/>
              </w:rPr>
              <w:tab/>
            </w:r>
            <w:r w:rsidR="00B90DE6">
              <w:rPr>
                <w:noProof/>
                <w:webHidden/>
              </w:rPr>
              <w:fldChar w:fldCharType="begin"/>
            </w:r>
            <w:r w:rsidR="00B90DE6">
              <w:rPr>
                <w:noProof/>
                <w:webHidden/>
              </w:rPr>
              <w:instrText xml:space="preserve"> PAGEREF _Toc177546364 \h </w:instrText>
            </w:r>
            <w:r w:rsidR="00B90DE6">
              <w:rPr>
                <w:noProof/>
                <w:webHidden/>
              </w:rPr>
            </w:r>
            <w:r w:rsidR="00B90DE6">
              <w:rPr>
                <w:noProof/>
                <w:webHidden/>
              </w:rPr>
              <w:fldChar w:fldCharType="separate"/>
            </w:r>
            <w:r w:rsidR="00B90DE6">
              <w:rPr>
                <w:noProof/>
                <w:webHidden/>
              </w:rPr>
              <w:t>7</w:t>
            </w:r>
            <w:r w:rsidR="00B90DE6">
              <w:rPr>
                <w:noProof/>
                <w:webHidden/>
              </w:rPr>
              <w:fldChar w:fldCharType="end"/>
            </w:r>
          </w:hyperlink>
        </w:p>
        <w:p w14:paraId="443C2222" w14:textId="42606FC7" w:rsidR="00912625" w:rsidRDefault="00912625">
          <w:r>
            <w:rPr>
              <w:b/>
              <w:bCs/>
            </w:rPr>
            <w:fldChar w:fldCharType="end"/>
          </w:r>
        </w:p>
      </w:sdtContent>
    </w:sdt>
    <w:p w14:paraId="37C1005B" w14:textId="77777777" w:rsidR="00912625" w:rsidRPr="00912625" w:rsidRDefault="00912625" w:rsidP="00912625">
      <w:pPr>
        <w:spacing w:before="240" w:after="240" w:line="240" w:lineRule="auto"/>
        <w:jc w:val="center"/>
        <w:rPr>
          <w:rFonts w:eastAsia="Times New Roman" w:cs="Times New Roman"/>
          <w:sz w:val="32"/>
          <w:lang w:eastAsia="et-EE"/>
        </w:rPr>
      </w:pPr>
    </w:p>
    <w:p w14:paraId="1E75774F" w14:textId="1B6ECD6B" w:rsidR="00694A36" w:rsidRPr="00BA0692" w:rsidRDefault="00912625" w:rsidP="00912625">
      <w:pPr>
        <w:spacing w:after="0" w:line="240" w:lineRule="auto"/>
        <w:jc w:val="left"/>
        <w:rPr>
          <w:rFonts w:cs="Times New Roman"/>
          <w:sz w:val="22"/>
        </w:rPr>
      </w:pPr>
      <w:r>
        <w:rPr>
          <w:rFonts w:cs="Times New Roman"/>
          <w:sz w:val="22"/>
        </w:rPr>
        <w:br w:type="page"/>
      </w:r>
    </w:p>
    <w:p w14:paraId="28E4F3DE" w14:textId="77777777" w:rsidR="00694A36" w:rsidRPr="00BA0692" w:rsidRDefault="00F73C8E" w:rsidP="00BA0692">
      <w:pPr>
        <w:pStyle w:val="Pealkiri1"/>
        <w:numPr>
          <w:ilvl w:val="0"/>
          <w:numId w:val="1"/>
        </w:numPr>
        <w:spacing w:after="240"/>
        <w:rPr>
          <w:rFonts w:cs="Times New Roman"/>
          <w:sz w:val="22"/>
          <w:szCs w:val="22"/>
        </w:rPr>
      </w:pPr>
      <w:bookmarkStart w:id="0" w:name="_Toc160705208"/>
      <w:bookmarkStart w:id="1" w:name="_Toc177546356"/>
      <w:r w:rsidRPr="00BA0692">
        <w:rPr>
          <w:rFonts w:cs="Times New Roman"/>
          <w:sz w:val="22"/>
          <w:szCs w:val="22"/>
        </w:rPr>
        <w:lastRenderedPageBreak/>
        <w:t>Missioon</w:t>
      </w:r>
      <w:bookmarkEnd w:id="0"/>
      <w:bookmarkEnd w:id="1"/>
    </w:p>
    <w:p w14:paraId="726C5AFF" w14:textId="28D0A0BF" w:rsidR="00694A36" w:rsidRPr="00BA0692" w:rsidRDefault="00F73C8E" w:rsidP="00BA0692">
      <w:pPr>
        <w:spacing w:before="240" w:after="240"/>
        <w:rPr>
          <w:rFonts w:eastAsia="Times New Roman" w:cs="Times New Roman"/>
          <w:b/>
          <w:bCs/>
          <w:color w:val="2E74B5" w:themeColor="accent1" w:themeShade="BF"/>
          <w:sz w:val="22"/>
          <w:lang w:eastAsia="et-EE"/>
        </w:rPr>
      </w:pPr>
      <w:r w:rsidRPr="00BA0692">
        <w:rPr>
          <w:rFonts w:eastAsia="Times New Roman" w:cs="Times New Roman"/>
          <w:b/>
          <w:bCs/>
          <w:color w:val="2E74B5" w:themeColor="accent1" w:themeShade="BF"/>
          <w:sz w:val="22"/>
          <w:lang w:eastAsia="et-EE"/>
        </w:rPr>
        <w:t>Toeta</w:t>
      </w:r>
      <w:r w:rsidR="00EE682E" w:rsidRPr="00BA0692">
        <w:rPr>
          <w:rFonts w:eastAsia="Times New Roman" w:cs="Times New Roman"/>
          <w:b/>
          <w:bCs/>
          <w:color w:val="2E74B5" w:themeColor="accent1" w:themeShade="BF"/>
          <w:sz w:val="22"/>
          <w:lang w:eastAsia="et-EE"/>
        </w:rPr>
        <w:t>me</w:t>
      </w:r>
      <w:r w:rsidRPr="00BA0692">
        <w:rPr>
          <w:rFonts w:eastAsia="Times New Roman" w:cs="Times New Roman"/>
          <w:b/>
          <w:bCs/>
          <w:color w:val="2E74B5" w:themeColor="accent1" w:themeShade="BF"/>
          <w:sz w:val="22"/>
          <w:lang w:eastAsia="et-EE"/>
        </w:rPr>
        <w:t xml:space="preserve"> vallaelanike toimetulekut ja elukestvat õpet.</w:t>
      </w:r>
    </w:p>
    <w:p w14:paraId="1B05EF17" w14:textId="1C214554" w:rsidR="00346478" w:rsidRPr="00BA0692" w:rsidRDefault="00EE682E" w:rsidP="00BA0692">
      <w:pPr>
        <w:spacing w:before="240" w:after="240"/>
        <w:rPr>
          <w:rFonts w:eastAsia="Times New Roman" w:cs="Times New Roman"/>
          <w:color w:val="000000"/>
          <w:sz w:val="22"/>
          <w:lang w:eastAsia="et-EE"/>
        </w:rPr>
      </w:pPr>
      <w:r w:rsidRPr="00BA0692">
        <w:rPr>
          <w:rFonts w:eastAsia="Times New Roman" w:cs="Times New Roman"/>
          <w:color w:val="000000"/>
          <w:sz w:val="22"/>
          <w:lang w:eastAsia="et-EE"/>
        </w:rPr>
        <w:t xml:space="preserve">Missiooni elluviimiseks </w:t>
      </w:r>
      <w:r w:rsidR="00F73C8E" w:rsidRPr="00BA0692">
        <w:rPr>
          <w:rFonts w:eastAsia="Times New Roman" w:cs="Times New Roman"/>
          <w:color w:val="000000"/>
          <w:sz w:val="22"/>
          <w:lang w:eastAsia="et-EE"/>
        </w:rPr>
        <w:t>kogu</w:t>
      </w:r>
      <w:r w:rsidRPr="00BA0692">
        <w:rPr>
          <w:rFonts w:eastAsia="Times New Roman" w:cs="Times New Roman"/>
          <w:color w:val="000000"/>
          <w:sz w:val="22"/>
          <w:lang w:eastAsia="et-EE"/>
        </w:rPr>
        <w:t>me</w:t>
      </w:r>
      <w:r w:rsidR="00F73C8E" w:rsidRPr="00BA0692">
        <w:rPr>
          <w:rFonts w:eastAsia="Times New Roman" w:cs="Times New Roman"/>
          <w:color w:val="000000"/>
          <w:sz w:val="22"/>
          <w:lang w:eastAsia="et-EE"/>
        </w:rPr>
        <w:t xml:space="preserve"> ja vahenda</w:t>
      </w:r>
      <w:r w:rsidRPr="00BA0692">
        <w:rPr>
          <w:rFonts w:eastAsia="Times New Roman" w:cs="Times New Roman"/>
          <w:color w:val="000000"/>
          <w:sz w:val="22"/>
          <w:lang w:eastAsia="et-EE"/>
        </w:rPr>
        <w:t>me</w:t>
      </w:r>
      <w:r w:rsidR="00F73C8E" w:rsidRPr="00BA0692">
        <w:rPr>
          <w:rFonts w:eastAsia="Times New Roman" w:cs="Times New Roman"/>
          <w:color w:val="000000"/>
          <w:sz w:val="22"/>
          <w:lang w:eastAsia="et-EE"/>
        </w:rPr>
        <w:t xml:space="preserve"> teavet, kujunda</w:t>
      </w:r>
      <w:r w:rsidRPr="00BA0692">
        <w:rPr>
          <w:rFonts w:eastAsia="Times New Roman" w:cs="Times New Roman"/>
          <w:color w:val="000000"/>
          <w:sz w:val="22"/>
          <w:lang w:eastAsia="et-EE"/>
        </w:rPr>
        <w:t>me</w:t>
      </w:r>
      <w:r w:rsidR="00F73C8E" w:rsidRPr="00BA0692">
        <w:rPr>
          <w:rFonts w:eastAsia="Times New Roman" w:cs="Times New Roman"/>
          <w:color w:val="000000"/>
          <w:sz w:val="22"/>
          <w:lang w:eastAsia="et-EE"/>
        </w:rPr>
        <w:t xml:space="preserve"> lugemisharjumus</w:t>
      </w:r>
      <w:r w:rsidRPr="00BA0692">
        <w:rPr>
          <w:rFonts w:eastAsia="Times New Roman" w:cs="Times New Roman"/>
          <w:color w:val="000000"/>
          <w:sz w:val="22"/>
          <w:lang w:eastAsia="et-EE"/>
        </w:rPr>
        <w:t xml:space="preserve">t </w:t>
      </w:r>
      <w:r w:rsidR="00F73C8E" w:rsidRPr="00BA0692">
        <w:rPr>
          <w:rFonts w:eastAsia="Times New Roman" w:cs="Times New Roman"/>
          <w:color w:val="000000"/>
          <w:sz w:val="22"/>
          <w:lang w:eastAsia="et-EE"/>
        </w:rPr>
        <w:t>ning paku</w:t>
      </w:r>
      <w:r w:rsidRPr="00BA0692">
        <w:rPr>
          <w:rFonts w:eastAsia="Times New Roman" w:cs="Times New Roman"/>
          <w:color w:val="000000"/>
          <w:sz w:val="22"/>
          <w:lang w:eastAsia="et-EE"/>
        </w:rPr>
        <w:t>me</w:t>
      </w:r>
      <w:r w:rsidR="00F73C8E" w:rsidRPr="00BA0692">
        <w:rPr>
          <w:rFonts w:eastAsia="Times New Roman" w:cs="Times New Roman"/>
          <w:color w:val="000000"/>
          <w:sz w:val="22"/>
          <w:lang w:eastAsia="et-EE"/>
        </w:rPr>
        <w:t xml:space="preserve"> mitme</w:t>
      </w:r>
      <w:r w:rsidRPr="00BA0692">
        <w:rPr>
          <w:rFonts w:eastAsia="Times New Roman" w:cs="Times New Roman"/>
          <w:color w:val="000000"/>
          <w:sz w:val="22"/>
          <w:lang w:eastAsia="et-EE"/>
        </w:rPr>
        <w:t xml:space="preserve">külgseid </w:t>
      </w:r>
      <w:r w:rsidR="00F73C8E" w:rsidRPr="00BA0692">
        <w:rPr>
          <w:rFonts w:eastAsia="Times New Roman" w:cs="Times New Roman"/>
          <w:color w:val="000000"/>
          <w:sz w:val="22"/>
          <w:lang w:eastAsia="et-EE"/>
        </w:rPr>
        <w:t xml:space="preserve">tegevusi lastest </w:t>
      </w:r>
      <w:r w:rsidRPr="00BA0692">
        <w:rPr>
          <w:rFonts w:eastAsia="Times New Roman" w:cs="Times New Roman"/>
          <w:color w:val="000000"/>
          <w:sz w:val="22"/>
          <w:lang w:eastAsia="et-EE"/>
        </w:rPr>
        <w:t>eakateni</w:t>
      </w:r>
      <w:r w:rsidR="00F73C8E" w:rsidRPr="00BA0692">
        <w:rPr>
          <w:rFonts w:eastAsia="Times New Roman" w:cs="Times New Roman"/>
          <w:color w:val="000000"/>
          <w:sz w:val="22"/>
          <w:lang w:eastAsia="et-EE"/>
        </w:rPr>
        <w:t xml:space="preserve">. </w:t>
      </w:r>
      <w:r w:rsidRPr="00BA0692">
        <w:rPr>
          <w:rFonts w:eastAsia="Times New Roman" w:cs="Times New Roman"/>
          <w:color w:val="000000"/>
          <w:sz w:val="22"/>
          <w:lang w:eastAsia="et-EE"/>
        </w:rPr>
        <w:t xml:space="preserve">Loome oma tegevusega </w:t>
      </w:r>
      <w:r w:rsidR="00F73C8E" w:rsidRPr="00BA0692">
        <w:rPr>
          <w:rFonts w:eastAsia="Times New Roman" w:cs="Times New Roman"/>
          <w:color w:val="000000"/>
          <w:sz w:val="22"/>
          <w:lang w:eastAsia="et-EE"/>
        </w:rPr>
        <w:t>elanikel</w:t>
      </w:r>
      <w:r w:rsidRPr="00BA0692">
        <w:rPr>
          <w:rFonts w:eastAsia="Times New Roman" w:cs="Times New Roman"/>
          <w:color w:val="000000"/>
          <w:sz w:val="22"/>
          <w:lang w:eastAsia="et-EE"/>
        </w:rPr>
        <w:t>e</w:t>
      </w:r>
      <w:r w:rsidR="00F73C8E" w:rsidRPr="00BA0692">
        <w:rPr>
          <w:rFonts w:eastAsia="Times New Roman" w:cs="Times New Roman"/>
          <w:color w:val="000000"/>
          <w:sz w:val="22"/>
          <w:lang w:eastAsia="et-EE"/>
        </w:rPr>
        <w:t xml:space="preserve"> võimalus</w:t>
      </w:r>
      <w:r w:rsidRPr="00BA0692">
        <w:rPr>
          <w:rFonts w:eastAsia="Times New Roman" w:cs="Times New Roman"/>
          <w:color w:val="000000"/>
          <w:sz w:val="22"/>
          <w:lang w:eastAsia="et-EE"/>
        </w:rPr>
        <w:t>i</w:t>
      </w:r>
      <w:r w:rsidR="00F73C8E" w:rsidRPr="00BA0692">
        <w:rPr>
          <w:rFonts w:eastAsia="Times New Roman" w:cs="Times New Roman"/>
          <w:color w:val="000000"/>
          <w:sz w:val="22"/>
          <w:lang w:eastAsia="et-EE"/>
        </w:rPr>
        <w:t xml:space="preserve"> ise loomiseks ja tegutsemiseks.</w:t>
      </w:r>
    </w:p>
    <w:p w14:paraId="0E9E9C54" w14:textId="77777777" w:rsidR="00694A36" w:rsidRPr="00BA0692" w:rsidRDefault="00F73C8E" w:rsidP="00BA0692">
      <w:pPr>
        <w:pStyle w:val="Pealkiri1"/>
        <w:numPr>
          <w:ilvl w:val="0"/>
          <w:numId w:val="1"/>
        </w:numPr>
        <w:spacing w:after="240"/>
        <w:rPr>
          <w:rFonts w:cs="Times New Roman"/>
          <w:sz w:val="22"/>
          <w:szCs w:val="22"/>
        </w:rPr>
      </w:pPr>
      <w:bookmarkStart w:id="2" w:name="_Toc160705209"/>
      <w:bookmarkStart w:id="3" w:name="_Toc177546357"/>
      <w:r w:rsidRPr="00BA0692">
        <w:rPr>
          <w:rFonts w:cs="Times New Roman"/>
          <w:sz w:val="22"/>
          <w:szCs w:val="22"/>
        </w:rPr>
        <w:t>Visioon</w:t>
      </w:r>
      <w:bookmarkEnd w:id="2"/>
      <w:bookmarkEnd w:id="3"/>
    </w:p>
    <w:p w14:paraId="75E002A7" w14:textId="73696465" w:rsidR="00694A36" w:rsidRPr="00BA0692" w:rsidRDefault="00F73C8E" w:rsidP="00BA0692">
      <w:pPr>
        <w:spacing w:before="240" w:after="240"/>
        <w:rPr>
          <w:rFonts w:eastAsia="Times New Roman" w:cs="Times New Roman"/>
          <w:b/>
          <w:bCs/>
          <w:color w:val="2E74B5" w:themeColor="accent1" w:themeShade="BF"/>
          <w:sz w:val="22"/>
          <w:lang w:eastAsia="et-EE"/>
        </w:rPr>
      </w:pPr>
      <w:r w:rsidRPr="00BA0692">
        <w:rPr>
          <w:rFonts w:eastAsia="Times New Roman" w:cs="Times New Roman"/>
          <w:b/>
          <w:bCs/>
          <w:color w:val="2E74B5" w:themeColor="accent1" w:themeShade="BF"/>
          <w:sz w:val="22"/>
          <w:lang w:eastAsia="et-EE"/>
        </w:rPr>
        <w:t>Oleme koduläheda</w:t>
      </w:r>
      <w:r w:rsidR="00EE682E" w:rsidRPr="00BA0692">
        <w:rPr>
          <w:rFonts w:eastAsia="Times New Roman" w:cs="Times New Roman"/>
          <w:b/>
          <w:bCs/>
          <w:color w:val="2E74B5" w:themeColor="accent1" w:themeShade="BF"/>
          <w:sz w:val="22"/>
          <w:lang w:eastAsia="et-EE"/>
        </w:rPr>
        <w:t>se</w:t>
      </w:r>
      <w:r w:rsidR="00DC5C90">
        <w:rPr>
          <w:rFonts w:eastAsia="Times New Roman" w:cs="Times New Roman"/>
          <w:b/>
          <w:bCs/>
          <w:color w:val="2E74B5" w:themeColor="accent1" w:themeShade="BF"/>
          <w:sz w:val="22"/>
          <w:lang w:eastAsia="et-EE"/>
        </w:rPr>
        <w:t xml:space="preserve"> </w:t>
      </w:r>
      <w:r w:rsidRPr="00BA0692">
        <w:rPr>
          <w:rFonts w:eastAsia="Times New Roman" w:cs="Times New Roman"/>
          <w:b/>
          <w:bCs/>
          <w:color w:val="2E74B5" w:themeColor="accent1" w:themeShade="BF"/>
          <w:sz w:val="22"/>
          <w:lang w:eastAsia="et-EE"/>
        </w:rPr>
        <w:t>raamatukogu</w:t>
      </w:r>
      <w:r w:rsidR="00EE682E" w:rsidRPr="00BA0692">
        <w:rPr>
          <w:rFonts w:eastAsia="Times New Roman" w:cs="Times New Roman"/>
          <w:b/>
          <w:bCs/>
          <w:color w:val="2E74B5" w:themeColor="accent1" w:themeShade="BF"/>
          <w:sz w:val="22"/>
          <w:lang w:eastAsia="et-EE"/>
        </w:rPr>
        <w:t>na vallaelanike</w:t>
      </w:r>
      <w:r w:rsidRPr="00BA0692">
        <w:rPr>
          <w:rFonts w:eastAsia="Times New Roman" w:cs="Times New Roman"/>
          <w:b/>
          <w:bCs/>
          <w:color w:val="2E74B5" w:themeColor="accent1" w:themeShade="BF"/>
          <w:sz w:val="22"/>
          <w:lang w:eastAsia="et-EE"/>
        </w:rPr>
        <w:t xml:space="preserve"> eelistatud lugemise, kohtumise ja tegutsemise </w:t>
      </w:r>
      <w:r w:rsidR="00EE682E" w:rsidRPr="00BA0692">
        <w:rPr>
          <w:rFonts w:eastAsia="Times New Roman" w:cs="Times New Roman"/>
          <w:b/>
          <w:bCs/>
          <w:color w:val="2E74B5" w:themeColor="accent1" w:themeShade="BF"/>
          <w:sz w:val="22"/>
          <w:lang w:eastAsia="et-EE"/>
        </w:rPr>
        <w:t>paik</w:t>
      </w:r>
      <w:r w:rsidRPr="00BA0692">
        <w:rPr>
          <w:rFonts w:eastAsia="Times New Roman" w:cs="Times New Roman"/>
          <w:b/>
          <w:bCs/>
          <w:color w:val="2E74B5" w:themeColor="accent1" w:themeShade="BF"/>
          <w:sz w:val="22"/>
          <w:lang w:eastAsia="et-EE"/>
        </w:rPr>
        <w:t>.</w:t>
      </w:r>
    </w:p>
    <w:p w14:paraId="3F9B3570" w14:textId="4FE1890C" w:rsidR="00346478" w:rsidRPr="00BA0692" w:rsidRDefault="00EE682E" w:rsidP="00BA0692">
      <w:pPr>
        <w:spacing w:before="240" w:after="240"/>
        <w:rPr>
          <w:rFonts w:eastAsia="Times New Roman" w:cs="Times New Roman"/>
          <w:color w:val="000000"/>
          <w:sz w:val="22"/>
          <w:lang w:eastAsia="et-EE"/>
        </w:rPr>
      </w:pPr>
      <w:r w:rsidRPr="00BA0692">
        <w:rPr>
          <w:rFonts w:eastAsia="Times New Roman" w:cs="Times New Roman"/>
          <w:color w:val="000000"/>
          <w:sz w:val="22"/>
          <w:lang w:eastAsia="et-EE"/>
        </w:rPr>
        <w:t>Kastre valla</w:t>
      </w:r>
      <w:r w:rsidR="00F73C8E" w:rsidRPr="00BA0692">
        <w:rPr>
          <w:rFonts w:eastAsia="Times New Roman" w:cs="Times New Roman"/>
          <w:color w:val="000000"/>
          <w:sz w:val="22"/>
          <w:lang w:eastAsia="et-EE"/>
        </w:rPr>
        <w:t xml:space="preserve"> kultuuri- ja infokeskus</w:t>
      </w:r>
      <w:r w:rsidRPr="00BA0692">
        <w:rPr>
          <w:rFonts w:eastAsia="Times New Roman" w:cs="Times New Roman"/>
          <w:color w:val="000000"/>
          <w:sz w:val="22"/>
          <w:lang w:eastAsia="et-EE"/>
        </w:rPr>
        <w:t>ena</w:t>
      </w:r>
      <w:r w:rsidR="00F73C8E" w:rsidRPr="00BA0692">
        <w:rPr>
          <w:rFonts w:eastAsia="Times New Roman" w:cs="Times New Roman"/>
          <w:color w:val="000000"/>
          <w:sz w:val="22"/>
          <w:lang w:eastAsia="et-EE"/>
        </w:rPr>
        <w:t xml:space="preserve"> paku</w:t>
      </w:r>
      <w:r w:rsidRPr="00BA0692">
        <w:rPr>
          <w:rFonts w:eastAsia="Times New Roman" w:cs="Times New Roman"/>
          <w:color w:val="000000"/>
          <w:sz w:val="22"/>
          <w:lang w:eastAsia="et-EE"/>
        </w:rPr>
        <w:t>me</w:t>
      </w:r>
      <w:r w:rsidR="00F73C8E" w:rsidRPr="00BA0692">
        <w:rPr>
          <w:rFonts w:eastAsia="Times New Roman" w:cs="Times New Roman"/>
          <w:color w:val="000000"/>
          <w:sz w:val="22"/>
          <w:lang w:eastAsia="et-EE"/>
        </w:rPr>
        <w:t xml:space="preserve"> </w:t>
      </w:r>
      <w:r w:rsidR="00A94233" w:rsidRPr="00A94233">
        <w:rPr>
          <w:rFonts w:eastAsia="Times New Roman" w:cs="Times New Roman"/>
          <w:color w:val="000000"/>
          <w:sz w:val="22"/>
          <w:lang w:eastAsia="et-EE"/>
        </w:rPr>
        <w:t>kogukonna vajadusi arvestavaid teenuseid, kultuuriprogrammi ja kvaliteetset avalikku ruumi igas vanuses ning erinevate huvidega inimestele</w:t>
      </w:r>
      <w:r w:rsidR="00F73C8E" w:rsidRPr="00BA0692">
        <w:rPr>
          <w:rFonts w:eastAsia="Times New Roman" w:cs="Times New Roman"/>
          <w:color w:val="000000"/>
          <w:sz w:val="22"/>
          <w:lang w:eastAsia="et-EE"/>
        </w:rPr>
        <w:t>.</w:t>
      </w:r>
    </w:p>
    <w:p w14:paraId="06471EE8" w14:textId="17089AE4" w:rsidR="00694A36" w:rsidRPr="00BA0692" w:rsidRDefault="00F73C8E" w:rsidP="00BA0692">
      <w:pPr>
        <w:pStyle w:val="Pealkiri1"/>
        <w:numPr>
          <w:ilvl w:val="0"/>
          <w:numId w:val="1"/>
        </w:numPr>
        <w:spacing w:after="240"/>
        <w:rPr>
          <w:rFonts w:eastAsia="Times New Roman" w:cs="Times New Roman"/>
          <w:sz w:val="22"/>
          <w:szCs w:val="22"/>
          <w:lang w:eastAsia="et-EE"/>
        </w:rPr>
      </w:pPr>
      <w:bookmarkStart w:id="4" w:name="_Toc160705210"/>
      <w:bookmarkStart w:id="5" w:name="_Toc177546358"/>
      <w:r w:rsidRPr="00BA0692">
        <w:rPr>
          <w:rFonts w:eastAsia="Times New Roman" w:cs="Times New Roman"/>
          <w:sz w:val="22"/>
          <w:szCs w:val="22"/>
          <w:lang w:eastAsia="et-EE"/>
        </w:rPr>
        <w:t>Väärtused</w:t>
      </w:r>
      <w:bookmarkEnd w:id="4"/>
      <w:bookmarkEnd w:id="5"/>
    </w:p>
    <w:p w14:paraId="71794BB2" w14:textId="66FAE476" w:rsidR="00694A36" w:rsidRPr="00BA0692" w:rsidRDefault="00F73C8E" w:rsidP="00BA0692">
      <w:pPr>
        <w:spacing w:before="240" w:after="240"/>
        <w:rPr>
          <w:rFonts w:eastAsia="Times New Roman" w:cs="Times New Roman"/>
          <w:sz w:val="22"/>
          <w:lang w:eastAsia="et-EE"/>
        </w:rPr>
      </w:pPr>
      <w:r w:rsidRPr="00BA0692">
        <w:rPr>
          <w:rFonts w:eastAsia="Times New Roman" w:cs="Times New Roman"/>
          <w:b/>
          <w:bCs/>
          <w:color w:val="2E74B5" w:themeColor="accent1" w:themeShade="BF"/>
          <w:sz w:val="22"/>
          <w:lang w:eastAsia="et-EE"/>
        </w:rPr>
        <w:t>Usaldusväärs</w:t>
      </w:r>
      <w:r w:rsidR="00524F87" w:rsidRPr="00BA0692">
        <w:rPr>
          <w:rFonts w:eastAsia="Times New Roman" w:cs="Times New Roman"/>
          <w:b/>
          <w:bCs/>
          <w:color w:val="2E74B5" w:themeColor="accent1" w:themeShade="BF"/>
          <w:sz w:val="22"/>
          <w:lang w:eastAsia="et-EE"/>
        </w:rPr>
        <w:t>us</w:t>
      </w:r>
      <w:r w:rsidRPr="00BA0692">
        <w:rPr>
          <w:rFonts w:eastAsia="Times New Roman" w:cs="Times New Roman"/>
          <w:color w:val="1C4587"/>
          <w:sz w:val="22"/>
          <w:lang w:eastAsia="et-EE"/>
        </w:rPr>
        <w:t xml:space="preserve">. </w:t>
      </w:r>
      <w:r w:rsidR="00EE682E" w:rsidRPr="00BA0692">
        <w:rPr>
          <w:rFonts w:eastAsia="Times New Roman" w:cs="Times New Roman"/>
          <w:color w:val="000000"/>
          <w:sz w:val="22"/>
          <w:lang w:eastAsia="et-EE"/>
        </w:rPr>
        <w:t>Oleme</w:t>
      </w:r>
      <w:r w:rsidRPr="00BA0692">
        <w:rPr>
          <w:rFonts w:eastAsia="Times New Roman" w:cs="Times New Roman"/>
          <w:color w:val="000000"/>
          <w:sz w:val="22"/>
          <w:lang w:eastAsia="et-EE"/>
        </w:rPr>
        <w:t xml:space="preserve"> professionaal</w:t>
      </w:r>
      <w:r w:rsidR="00EE682E" w:rsidRPr="00BA0692">
        <w:rPr>
          <w:rFonts w:eastAsia="Times New Roman" w:cs="Times New Roman"/>
          <w:color w:val="000000"/>
          <w:sz w:val="22"/>
          <w:lang w:eastAsia="et-EE"/>
        </w:rPr>
        <w:t>sed</w:t>
      </w:r>
      <w:r w:rsidRPr="00BA0692">
        <w:rPr>
          <w:rFonts w:eastAsia="Times New Roman" w:cs="Times New Roman"/>
          <w:color w:val="000000"/>
          <w:sz w:val="22"/>
          <w:lang w:eastAsia="et-EE"/>
        </w:rPr>
        <w:t xml:space="preserve"> </w:t>
      </w:r>
      <w:r w:rsidR="00EE682E" w:rsidRPr="00BA0692">
        <w:rPr>
          <w:rFonts w:eastAsia="Times New Roman" w:cs="Times New Roman"/>
          <w:color w:val="000000"/>
          <w:sz w:val="22"/>
          <w:lang w:eastAsia="et-EE"/>
        </w:rPr>
        <w:t>ja</w:t>
      </w:r>
      <w:r w:rsidR="00524F87" w:rsidRPr="00BA0692">
        <w:rPr>
          <w:rFonts w:eastAsia="Times New Roman" w:cs="Times New Roman"/>
          <w:color w:val="000000"/>
          <w:sz w:val="22"/>
          <w:lang w:eastAsia="et-EE"/>
        </w:rPr>
        <w:t xml:space="preserve"> pakume kvaliteetset teenust. </w:t>
      </w:r>
    </w:p>
    <w:p w14:paraId="5559EC51" w14:textId="6143AD4B" w:rsidR="00694A36" w:rsidRPr="00BA0692" w:rsidRDefault="00F73C8E" w:rsidP="00BA0692">
      <w:pPr>
        <w:spacing w:before="240" w:after="240"/>
        <w:rPr>
          <w:rFonts w:eastAsia="Times New Roman" w:cs="Times New Roman"/>
          <w:sz w:val="22"/>
          <w:lang w:eastAsia="et-EE"/>
        </w:rPr>
      </w:pPr>
      <w:r w:rsidRPr="00BA0692">
        <w:rPr>
          <w:rFonts w:eastAsia="Times New Roman" w:cs="Times New Roman"/>
          <w:b/>
          <w:bCs/>
          <w:color w:val="2E74B5" w:themeColor="accent1" w:themeShade="BF"/>
          <w:sz w:val="22"/>
          <w:lang w:eastAsia="et-EE"/>
        </w:rPr>
        <w:t>Kasutajakesks</w:t>
      </w:r>
      <w:r w:rsidR="00524F87" w:rsidRPr="00BA0692">
        <w:rPr>
          <w:rFonts w:eastAsia="Times New Roman" w:cs="Times New Roman"/>
          <w:b/>
          <w:bCs/>
          <w:color w:val="2E74B5" w:themeColor="accent1" w:themeShade="BF"/>
          <w:sz w:val="22"/>
          <w:lang w:eastAsia="et-EE"/>
        </w:rPr>
        <w:t>us</w:t>
      </w:r>
      <w:r w:rsidRPr="00BA0692">
        <w:rPr>
          <w:rFonts w:eastAsia="Times New Roman" w:cs="Times New Roman"/>
          <w:color w:val="1C4587"/>
          <w:sz w:val="22"/>
          <w:lang w:eastAsia="et-EE"/>
        </w:rPr>
        <w:t xml:space="preserve">. </w:t>
      </w:r>
      <w:r w:rsidRPr="00BA0692">
        <w:rPr>
          <w:rFonts w:eastAsia="Times New Roman" w:cs="Times New Roman"/>
          <w:color w:val="000000"/>
          <w:sz w:val="22"/>
          <w:lang w:eastAsia="et-EE"/>
        </w:rPr>
        <w:t>Oleme</w:t>
      </w:r>
      <w:r w:rsidR="00524F87" w:rsidRPr="00BA0692">
        <w:rPr>
          <w:rFonts w:eastAsia="Times New Roman" w:cs="Times New Roman"/>
          <w:color w:val="000000"/>
          <w:sz w:val="22"/>
          <w:lang w:eastAsia="et-EE"/>
        </w:rPr>
        <w:t xml:space="preserve"> paindlikud, hoolivad ja</w:t>
      </w:r>
      <w:r w:rsidRPr="00BA0692">
        <w:rPr>
          <w:rFonts w:eastAsia="Times New Roman" w:cs="Times New Roman"/>
          <w:color w:val="000000"/>
          <w:sz w:val="22"/>
          <w:lang w:eastAsia="et-EE"/>
        </w:rPr>
        <w:t xml:space="preserve"> </w:t>
      </w:r>
      <w:r w:rsidR="00524F87" w:rsidRPr="00BA0692">
        <w:rPr>
          <w:rFonts w:eastAsia="Times New Roman" w:cs="Times New Roman"/>
          <w:color w:val="000000"/>
          <w:sz w:val="22"/>
          <w:lang w:eastAsia="et-EE"/>
        </w:rPr>
        <w:t>iga kogukonnaliikme jaoks alati olemas</w:t>
      </w:r>
      <w:r w:rsidRPr="00BA0692">
        <w:rPr>
          <w:rFonts w:eastAsia="Times New Roman" w:cs="Times New Roman"/>
          <w:color w:val="000000"/>
          <w:sz w:val="22"/>
          <w:lang w:eastAsia="et-EE"/>
        </w:rPr>
        <w:t>.</w:t>
      </w:r>
    </w:p>
    <w:p w14:paraId="6DCC2495" w14:textId="4CF3AA8F" w:rsidR="00346478" w:rsidRPr="00BA0692" w:rsidRDefault="00F73C8E" w:rsidP="00BA0692">
      <w:pPr>
        <w:spacing w:before="240" w:after="240"/>
        <w:rPr>
          <w:rFonts w:eastAsia="Times New Roman" w:cs="Times New Roman"/>
          <w:color w:val="000000"/>
          <w:sz w:val="22"/>
          <w:lang w:eastAsia="et-EE"/>
        </w:rPr>
      </w:pPr>
      <w:r w:rsidRPr="00BA0692">
        <w:rPr>
          <w:rFonts w:eastAsia="Times New Roman" w:cs="Times New Roman"/>
          <w:b/>
          <w:bCs/>
          <w:color w:val="2E74B5" w:themeColor="accent1" w:themeShade="BF"/>
          <w:sz w:val="22"/>
          <w:lang w:eastAsia="et-EE"/>
        </w:rPr>
        <w:t>Uuenduslik</w:t>
      </w:r>
      <w:r w:rsidR="00524F87" w:rsidRPr="00BA0692">
        <w:rPr>
          <w:rFonts w:eastAsia="Times New Roman" w:cs="Times New Roman"/>
          <w:b/>
          <w:bCs/>
          <w:color w:val="2E74B5" w:themeColor="accent1" w:themeShade="BF"/>
          <w:sz w:val="22"/>
          <w:lang w:eastAsia="et-EE"/>
        </w:rPr>
        <w:t>kus</w:t>
      </w:r>
      <w:r w:rsidRPr="00BA0692">
        <w:rPr>
          <w:rFonts w:eastAsia="Times New Roman" w:cs="Times New Roman"/>
          <w:color w:val="1C4587"/>
          <w:sz w:val="22"/>
          <w:lang w:eastAsia="et-EE"/>
        </w:rPr>
        <w:t xml:space="preserve">. </w:t>
      </w:r>
      <w:r w:rsidR="00524F87" w:rsidRPr="00BA0692">
        <w:rPr>
          <w:rFonts w:eastAsia="Times New Roman" w:cs="Times New Roman"/>
          <w:color w:val="000000"/>
          <w:sz w:val="22"/>
          <w:lang w:eastAsia="et-EE"/>
        </w:rPr>
        <w:t>Oleme</w:t>
      </w:r>
      <w:r w:rsidRPr="00BA0692">
        <w:rPr>
          <w:rFonts w:eastAsia="Times New Roman" w:cs="Times New Roman"/>
          <w:color w:val="000000"/>
          <w:sz w:val="22"/>
          <w:lang w:eastAsia="et-EE"/>
        </w:rPr>
        <w:t xml:space="preserve"> avatud uutele ideedele, õpi</w:t>
      </w:r>
      <w:r w:rsidR="00524F87" w:rsidRPr="00BA0692">
        <w:rPr>
          <w:rFonts w:eastAsia="Times New Roman" w:cs="Times New Roman"/>
          <w:color w:val="000000"/>
          <w:sz w:val="22"/>
          <w:lang w:eastAsia="et-EE"/>
        </w:rPr>
        <w:t>me</w:t>
      </w:r>
      <w:r w:rsidRPr="00BA0692">
        <w:rPr>
          <w:rFonts w:eastAsia="Times New Roman" w:cs="Times New Roman"/>
          <w:color w:val="000000"/>
          <w:sz w:val="22"/>
          <w:lang w:eastAsia="et-EE"/>
        </w:rPr>
        <w:t xml:space="preserve"> ja are</w:t>
      </w:r>
      <w:r w:rsidR="00524F87" w:rsidRPr="00BA0692">
        <w:rPr>
          <w:rFonts w:eastAsia="Times New Roman" w:cs="Times New Roman"/>
          <w:color w:val="000000"/>
          <w:sz w:val="22"/>
          <w:lang w:eastAsia="et-EE"/>
        </w:rPr>
        <w:t>neme</w:t>
      </w:r>
      <w:r w:rsidRPr="00BA0692">
        <w:rPr>
          <w:rFonts w:eastAsia="Times New Roman" w:cs="Times New Roman"/>
          <w:color w:val="000000"/>
          <w:sz w:val="22"/>
          <w:lang w:eastAsia="et-EE"/>
        </w:rPr>
        <w:t xml:space="preserve"> koos </w:t>
      </w:r>
      <w:r w:rsidR="00346478" w:rsidRPr="00BA0692">
        <w:rPr>
          <w:rFonts w:eastAsia="Times New Roman" w:cs="Times New Roman"/>
          <w:color w:val="000000"/>
          <w:sz w:val="22"/>
          <w:lang w:eastAsia="et-EE"/>
        </w:rPr>
        <w:t xml:space="preserve">oma </w:t>
      </w:r>
      <w:r w:rsidRPr="00BA0692">
        <w:rPr>
          <w:rFonts w:eastAsia="Times New Roman" w:cs="Times New Roman"/>
          <w:color w:val="000000"/>
          <w:sz w:val="22"/>
          <w:lang w:eastAsia="et-EE"/>
        </w:rPr>
        <w:t>kasutaja</w:t>
      </w:r>
      <w:r w:rsidR="00524F87" w:rsidRPr="00BA0692">
        <w:rPr>
          <w:rFonts w:eastAsia="Times New Roman" w:cs="Times New Roman"/>
          <w:color w:val="000000"/>
          <w:sz w:val="22"/>
          <w:lang w:eastAsia="et-EE"/>
        </w:rPr>
        <w:t>tega.</w:t>
      </w:r>
    </w:p>
    <w:p w14:paraId="68C82200" w14:textId="4649C1C3" w:rsidR="00346478" w:rsidRPr="00DC5C90" w:rsidRDefault="00346478" w:rsidP="00DC5C90">
      <w:pPr>
        <w:pStyle w:val="Pealkiri1"/>
        <w:numPr>
          <w:ilvl w:val="0"/>
          <w:numId w:val="1"/>
        </w:numPr>
        <w:rPr>
          <w:lang w:eastAsia="et-EE"/>
        </w:rPr>
      </w:pPr>
      <w:bookmarkStart w:id="6" w:name="_Toc177546359"/>
      <w:r w:rsidRPr="00BA0692">
        <w:rPr>
          <w:lang w:eastAsia="et-EE"/>
        </w:rPr>
        <w:t>Strateegilised eesmärgid</w:t>
      </w:r>
      <w:bookmarkEnd w:id="6"/>
    </w:p>
    <w:p w14:paraId="73E8F63E" w14:textId="5CE9FFE0" w:rsidR="00346478" w:rsidRPr="00BA0692" w:rsidRDefault="00346478" w:rsidP="00BA0692">
      <w:pPr>
        <w:pStyle w:val="Loendilik"/>
        <w:numPr>
          <w:ilvl w:val="1"/>
          <w:numId w:val="1"/>
        </w:numPr>
        <w:tabs>
          <w:tab w:val="clear" w:pos="0"/>
          <w:tab w:val="num" w:pos="-360"/>
        </w:tabs>
        <w:spacing w:before="240" w:after="240"/>
        <w:ind w:left="360"/>
        <w:rPr>
          <w:rFonts w:eastAsia="Times New Roman" w:cs="Times New Roman"/>
          <w:sz w:val="22"/>
          <w:lang w:eastAsia="et-EE"/>
        </w:rPr>
      </w:pPr>
      <w:r w:rsidRPr="00BA0692">
        <w:rPr>
          <w:rFonts w:eastAsia="Times New Roman" w:cs="Times New Roman"/>
          <w:sz w:val="22"/>
          <w:lang w:eastAsia="et-EE"/>
        </w:rPr>
        <w:t>Raamatukogu teenused on kõigile kättesaadavad ja ligipääsetavad, kaasates olulist osa valla elanikkonnast.</w:t>
      </w:r>
    </w:p>
    <w:p w14:paraId="6FADB36C" w14:textId="43963657" w:rsidR="00346478" w:rsidRPr="00BA0692" w:rsidRDefault="00346478" w:rsidP="00BA0692">
      <w:pPr>
        <w:pStyle w:val="Loendilik"/>
        <w:numPr>
          <w:ilvl w:val="1"/>
          <w:numId w:val="1"/>
        </w:numPr>
        <w:tabs>
          <w:tab w:val="clear" w:pos="0"/>
          <w:tab w:val="num" w:pos="-360"/>
        </w:tabs>
        <w:spacing w:before="240" w:after="240"/>
        <w:ind w:left="360"/>
        <w:rPr>
          <w:rFonts w:eastAsia="Times New Roman" w:cs="Times New Roman"/>
          <w:sz w:val="22"/>
          <w:lang w:eastAsia="et-EE"/>
        </w:rPr>
      </w:pPr>
      <w:r w:rsidRPr="00BA0692">
        <w:rPr>
          <w:rFonts w:cs="Times New Roman"/>
          <w:sz w:val="22"/>
        </w:rPr>
        <w:t>Raamatukogu tegutseb kaasaegsetes, mitmekülgsetes ja tehniliselt hästi varustatud ruumides.</w:t>
      </w:r>
    </w:p>
    <w:p w14:paraId="55A9396E" w14:textId="07380259" w:rsidR="00346478" w:rsidRPr="00BA0692" w:rsidRDefault="00346478" w:rsidP="00BA0692">
      <w:pPr>
        <w:pStyle w:val="Loendilik"/>
        <w:numPr>
          <w:ilvl w:val="1"/>
          <w:numId w:val="1"/>
        </w:numPr>
        <w:tabs>
          <w:tab w:val="clear" w:pos="0"/>
          <w:tab w:val="num" w:pos="-360"/>
        </w:tabs>
        <w:spacing w:before="240" w:after="240"/>
        <w:ind w:left="360"/>
        <w:rPr>
          <w:rFonts w:eastAsia="Times New Roman" w:cs="Times New Roman"/>
          <w:sz w:val="22"/>
          <w:lang w:eastAsia="et-EE"/>
        </w:rPr>
      </w:pPr>
      <w:r w:rsidRPr="00BA0692">
        <w:rPr>
          <w:rFonts w:eastAsia="Times New Roman" w:cs="Times New Roman"/>
          <w:sz w:val="22"/>
          <w:lang w:eastAsia="et-EE"/>
        </w:rPr>
        <w:t xml:space="preserve">Raamatukogu on </w:t>
      </w:r>
      <w:r w:rsidR="008F0F85" w:rsidRPr="00BA0692">
        <w:rPr>
          <w:rFonts w:eastAsia="Times New Roman" w:cs="Times New Roman"/>
          <w:sz w:val="22"/>
          <w:lang w:eastAsia="et-EE"/>
        </w:rPr>
        <w:t>kestlik</w:t>
      </w:r>
      <w:r w:rsidRPr="00BA0692">
        <w:rPr>
          <w:rFonts w:eastAsia="Times New Roman" w:cs="Times New Roman"/>
          <w:sz w:val="22"/>
          <w:lang w:eastAsia="et-EE"/>
        </w:rPr>
        <w:t xml:space="preserve"> kultuuri-, haridus- ja kogukonnakeskus.</w:t>
      </w:r>
    </w:p>
    <w:p w14:paraId="59B8012A" w14:textId="206D161A" w:rsidR="00BA0692" w:rsidRPr="00912625" w:rsidRDefault="00346478" w:rsidP="00912625">
      <w:pPr>
        <w:pStyle w:val="Loendilik"/>
        <w:numPr>
          <w:ilvl w:val="1"/>
          <w:numId w:val="1"/>
        </w:numPr>
        <w:tabs>
          <w:tab w:val="clear" w:pos="0"/>
          <w:tab w:val="num" w:pos="-360"/>
        </w:tabs>
        <w:spacing w:before="240" w:after="240"/>
        <w:ind w:left="360"/>
        <w:rPr>
          <w:rFonts w:eastAsia="Times New Roman" w:cs="Times New Roman"/>
          <w:sz w:val="22"/>
          <w:lang w:eastAsia="et-EE"/>
        </w:rPr>
      </w:pPr>
      <w:r w:rsidRPr="00BA0692">
        <w:rPr>
          <w:rFonts w:eastAsia="Times New Roman" w:cs="Times New Roman"/>
          <w:sz w:val="22"/>
          <w:lang w:eastAsia="et-EE"/>
        </w:rPr>
        <w:t>Raamatukogu</w:t>
      </w:r>
      <w:r w:rsidR="008F0F85" w:rsidRPr="00BA0692">
        <w:rPr>
          <w:rFonts w:eastAsia="Times New Roman" w:cs="Times New Roman"/>
          <w:sz w:val="22"/>
          <w:lang w:eastAsia="et-EE"/>
        </w:rPr>
        <w:t xml:space="preserve"> on strateegiliselt juhitud ja siin</w:t>
      </w:r>
      <w:r w:rsidRPr="00BA0692">
        <w:rPr>
          <w:rFonts w:eastAsia="Times New Roman" w:cs="Times New Roman"/>
          <w:sz w:val="22"/>
          <w:lang w:eastAsia="et-EE"/>
        </w:rPr>
        <w:t xml:space="preserve"> töötavad hea ettevalmistusega, laia silmaringiga </w:t>
      </w:r>
      <w:r w:rsidR="008F0F85" w:rsidRPr="00BA0692">
        <w:rPr>
          <w:rFonts w:eastAsia="Times New Roman" w:cs="Times New Roman"/>
          <w:sz w:val="22"/>
          <w:lang w:eastAsia="et-EE"/>
        </w:rPr>
        <w:t>ning</w:t>
      </w:r>
      <w:r w:rsidRPr="00BA0692">
        <w:rPr>
          <w:rFonts w:eastAsia="Times New Roman" w:cs="Times New Roman"/>
          <w:sz w:val="22"/>
          <w:lang w:eastAsia="et-EE"/>
        </w:rPr>
        <w:t xml:space="preserve"> motiveeritud spetsialistid.</w:t>
      </w:r>
    </w:p>
    <w:p w14:paraId="09E2BF57" w14:textId="77777777" w:rsidR="00BA0692" w:rsidRPr="00BA0692" w:rsidRDefault="00BA0692" w:rsidP="00BA0692">
      <w:pPr>
        <w:pStyle w:val="Loendilik"/>
        <w:spacing w:before="240" w:after="240"/>
        <w:ind w:left="360"/>
        <w:rPr>
          <w:rFonts w:eastAsia="Times New Roman" w:cs="Times New Roman"/>
          <w:sz w:val="22"/>
          <w:lang w:eastAsia="et-EE"/>
        </w:rPr>
      </w:pPr>
    </w:p>
    <w:p w14:paraId="3A82D6F1" w14:textId="619F4179" w:rsidR="00346478" w:rsidRPr="00BA0692" w:rsidRDefault="00346478" w:rsidP="008D3A89">
      <w:pPr>
        <w:pStyle w:val="Pealkiri1"/>
        <w:numPr>
          <w:ilvl w:val="0"/>
          <w:numId w:val="1"/>
        </w:numPr>
        <w:rPr>
          <w:lang w:eastAsia="et-EE"/>
        </w:rPr>
      </w:pPr>
      <w:bookmarkStart w:id="7" w:name="_Toc177546360"/>
      <w:r w:rsidRPr="00BA0692">
        <w:rPr>
          <w:lang w:eastAsia="et-EE"/>
        </w:rPr>
        <w:t>Mõõdikud</w:t>
      </w:r>
      <w:bookmarkEnd w:id="7"/>
    </w:p>
    <w:tbl>
      <w:tblPr>
        <w:tblStyle w:val="Kontuurtabel"/>
        <w:tblW w:w="0" w:type="auto"/>
        <w:tblLook w:val="04A0" w:firstRow="1" w:lastRow="0" w:firstColumn="1" w:lastColumn="0" w:noHBand="0" w:noVBand="1"/>
      </w:tblPr>
      <w:tblGrid>
        <w:gridCol w:w="4531"/>
        <w:gridCol w:w="2265"/>
        <w:gridCol w:w="2266"/>
      </w:tblGrid>
      <w:tr w:rsidR="00346478" w:rsidRPr="00BA0692" w14:paraId="0B0233DF" w14:textId="77777777" w:rsidTr="00346478">
        <w:tc>
          <w:tcPr>
            <w:tcW w:w="4531" w:type="dxa"/>
            <w:shd w:val="clear" w:color="auto" w:fill="2E74B5" w:themeFill="accent1" w:themeFillShade="BF"/>
          </w:tcPr>
          <w:p w14:paraId="1C081F52" w14:textId="64BA048F" w:rsidR="00346478" w:rsidRPr="00BA0692" w:rsidRDefault="00346478" w:rsidP="00346478">
            <w:pPr>
              <w:spacing w:after="0" w:line="240" w:lineRule="auto"/>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Mõõdik</w:t>
            </w:r>
          </w:p>
        </w:tc>
        <w:tc>
          <w:tcPr>
            <w:tcW w:w="2265" w:type="dxa"/>
            <w:shd w:val="clear" w:color="auto" w:fill="2E74B5" w:themeFill="accent1" w:themeFillShade="BF"/>
          </w:tcPr>
          <w:p w14:paraId="7EA65517" w14:textId="2C5CD31E" w:rsidR="00346478" w:rsidRPr="00BA0692" w:rsidRDefault="00346478" w:rsidP="00346478">
            <w:pPr>
              <w:spacing w:after="0" w:line="240" w:lineRule="auto"/>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Algtase</w:t>
            </w:r>
          </w:p>
        </w:tc>
        <w:tc>
          <w:tcPr>
            <w:tcW w:w="2266" w:type="dxa"/>
            <w:shd w:val="clear" w:color="auto" w:fill="2E74B5" w:themeFill="accent1" w:themeFillShade="BF"/>
          </w:tcPr>
          <w:p w14:paraId="4E1B5E6C" w14:textId="00711A18" w:rsidR="00346478" w:rsidRPr="00BA0692" w:rsidRDefault="00346478" w:rsidP="00346478">
            <w:pPr>
              <w:spacing w:after="0" w:line="240" w:lineRule="auto"/>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Sihttase 2027</w:t>
            </w:r>
          </w:p>
        </w:tc>
      </w:tr>
      <w:tr w:rsidR="00346478" w:rsidRPr="00BA0692" w14:paraId="5A2619B2" w14:textId="77777777" w:rsidTr="00346478">
        <w:tc>
          <w:tcPr>
            <w:tcW w:w="4531" w:type="dxa"/>
          </w:tcPr>
          <w:p w14:paraId="6E8CB54B" w14:textId="00A9E3AF" w:rsidR="00346478" w:rsidRPr="00BA0692" w:rsidRDefault="00D41227" w:rsidP="00346478">
            <w:pPr>
              <w:spacing w:after="0" w:line="240" w:lineRule="auto"/>
              <w:jc w:val="left"/>
              <w:rPr>
                <w:rFonts w:eastAsia="Times New Roman" w:cs="Times New Roman"/>
                <w:sz w:val="20"/>
                <w:szCs w:val="20"/>
                <w:lang w:eastAsia="et-EE"/>
              </w:rPr>
            </w:pPr>
            <w:r w:rsidRPr="00BA0692">
              <w:rPr>
                <w:rFonts w:eastAsia="Times New Roman" w:cs="Times New Roman"/>
                <w:sz w:val="20"/>
                <w:szCs w:val="20"/>
                <w:lang w:eastAsia="et-EE"/>
              </w:rPr>
              <w:t>Lugejate arv aastas</w:t>
            </w:r>
          </w:p>
        </w:tc>
        <w:tc>
          <w:tcPr>
            <w:tcW w:w="2265" w:type="dxa"/>
          </w:tcPr>
          <w:p w14:paraId="271402CC" w14:textId="1F1372F2"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1 588</w:t>
            </w:r>
          </w:p>
        </w:tc>
        <w:tc>
          <w:tcPr>
            <w:tcW w:w="2266" w:type="dxa"/>
          </w:tcPr>
          <w:p w14:paraId="45BC0C06" w14:textId="1DEC3DE4"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1 700</w:t>
            </w:r>
          </w:p>
        </w:tc>
      </w:tr>
      <w:tr w:rsidR="00346478" w:rsidRPr="00BA0692" w14:paraId="3C5D3458" w14:textId="77777777" w:rsidTr="00346478">
        <w:tc>
          <w:tcPr>
            <w:tcW w:w="4531" w:type="dxa"/>
          </w:tcPr>
          <w:p w14:paraId="02B4A180" w14:textId="27AEFD8E" w:rsidR="00346478" w:rsidRPr="00BA0692" w:rsidRDefault="00D41227" w:rsidP="00346478">
            <w:pPr>
              <w:spacing w:after="0" w:line="240" w:lineRule="auto"/>
              <w:jc w:val="left"/>
              <w:rPr>
                <w:rFonts w:eastAsia="Times New Roman" w:cs="Times New Roman"/>
                <w:sz w:val="20"/>
                <w:szCs w:val="20"/>
                <w:lang w:eastAsia="et-EE"/>
              </w:rPr>
            </w:pPr>
            <w:r w:rsidRPr="00BA0692">
              <w:rPr>
                <w:rFonts w:eastAsia="Times New Roman" w:cs="Times New Roman"/>
                <w:sz w:val="20"/>
                <w:szCs w:val="20"/>
                <w:lang w:eastAsia="et-EE"/>
              </w:rPr>
              <w:t>Külastuste arv aastas</w:t>
            </w:r>
          </w:p>
        </w:tc>
        <w:tc>
          <w:tcPr>
            <w:tcW w:w="2265" w:type="dxa"/>
          </w:tcPr>
          <w:p w14:paraId="66A46B30" w14:textId="196DA9B0"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19 509</w:t>
            </w:r>
          </w:p>
        </w:tc>
        <w:tc>
          <w:tcPr>
            <w:tcW w:w="2266" w:type="dxa"/>
          </w:tcPr>
          <w:p w14:paraId="4CB0F96A" w14:textId="021FEDA3"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22 000</w:t>
            </w:r>
          </w:p>
        </w:tc>
      </w:tr>
      <w:tr w:rsidR="00346478" w:rsidRPr="00BA0692" w14:paraId="20060E1F" w14:textId="77777777" w:rsidTr="00346478">
        <w:tc>
          <w:tcPr>
            <w:tcW w:w="4531" w:type="dxa"/>
          </w:tcPr>
          <w:p w14:paraId="5EADEFD4" w14:textId="13469C03" w:rsidR="00346478" w:rsidRPr="00BA0692" w:rsidRDefault="00D41227" w:rsidP="00346478">
            <w:pPr>
              <w:spacing w:after="0" w:line="240" w:lineRule="auto"/>
              <w:jc w:val="left"/>
              <w:rPr>
                <w:rFonts w:eastAsia="Times New Roman" w:cs="Times New Roman"/>
                <w:sz w:val="20"/>
                <w:szCs w:val="20"/>
                <w:lang w:eastAsia="et-EE"/>
              </w:rPr>
            </w:pPr>
            <w:r w:rsidRPr="00BA0692">
              <w:rPr>
                <w:rFonts w:eastAsia="Times New Roman" w:cs="Times New Roman"/>
                <w:sz w:val="20"/>
                <w:szCs w:val="20"/>
                <w:lang w:eastAsia="et-EE"/>
              </w:rPr>
              <w:t>Laenutuste arv aastas</w:t>
            </w:r>
          </w:p>
        </w:tc>
        <w:tc>
          <w:tcPr>
            <w:tcW w:w="2265" w:type="dxa"/>
          </w:tcPr>
          <w:p w14:paraId="51D68C61" w14:textId="74B71F52"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52 232</w:t>
            </w:r>
          </w:p>
        </w:tc>
        <w:tc>
          <w:tcPr>
            <w:tcW w:w="2266" w:type="dxa"/>
          </w:tcPr>
          <w:p w14:paraId="2ED44273" w14:textId="6B25C989"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55 000</w:t>
            </w:r>
          </w:p>
        </w:tc>
      </w:tr>
      <w:tr w:rsidR="00346478" w:rsidRPr="00BA0692" w14:paraId="57B3F2D5" w14:textId="77777777" w:rsidTr="00346478">
        <w:tc>
          <w:tcPr>
            <w:tcW w:w="4531" w:type="dxa"/>
          </w:tcPr>
          <w:p w14:paraId="09D73827" w14:textId="34A23ADF" w:rsidR="00346478" w:rsidRPr="00BA0692" w:rsidRDefault="00D41227" w:rsidP="00346478">
            <w:pPr>
              <w:spacing w:after="0" w:line="240" w:lineRule="auto"/>
              <w:jc w:val="left"/>
              <w:rPr>
                <w:rFonts w:eastAsia="Times New Roman" w:cs="Times New Roman"/>
                <w:sz w:val="20"/>
                <w:szCs w:val="20"/>
                <w:lang w:eastAsia="et-EE"/>
              </w:rPr>
            </w:pPr>
            <w:r w:rsidRPr="00BA0692">
              <w:rPr>
                <w:rFonts w:eastAsia="Times New Roman" w:cs="Times New Roman"/>
                <w:sz w:val="20"/>
                <w:szCs w:val="20"/>
                <w:lang w:eastAsia="et-EE"/>
              </w:rPr>
              <w:t>Kasutajate rahulolu teenustega</w:t>
            </w:r>
          </w:p>
        </w:tc>
        <w:tc>
          <w:tcPr>
            <w:tcW w:w="2265" w:type="dxa"/>
          </w:tcPr>
          <w:p w14:paraId="2091EB97" w14:textId="1D39AA7A"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Algtase puudub</w:t>
            </w:r>
          </w:p>
        </w:tc>
        <w:tc>
          <w:tcPr>
            <w:tcW w:w="2266" w:type="dxa"/>
          </w:tcPr>
          <w:p w14:paraId="1907B4E8" w14:textId="040F54DC" w:rsidR="00346478"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üle 85%</w:t>
            </w:r>
          </w:p>
        </w:tc>
      </w:tr>
      <w:tr w:rsidR="00D41227" w:rsidRPr="00BA0692" w14:paraId="2648EEB4" w14:textId="77777777" w:rsidTr="00346478">
        <w:tc>
          <w:tcPr>
            <w:tcW w:w="4531" w:type="dxa"/>
          </w:tcPr>
          <w:p w14:paraId="5F4D1500" w14:textId="3B42DFA0" w:rsidR="00D41227" w:rsidRPr="00BA0692" w:rsidRDefault="00D41227" w:rsidP="00346478">
            <w:pPr>
              <w:spacing w:after="0" w:line="240" w:lineRule="auto"/>
              <w:jc w:val="left"/>
              <w:rPr>
                <w:rFonts w:eastAsia="Times New Roman" w:cs="Times New Roman"/>
                <w:sz w:val="20"/>
                <w:szCs w:val="20"/>
                <w:lang w:eastAsia="et-EE"/>
              </w:rPr>
            </w:pPr>
            <w:r w:rsidRPr="00BA0692">
              <w:rPr>
                <w:rFonts w:eastAsia="Times New Roman" w:cs="Times New Roman"/>
                <w:sz w:val="20"/>
                <w:szCs w:val="20"/>
                <w:lang w:eastAsia="et-EE"/>
              </w:rPr>
              <w:t>Töötajate rahulolu</w:t>
            </w:r>
          </w:p>
        </w:tc>
        <w:tc>
          <w:tcPr>
            <w:tcW w:w="2265" w:type="dxa"/>
          </w:tcPr>
          <w:p w14:paraId="2B2B775B" w14:textId="2AA80627" w:rsidR="00D41227"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Algtase puudub</w:t>
            </w:r>
          </w:p>
        </w:tc>
        <w:tc>
          <w:tcPr>
            <w:tcW w:w="2266" w:type="dxa"/>
          </w:tcPr>
          <w:p w14:paraId="3D8EB1D4" w14:textId="4077877C" w:rsidR="00D41227" w:rsidRPr="00BA0692" w:rsidRDefault="00D41227" w:rsidP="00D41227">
            <w:pPr>
              <w:spacing w:after="0" w:line="240" w:lineRule="auto"/>
              <w:jc w:val="center"/>
              <w:rPr>
                <w:rFonts w:eastAsia="Times New Roman" w:cs="Times New Roman"/>
                <w:sz w:val="20"/>
                <w:szCs w:val="20"/>
                <w:lang w:eastAsia="et-EE"/>
              </w:rPr>
            </w:pPr>
            <w:r w:rsidRPr="00BA0692">
              <w:rPr>
                <w:rFonts w:eastAsia="Times New Roman" w:cs="Times New Roman"/>
                <w:sz w:val="20"/>
                <w:szCs w:val="20"/>
                <w:lang w:eastAsia="et-EE"/>
              </w:rPr>
              <w:t>üle 85%</w:t>
            </w:r>
          </w:p>
        </w:tc>
      </w:tr>
    </w:tbl>
    <w:p w14:paraId="72232EDC" w14:textId="77777777" w:rsidR="00346478" w:rsidRPr="00BA0692" w:rsidRDefault="00346478" w:rsidP="00346478">
      <w:pPr>
        <w:spacing w:before="240" w:after="240" w:line="240" w:lineRule="auto"/>
        <w:jc w:val="left"/>
        <w:rPr>
          <w:rFonts w:eastAsia="Times New Roman" w:cs="Times New Roman"/>
          <w:sz w:val="22"/>
          <w:lang w:eastAsia="et-EE"/>
        </w:rPr>
      </w:pPr>
    </w:p>
    <w:p w14:paraId="39DCD655" w14:textId="4A7E5033" w:rsidR="00E65836" w:rsidRPr="00BA0692" w:rsidRDefault="00E65836" w:rsidP="008D3A89">
      <w:pPr>
        <w:pStyle w:val="Pealkiri1"/>
        <w:numPr>
          <w:ilvl w:val="0"/>
          <w:numId w:val="1"/>
        </w:numPr>
        <w:rPr>
          <w:lang w:eastAsia="et-EE"/>
        </w:rPr>
      </w:pPr>
      <w:bookmarkStart w:id="8" w:name="_Toc177546361"/>
      <w:r w:rsidRPr="00BA0692">
        <w:rPr>
          <w:lang w:eastAsia="et-EE"/>
        </w:rPr>
        <w:lastRenderedPageBreak/>
        <w:t>Peamised tegevussuunad</w:t>
      </w:r>
      <w:bookmarkEnd w:id="8"/>
    </w:p>
    <w:tbl>
      <w:tblPr>
        <w:tblStyle w:val="Kontuurtabel"/>
        <w:tblW w:w="9067" w:type="dxa"/>
        <w:tblLook w:val="04A0" w:firstRow="1" w:lastRow="0" w:firstColumn="1" w:lastColumn="0" w:noHBand="0" w:noVBand="1"/>
      </w:tblPr>
      <w:tblGrid>
        <w:gridCol w:w="2972"/>
        <w:gridCol w:w="6095"/>
      </w:tblGrid>
      <w:tr w:rsidR="00E65836" w:rsidRPr="00BA0692" w14:paraId="04B95B99" w14:textId="77777777" w:rsidTr="00E65836">
        <w:tc>
          <w:tcPr>
            <w:tcW w:w="2972" w:type="dxa"/>
            <w:shd w:val="clear" w:color="auto" w:fill="2E74B5" w:themeFill="accent1" w:themeFillShade="BF"/>
          </w:tcPr>
          <w:p w14:paraId="1CDD9342" w14:textId="3E74B4AC" w:rsidR="00E65836" w:rsidRPr="00BA0692" w:rsidRDefault="00E65836" w:rsidP="0064074D">
            <w:pPr>
              <w:spacing w:after="0" w:line="240" w:lineRule="auto"/>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Eesmärk</w:t>
            </w:r>
          </w:p>
        </w:tc>
        <w:tc>
          <w:tcPr>
            <w:tcW w:w="6095" w:type="dxa"/>
            <w:shd w:val="clear" w:color="auto" w:fill="2E74B5" w:themeFill="accent1" w:themeFillShade="BF"/>
          </w:tcPr>
          <w:p w14:paraId="3DFF42FB" w14:textId="591EDC56" w:rsidR="00E65836" w:rsidRPr="00BA0692" w:rsidRDefault="00E65836" w:rsidP="0064074D">
            <w:pPr>
              <w:spacing w:after="0" w:line="240" w:lineRule="auto"/>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Tegevussuunad</w:t>
            </w:r>
          </w:p>
        </w:tc>
      </w:tr>
      <w:tr w:rsidR="00E65836" w:rsidRPr="00BA0692" w14:paraId="64426310" w14:textId="77777777" w:rsidTr="00E65836">
        <w:tc>
          <w:tcPr>
            <w:tcW w:w="2972" w:type="dxa"/>
          </w:tcPr>
          <w:p w14:paraId="55FBA9D6" w14:textId="7192FAD1" w:rsidR="00E65836" w:rsidRPr="00BA0692" w:rsidRDefault="00E65836" w:rsidP="00BA0692">
            <w:pPr>
              <w:spacing w:after="0" w:line="240" w:lineRule="auto"/>
              <w:rPr>
                <w:rFonts w:eastAsia="Times New Roman" w:cs="Times New Roman"/>
                <w:color w:val="2E74B5" w:themeColor="accent1" w:themeShade="BF"/>
                <w:sz w:val="20"/>
                <w:szCs w:val="20"/>
                <w:lang w:eastAsia="et-EE"/>
              </w:rPr>
            </w:pPr>
            <w:r w:rsidRPr="00BA0692">
              <w:rPr>
                <w:rFonts w:eastAsia="Times New Roman" w:cs="Times New Roman"/>
                <w:color w:val="2E74B5" w:themeColor="accent1" w:themeShade="BF"/>
                <w:sz w:val="20"/>
                <w:szCs w:val="20"/>
                <w:lang w:eastAsia="et-EE"/>
              </w:rPr>
              <w:t>1. Raamatukogu teenused on kõigile kättesaadavad ja ligipääsetavad, kaasates olulist osa valla elanikkonnast.</w:t>
            </w:r>
          </w:p>
        </w:tc>
        <w:tc>
          <w:tcPr>
            <w:tcW w:w="6095" w:type="dxa"/>
          </w:tcPr>
          <w:p w14:paraId="33D8B113" w14:textId="10670FAC"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1.1. </w:t>
            </w:r>
            <w:r w:rsidR="00E65836" w:rsidRPr="00BA0692">
              <w:rPr>
                <w:rFonts w:eastAsia="Times New Roman" w:cs="Times New Roman"/>
                <w:sz w:val="20"/>
                <w:szCs w:val="20"/>
                <w:lang w:eastAsia="et-EE"/>
              </w:rPr>
              <w:t>Korraldada mitmekülgseid lugemist ja kirjandust väärtustavaid sündmusi ning viia ellu projekte ja algatusi. Kaasata aktiivselt kirjanikke, luuletajaid, tõlkijaid, illustraatoreid, keeleteadlasi ja teiste kultuurivaldkondade esindajaid oma tegevustesse.</w:t>
            </w:r>
          </w:p>
          <w:p w14:paraId="79297307" w14:textId="77777777" w:rsidR="00E65836" w:rsidRPr="00BA0692" w:rsidRDefault="00E65836" w:rsidP="00BA0692">
            <w:pPr>
              <w:spacing w:after="0" w:line="240" w:lineRule="auto"/>
              <w:rPr>
                <w:rFonts w:eastAsia="Times New Roman" w:cs="Times New Roman"/>
                <w:sz w:val="20"/>
                <w:szCs w:val="20"/>
                <w:lang w:eastAsia="et-EE"/>
              </w:rPr>
            </w:pPr>
          </w:p>
          <w:p w14:paraId="57C51095" w14:textId="70C1467A"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1.2. </w:t>
            </w:r>
            <w:r w:rsidR="00E65836" w:rsidRPr="00BA0692">
              <w:rPr>
                <w:rFonts w:eastAsia="Times New Roman" w:cs="Times New Roman"/>
                <w:sz w:val="20"/>
                <w:szCs w:val="20"/>
                <w:lang w:eastAsia="et-EE"/>
              </w:rPr>
              <w:t>Uuendada regulaarselt kogusid, sh tagada tasakaal uute teavikute soetamise ja vanemate raamatute kogudest väljaarvamise vahel. Soetada teavikuid eri infokandj</w:t>
            </w:r>
            <w:r w:rsidR="00DC5C90">
              <w:rPr>
                <w:rFonts w:eastAsia="Times New Roman" w:cs="Times New Roman"/>
                <w:sz w:val="20"/>
                <w:szCs w:val="20"/>
                <w:lang w:eastAsia="et-EE"/>
              </w:rPr>
              <w:t xml:space="preserve">atel ja formaatides, sh </w:t>
            </w:r>
            <w:proofErr w:type="spellStart"/>
            <w:r w:rsidR="00DC5C90">
              <w:rPr>
                <w:rFonts w:eastAsia="Times New Roman" w:cs="Times New Roman"/>
                <w:sz w:val="20"/>
                <w:szCs w:val="20"/>
                <w:lang w:eastAsia="et-EE"/>
              </w:rPr>
              <w:t>digi</w:t>
            </w:r>
            <w:proofErr w:type="spellEnd"/>
            <w:r w:rsidR="00DC5C90">
              <w:rPr>
                <w:rFonts w:eastAsia="Times New Roman" w:cs="Times New Roman"/>
                <w:sz w:val="20"/>
                <w:szCs w:val="20"/>
                <w:lang w:eastAsia="et-EE"/>
              </w:rPr>
              <w:t xml:space="preserve"> võimalusi kasutades. </w:t>
            </w:r>
          </w:p>
          <w:p w14:paraId="77AAB92F" w14:textId="77777777" w:rsidR="00E65836" w:rsidRPr="00BA0692" w:rsidRDefault="00E65836" w:rsidP="00BA0692">
            <w:pPr>
              <w:spacing w:after="0" w:line="240" w:lineRule="auto"/>
              <w:rPr>
                <w:rFonts w:eastAsia="Times New Roman" w:cs="Times New Roman"/>
                <w:sz w:val="20"/>
                <w:szCs w:val="20"/>
                <w:lang w:eastAsia="et-EE"/>
              </w:rPr>
            </w:pPr>
          </w:p>
          <w:p w14:paraId="722E8F20" w14:textId="79A10198"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1.3. </w:t>
            </w:r>
            <w:r w:rsidR="00E65836" w:rsidRPr="00BA0692">
              <w:rPr>
                <w:rFonts w:eastAsia="Times New Roman" w:cs="Times New Roman"/>
                <w:sz w:val="20"/>
                <w:szCs w:val="20"/>
                <w:lang w:eastAsia="et-EE"/>
              </w:rPr>
              <w:t>Pöörata tähelepanu tööle laste ja noortega, korraldada koostööna lastele ja noortele suunatud lugemist populariseerivaid algatusi ning luua lugemisnurgad lastele ja noortele.</w:t>
            </w:r>
          </w:p>
          <w:p w14:paraId="2D68D885" w14:textId="7B7D2C94" w:rsidR="00E65836" w:rsidRPr="00BA0692" w:rsidRDefault="00E65836"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 </w:t>
            </w:r>
          </w:p>
          <w:p w14:paraId="55AB2715" w14:textId="1571861C"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1.4. </w:t>
            </w:r>
            <w:proofErr w:type="spellStart"/>
            <w:r w:rsidR="00E65836" w:rsidRPr="00BA0692">
              <w:rPr>
                <w:rFonts w:eastAsia="Times New Roman" w:cs="Times New Roman"/>
                <w:sz w:val="20"/>
                <w:szCs w:val="20"/>
                <w:lang w:eastAsia="et-EE"/>
              </w:rPr>
              <w:t>Kommunikeerida</w:t>
            </w:r>
            <w:proofErr w:type="spellEnd"/>
            <w:r w:rsidR="00E65836" w:rsidRPr="00BA0692">
              <w:rPr>
                <w:rFonts w:eastAsia="Times New Roman" w:cs="Times New Roman"/>
                <w:sz w:val="20"/>
                <w:szCs w:val="20"/>
                <w:lang w:eastAsia="et-EE"/>
              </w:rPr>
              <w:t xml:space="preserve"> senisest tõhusamalt avalikkust raamatukogu teenustest ja nende arendustest, sh koduteeninduse võimalustest. Luua ühine koduleht, mis on mõeldud eri vanuses või erivajadustega inimestele. </w:t>
            </w:r>
          </w:p>
          <w:p w14:paraId="608DB64F" w14:textId="77777777" w:rsidR="00E65836" w:rsidRPr="00BA0692" w:rsidRDefault="00E65836" w:rsidP="00BA0692">
            <w:pPr>
              <w:spacing w:after="0" w:line="240" w:lineRule="auto"/>
              <w:rPr>
                <w:rFonts w:eastAsia="Times New Roman" w:cs="Times New Roman"/>
                <w:sz w:val="20"/>
                <w:szCs w:val="20"/>
                <w:lang w:eastAsia="et-EE"/>
              </w:rPr>
            </w:pPr>
          </w:p>
          <w:p w14:paraId="55DE35AD" w14:textId="5EB8ED7E"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1.5. </w:t>
            </w:r>
            <w:r w:rsidR="00E65836" w:rsidRPr="00BA0692">
              <w:rPr>
                <w:rFonts w:eastAsia="Times New Roman" w:cs="Times New Roman"/>
                <w:sz w:val="20"/>
                <w:szCs w:val="20"/>
                <w:lang w:eastAsia="et-EE"/>
              </w:rPr>
              <w:t>Jagada lugejatele soovitusi ja lugemiselamusi sotsiaalmeedias, blogis, kodulehel, infolehes.</w:t>
            </w:r>
          </w:p>
          <w:p w14:paraId="7CE61262" w14:textId="77777777" w:rsidR="00E65836" w:rsidRPr="00BA0692" w:rsidRDefault="00E65836" w:rsidP="00BA0692">
            <w:pPr>
              <w:spacing w:after="0" w:line="240" w:lineRule="auto"/>
              <w:rPr>
                <w:rFonts w:eastAsia="Times New Roman" w:cs="Times New Roman"/>
                <w:sz w:val="20"/>
                <w:szCs w:val="20"/>
                <w:lang w:eastAsia="et-EE"/>
              </w:rPr>
            </w:pPr>
          </w:p>
          <w:p w14:paraId="22072D2B" w14:textId="61A96F8A"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1.6. </w:t>
            </w:r>
            <w:r w:rsidR="00E65836" w:rsidRPr="00BA0692">
              <w:rPr>
                <w:rFonts w:eastAsia="Times New Roman" w:cs="Times New Roman"/>
                <w:sz w:val="20"/>
                <w:szCs w:val="20"/>
                <w:lang w:eastAsia="et-EE"/>
              </w:rPr>
              <w:t>Viia teenuste ja teeninduse parendamise eesmärgil regulaarselt läbi kasutajauuringuid, selgitamaks välja nii rahulolu kui ootused raamatukoguteenuste suhtes.</w:t>
            </w:r>
          </w:p>
          <w:p w14:paraId="5CD6027B" w14:textId="77777777" w:rsidR="00E65836" w:rsidRPr="00BA0692" w:rsidRDefault="00E65836" w:rsidP="00BA0692">
            <w:pPr>
              <w:spacing w:after="0" w:line="240" w:lineRule="auto"/>
              <w:rPr>
                <w:rFonts w:eastAsia="Times New Roman" w:cs="Times New Roman"/>
                <w:sz w:val="20"/>
                <w:szCs w:val="20"/>
                <w:lang w:eastAsia="et-EE"/>
              </w:rPr>
            </w:pPr>
          </w:p>
          <w:p w14:paraId="79A47EBC" w14:textId="5B69CD68" w:rsidR="00A5391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1.7. </w:t>
            </w:r>
            <w:r w:rsidR="00E65836" w:rsidRPr="00BA0692">
              <w:rPr>
                <w:rFonts w:eastAsia="Times New Roman" w:cs="Times New Roman"/>
                <w:sz w:val="20"/>
                <w:szCs w:val="20"/>
                <w:lang w:eastAsia="et-EE"/>
              </w:rPr>
              <w:t xml:space="preserve">Rakendada avatud raamatukogu põhimõtteid, </w:t>
            </w:r>
            <w:r w:rsidR="00DC5C90">
              <w:rPr>
                <w:rFonts w:eastAsia="Times New Roman" w:cs="Times New Roman"/>
                <w:sz w:val="20"/>
                <w:szCs w:val="20"/>
                <w:lang w:eastAsia="et-EE"/>
              </w:rPr>
              <w:t>võimaldades ligipääsu</w:t>
            </w:r>
            <w:r w:rsidR="00E65836" w:rsidRPr="00BA0692">
              <w:rPr>
                <w:rFonts w:eastAsia="Times New Roman" w:cs="Times New Roman"/>
                <w:sz w:val="20"/>
                <w:szCs w:val="20"/>
                <w:lang w:eastAsia="et-EE"/>
              </w:rPr>
              <w:t xml:space="preserve"> teenustele ka töövälisel ajal, sh planeerida lahtiolekuaegu vastavalt kasutajate vajadustele. Pakkuda kasutajate liikumistrajektoore arvestades mugavaid ja paindlikke lahendusi. </w:t>
            </w:r>
          </w:p>
          <w:p w14:paraId="09AA772F" w14:textId="77777777" w:rsidR="00A53915" w:rsidRPr="00BA0692" w:rsidRDefault="00A53915" w:rsidP="00BA0692">
            <w:pPr>
              <w:spacing w:after="0" w:line="240" w:lineRule="auto"/>
              <w:rPr>
                <w:rFonts w:eastAsia="Times New Roman" w:cs="Times New Roman"/>
                <w:sz w:val="20"/>
                <w:szCs w:val="20"/>
                <w:lang w:eastAsia="et-EE"/>
              </w:rPr>
            </w:pPr>
          </w:p>
          <w:p w14:paraId="3122173F" w14:textId="3AD962A4"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1.8. </w:t>
            </w:r>
            <w:r w:rsidR="00E65836" w:rsidRPr="00BA0692">
              <w:rPr>
                <w:rFonts w:eastAsia="Times New Roman" w:cs="Times New Roman"/>
                <w:sz w:val="20"/>
                <w:szCs w:val="20"/>
                <w:lang w:eastAsia="et-EE"/>
              </w:rPr>
              <w:t>Soetada laenutus- ja tagastuskapid.</w:t>
            </w:r>
            <w:r w:rsidRPr="00BA0692">
              <w:rPr>
                <w:rFonts w:eastAsia="Times New Roman" w:cs="Times New Roman"/>
                <w:sz w:val="20"/>
                <w:szCs w:val="20"/>
                <w:lang w:eastAsia="et-EE"/>
              </w:rPr>
              <w:t xml:space="preserve"> Praeguse seisuga on kolmel raamatukogul tagastuskast (Melliste, Roiu, Võnnu) ja ühel raamatukogul on laenutuskapp (Roiu). Kavas on soetada täiendavad laenutuskapid, et lugejad saaksid raamatukogu teenuseid kasutada ööpäev</w:t>
            </w:r>
            <w:r w:rsidR="00DC5C90">
              <w:rPr>
                <w:rFonts w:eastAsia="Times New Roman" w:cs="Times New Roman"/>
                <w:sz w:val="20"/>
                <w:szCs w:val="20"/>
                <w:lang w:eastAsia="et-EE"/>
              </w:rPr>
              <w:t>aringselt</w:t>
            </w:r>
            <w:r w:rsidRPr="00BA0692">
              <w:rPr>
                <w:rFonts w:eastAsia="Times New Roman" w:cs="Times New Roman"/>
                <w:sz w:val="20"/>
                <w:szCs w:val="20"/>
                <w:lang w:eastAsia="et-EE"/>
              </w:rPr>
              <w:t>.</w:t>
            </w:r>
          </w:p>
          <w:p w14:paraId="19A3200A" w14:textId="77777777" w:rsidR="00E65836" w:rsidRPr="00BA0692" w:rsidRDefault="00E65836" w:rsidP="00BA0692">
            <w:pPr>
              <w:spacing w:after="0" w:line="240" w:lineRule="auto"/>
              <w:rPr>
                <w:rFonts w:eastAsia="Times New Roman" w:cs="Times New Roman"/>
                <w:sz w:val="20"/>
                <w:szCs w:val="20"/>
                <w:lang w:eastAsia="et-EE"/>
              </w:rPr>
            </w:pPr>
          </w:p>
          <w:p w14:paraId="7E793D0F" w14:textId="2A5500AC" w:rsidR="00E65836"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1.9. </w:t>
            </w:r>
            <w:r w:rsidR="00E65836" w:rsidRPr="00BA0692">
              <w:rPr>
                <w:rFonts w:eastAsia="Times New Roman" w:cs="Times New Roman"/>
                <w:sz w:val="20"/>
                <w:szCs w:val="20"/>
                <w:lang w:eastAsia="et-EE"/>
              </w:rPr>
              <w:t>Pakkuda teenuseid eri keeltes ning suurendada ingliskeelse kirjanduse komplekteerimist, mõeldes eelkõige noorte lugemis eelistustele.</w:t>
            </w:r>
          </w:p>
          <w:p w14:paraId="571D26D8" w14:textId="77777777" w:rsidR="00DC5C90" w:rsidRDefault="00DC5C90" w:rsidP="00BA0692">
            <w:pPr>
              <w:spacing w:after="0" w:line="240" w:lineRule="auto"/>
              <w:rPr>
                <w:rFonts w:eastAsia="Times New Roman" w:cs="Times New Roman"/>
                <w:sz w:val="20"/>
                <w:szCs w:val="20"/>
                <w:lang w:eastAsia="et-EE"/>
              </w:rPr>
            </w:pPr>
          </w:p>
          <w:p w14:paraId="4C4337F0" w14:textId="49C5D0D2" w:rsidR="00DC5C90" w:rsidRPr="00BA0692" w:rsidRDefault="00DC5C90" w:rsidP="00DC5C90">
            <w:pPr>
              <w:spacing w:after="0" w:line="240" w:lineRule="auto"/>
              <w:rPr>
                <w:rFonts w:eastAsia="Times New Roman" w:cs="Times New Roman"/>
                <w:sz w:val="20"/>
                <w:szCs w:val="20"/>
                <w:lang w:eastAsia="et-EE"/>
              </w:rPr>
            </w:pPr>
            <w:r>
              <w:rPr>
                <w:rFonts w:eastAsia="Times New Roman" w:cs="Times New Roman"/>
                <w:sz w:val="20"/>
                <w:szCs w:val="20"/>
                <w:lang w:eastAsia="et-EE"/>
              </w:rPr>
              <w:t xml:space="preserve">1.10. </w:t>
            </w:r>
            <w:r w:rsidRPr="00BA0692">
              <w:rPr>
                <w:rFonts w:eastAsia="Times New Roman" w:cs="Times New Roman"/>
                <w:sz w:val="20"/>
                <w:szCs w:val="20"/>
                <w:lang w:eastAsia="et-EE"/>
              </w:rPr>
              <w:t xml:space="preserve">Kasutada mängulisi ja inimesi kaasavaid lahendusi huvi tekitamiseks ja kasutajate tegevustesse kaasamiseks, korraldada lugejamänge, kampaaniaid, võistlusi, väljakutseid ja küsitlusi. </w:t>
            </w:r>
          </w:p>
          <w:p w14:paraId="14681140" w14:textId="776A837D" w:rsidR="00DC5C90" w:rsidRPr="00BA0692" w:rsidRDefault="00DC5C90" w:rsidP="00BA0692">
            <w:pPr>
              <w:spacing w:after="0" w:line="240" w:lineRule="auto"/>
              <w:rPr>
                <w:rFonts w:eastAsia="Times New Roman" w:cs="Times New Roman"/>
                <w:sz w:val="20"/>
                <w:szCs w:val="20"/>
                <w:lang w:eastAsia="et-EE"/>
              </w:rPr>
            </w:pPr>
          </w:p>
          <w:p w14:paraId="0EC986BB" w14:textId="61371811" w:rsidR="00E65836" w:rsidRPr="00BA0692" w:rsidRDefault="00E65836" w:rsidP="00BA0692">
            <w:pPr>
              <w:spacing w:after="0" w:line="240" w:lineRule="auto"/>
              <w:rPr>
                <w:rFonts w:eastAsia="Times New Roman" w:cs="Times New Roman"/>
                <w:sz w:val="20"/>
                <w:szCs w:val="20"/>
                <w:lang w:eastAsia="et-EE"/>
              </w:rPr>
            </w:pPr>
          </w:p>
        </w:tc>
      </w:tr>
      <w:tr w:rsidR="00E65836" w:rsidRPr="00BA0692" w14:paraId="2B552F05" w14:textId="77777777" w:rsidTr="00E65836">
        <w:tc>
          <w:tcPr>
            <w:tcW w:w="2972" w:type="dxa"/>
          </w:tcPr>
          <w:p w14:paraId="61DF4051" w14:textId="7EE164D9" w:rsidR="00E65836" w:rsidRPr="00BA0692" w:rsidRDefault="00E65836" w:rsidP="00BA0692">
            <w:pPr>
              <w:spacing w:after="0" w:line="240" w:lineRule="auto"/>
              <w:rPr>
                <w:rFonts w:eastAsia="Times New Roman" w:cs="Times New Roman"/>
                <w:color w:val="2E74B5" w:themeColor="accent1" w:themeShade="BF"/>
                <w:sz w:val="20"/>
                <w:szCs w:val="20"/>
                <w:lang w:eastAsia="et-EE"/>
              </w:rPr>
            </w:pPr>
            <w:r w:rsidRPr="00BA0692">
              <w:rPr>
                <w:rFonts w:eastAsia="Times New Roman" w:cs="Times New Roman"/>
                <w:color w:val="2E74B5" w:themeColor="accent1" w:themeShade="BF"/>
                <w:sz w:val="20"/>
                <w:szCs w:val="20"/>
                <w:lang w:eastAsia="et-EE"/>
              </w:rPr>
              <w:t>2. Raamatukogu tegutseb kaasaegsetes, mitmekülgsetes ja tehniliselt hästi varustatud ruumides.</w:t>
            </w:r>
          </w:p>
        </w:tc>
        <w:tc>
          <w:tcPr>
            <w:tcW w:w="6095" w:type="dxa"/>
          </w:tcPr>
          <w:p w14:paraId="7DB5C389" w14:textId="22858703"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2.1. </w:t>
            </w:r>
            <w:r w:rsidR="008F0F85" w:rsidRPr="00BA0692">
              <w:rPr>
                <w:rFonts w:eastAsia="Times New Roman" w:cs="Times New Roman"/>
                <w:sz w:val="20"/>
                <w:szCs w:val="20"/>
                <w:lang w:eastAsia="et-EE"/>
              </w:rPr>
              <w:t>Luua raamatukogudele kõik vajalikud tingimused teenuste kvaliteetseks osutamiseks, sh tagada piisava suurusega ruumid tegevuste korraldamiseks.</w:t>
            </w:r>
          </w:p>
          <w:p w14:paraId="511A5395" w14:textId="77777777" w:rsidR="008F0F85" w:rsidRPr="00BA0692" w:rsidRDefault="008F0F85" w:rsidP="00BA0692">
            <w:pPr>
              <w:spacing w:after="0" w:line="240" w:lineRule="auto"/>
              <w:rPr>
                <w:rFonts w:eastAsia="Times New Roman" w:cs="Times New Roman"/>
                <w:sz w:val="20"/>
                <w:szCs w:val="20"/>
                <w:lang w:eastAsia="et-EE"/>
              </w:rPr>
            </w:pPr>
          </w:p>
          <w:p w14:paraId="3EE56922" w14:textId="75325F52"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2.2. </w:t>
            </w:r>
            <w:r w:rsidR="00E65836" w:rsidRPr="00BA0692">
              <w:rPr>
                <w:rFonts w:eastAsia="Times New Roman" w:cs="Times New Roman"/>
                <w:sz w:val="20"/>
                <w:szCs w:val="20"/>
                <w:lang w:eastAsia="et-EE"/>
              </w:rPr>
              <w:t>Kujundada lugejatele atraktiivset, mugavat ja funktsionaalset raamatukogu keskkonda, mis võimaldaks nii keskendumist kui ka koostöötamist ja -loomist</w:t>
            </w:r>
            <w:r w:rsidRPr="00BA0692">
              <w:rPr>
                <w:rFonts w:eastAsia="Times New Roman" w:cs="Times New Roman"/>
                <w:sz w:val="20"/>
                <w:szCs w:val="20"/>
                <w:lang w:eastAsia="et-EE"/>
              </w:rPr>
              <w:t>, sh:</w:t>
            </w:r>
          </w:p>
          <w:p w14:paraId="090D47EB" w14:textId="214A5438" w:rsidR="00A53915" w:rsidRPr="00BA0692" w:rsidRDefault="00A53915" w:rsidP="00BA0692">
            <w:pPr>
              <w:pStyle w:val="Loendilik"/>
              <w:numPr>
                <w:ilvl w:val="0"/>
                <w:numId w:val="28"/>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remontida ja sisustada </w:t>
            </w:r>
            <w:proofErr w:type="spellStart"/>
            <w:r w:rsidRPr="00BA0692">
              <w:rPr>
                <w:rFonts w:eastAsia="Times New Roman" w:cs="Times New Roman"/>
                <w:sz w:val="20"/>
                <w:szCs w:val="20"/>
                <w:lang w:eastAsia="et-EE"/>
              </w:rPr>
              <w:t>noortetoa</w:t>
            </w:r>
            <w:proofErr w:type="spellEnd"/>
            <w:r w:rsidRPr="00BA0692">
              <w:rPr>
                <w:rFonts w:eastAsia="Times New Roman" w:cs="Times New Roman"/>
                <w:sz w:val="20"/>
                <w:szCs w:val="20"/>
                <w:lang w:eastAsia="et-EE"/>
              </w:rPr>
              <w:t xml:space="preserve"> lugemisnurk (keskmise- ja vanema kooliea kirjandus) (Võnnu);</w:t>
            </w:r>
          </w:p>
          <w:p w14:paraId="5E3361C9" w14:textId="77777777" w:rsidR="00A53915" w:rsidRPr="00BA0692" w:rsidRDefault="00A53915" w:rsidP="00BA0692">
            <w:pPr>
              <w:pStyle w:val="Loendilik"/>
              <w:numPr>
                <w:ilvl w:val="0"/>
                <w:numId w:val="28"/>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rajada ja sisustada kodulootuba (Võõpste);</w:t>
            </w:r>
          </w:p>
          <w:p w14:paraId="2C8650E2" w14:textId="77777777" w:rsidR="00A53915" w:rsidRPr="00BA0692" w:rsidRDefault="00A53915" w:rsidP="00BA0692">
            <w:pPr>
              <w:pStyle w:val="Loendilik"/>
              <w:numPr>
                <w:ilvl w:val="0"/>
                <w:numId w:val="28"/>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luua raamatukogu parki suvine lugemisnurk (Võõpste);</w:t>
            </w:r>
          </w:p>
          <w:p w14:paraId="567E6487" w14:textId="77777777" w:rsidR="00A53915" w:rsidRPr="00BA0692" w:rsidRDefault="00A53915" w:rsidP="00BA0692">
            <w:pPr>
              <w:pStyle w:val="Loendilik"/>
              <w:numPr>
                <w:ilvl w:val="0"/>
                <w:numId w:val="28"/>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luua </w:t>
            </w:r>
            <w:proofErr w:type="spellStart"/>
            <w:r w:rsidRPr="00BA0692">
              <w:rPr>
                <w:rFonts w:eastAsia="Times New Roman" w:cs="Times New Roman"/>
                <w:sz w:val="20"/>
                <w:szCs w:val="20"/>
                <w:lang w:eastAsia="et-EE"/>
              </w:rPr>
              <w:t>kaugtöö</w:t>
            </w:r>
            <w:proofErr w:type="spellEnd"/>
            <w:r w:rsidRPr="00BA0692">
              <w:rPr>
                <w:rFonts w:eastAsia="Times New Roman" w:cs="Times New Roman"/>
                <w:sz w:val="20"/>
                <w:szCs w:val="20"/>
                <w:lang w:eastAsia="et-EE"/>
              </w:rPr>
              <w:t xml:space="preserve"> tegemiseks mõeldud ruum (Melliste);</w:t>
            </w:r>
          </w:p>
          <w:p w14:paraId="3D15A88A" w14:textId="3366C158" w:rsidR="00A53915" w:rsidRPr="00BA0692" w:rsidRDefault="00A53915" w:rsidP="00BA0692">
            <w:pPr>
              <w:pStyle w:val="Loendilik"/>
              <w:numPr>
                <w:ilvl w:val="0"/>
                <w:numId w:val="28"/>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tutvustada kohalikku muuseumituba lugejatele ja külastajatele (Järvselja).</w:t>
            </w:r>
          </w:p>
          <w:p w14:paraId="2D05DC57" w14:textId="77777777" w:rsidR="008F0F85" w:rsidRPr="00BA0692" w:rsidRDefault="008F0F85" w:rsidP="00BA0692">
            <w:pPr>
              <w:spacing w:after="0" w:line="240" w:lineRule="auto"/>
              <w:rPr>
                <w:rFonts w:eastAsia="Times New Roman" w:cs="Times New Roman"/>
                <w:sz w:val="20"/>
                <w:szCs w:val="20"/>
                <w:lang w:eastAsia="et-EE"/>
              </w:rPr>
            </w:pPr>
          </w:p>
          <w:p w14:paraId="71DD5661" w14:textId="5B9D61AD"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lastRenderedPageBreak/>
              <w:t xml:space="preserve">2.3. </w:t>
            </w:r>
            <w:r w:rsidR="008F0F85" w:rsidRPr="00BA0692">
              <w:rPr>
                <w:rFonts w:eastAsia="Times New Roman" w:cs="Times New Roman"/>
                <w:sz w:val="20"/>
                <w:szCs w:val="20"/>
                <w:lang w:eastAsia="et-EE"/>
              </w:rPr>
              <w:t xml:space="preserve">Hoonete rajamisel ja ümberkujundamisel arvestada säästva arengu põhimõtetega, kasutada selleks keskkonnasäästlikke materjale ja tehnoloogiaid ning pidada maksimaalselt silmas ruumide </w:t>
            </w:r>
            <w:proofErr w:type="spellStart"/>
            <w:r w:rsidR="008F0F85" w:rsidRPr="00BA0692">
              <w:rPr>
                <w:rFonts w:eastAsia="Times New Roman" w:cs="Times New Roman"/>
                <w:sz w:val="20"/>
                <w:szCs w:val="20"/>
                <w:lang w:eastAsia="et-EE"/>
              </w:rPr>
              <w:t>multifunktsionaalsust</w:t>
            </w:r>
            <w:proofErr w:type="spellEnd"/>
            <w:r w:rsidR="008F0F85" w:rsidRPr="00BA0692">
              <w:rPr>
                <w:rFonts w:eastAsia="Times New Roman" w:cs="Times New Roman"/>
                <w:sz w:val="20"/>
                <w:szCs w:val="20"/>
                <w:lang w:eastAsia="et-EE"/>
              </w:rPr>
              <w:t xml:space="preserve"> ja ristkasutuse võimalusi</w:t>
            </w:r>
            <w:r w:rsidRPr="00BA0692">
              <w:rPr>
                <w:rFonts w:eastAsia="Times New Roman" w:cs="Times New Roman"/>
                <w:sz w:val="20"/>
                <w:szCs w:val="20"/>
                <w:lang w:eastAsia="et-EE"/>
              </w:rPr>
              <w:t>, sh:</w:t>
            </w:r>
          </w:p>
          <w:p w14:paraId="33219348" w14:textId="0E8E84F4" w:rsidR="00A53915" w:rsidRPr="00BA0692" w:rsidRDefault="00A53915" w:rsidP="00BA0692">
            <w:pPr>
              <w:pStyle w:val="Loendilik"/>
              <w:numPr>
                <w:ilvl w:val="0"/>
                <w:numId w:val="27"/>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soojustada katusealune (Võõpste);</w:t>
            </w:r>
          </w:p>
          <w:p w14:paraId="6BCFABBD" w14:textId="77777777" w:rsidR="00A53915" w:rsidRPr="00BA0692" w:rsidRDefault="00A53915" w:rsidP="00BA0692">
            <w:pPr>
              <w:pStyle w:val="Loendilik"/>
              <w:numPr>
                <w:ilvl w:val="0"/>
                <w:numId w:val="27"/>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soetada õhksoojuspumbad (Roiu); </w:t>
            </w:r>
          </w:p>
          <w:p w14:paraId="1D8BAC12" w14:textId="3238F2DC" w:rsidR="00A53915" w:rsidRPr="00BA0692" w:rsidRDefault="00A94233" w:rsidP="00BA0692">
            <w:pPr>
              <w:pStyle w:val="Loendilik"/>
              <w:numPr>
                <w:ilvl w:val="0"/>
                <w:numId w:val="27"/>
              </w:numPr>
              <w:spacing w:after="0" w:line="240" w:lineRule="auto"/>
              <w:rPr>
                <w:rFonts w:eastAsia="Times New Roman" w:cs="Times New Roman"/>
                <w:sz w:val="20"/>
                <w:szCs w:val="20"/>
                <w:lang w:eastAsia="et-EE"/>
              </w:rPr>
            </w:pPr>
            <w:r>
              <w:rPr>
                <w:color w:val="000000"/>
                <w:sz w:val="20"/>
                <w:szCs w:val="20"/>
              </w:rPr>
              <w:t xml:space="preserve">kaasaegsed ruumid raamatukogule </w:t>
            </w:r>
            <w:r w:rsidR="00A53915" w:rsidRPr="00BA0692">
              <w:rPr>
                <w:rFonts w:eastAsia="Times New Roman" w:cs="Times New Roman"/>
                <w:sz w:val="20"/>
                <w:szCs w:val="20"/>
                <w:lang w:eastAsia="et-EE"/>
              </w:rPr>
              <w:t>(Roiu).</w:t>
            </w:r>
          </w:p>
          <w:p w14:paraId="5199045E" w14:textId="77777777" w:rsidR="008F0F85" w:rsidRPr="00BA0692" w:rsidRDefault="008F0F85" w:rsidP="00BA0692">
            <w:pPr>
              <w:spacing w:after="0" w:line="240" w:lineRule="auto"/>
              <w:rPr>
                <w:rFonts w:eastAsia="Times New Roman" w:cs="Times New Roman"/>
                <w:sz w:val="20"/>
                <w:szCs w:val="20"/>
                <w:lang w:eastAsia="et-EE"/>
              </w:rPr>
            </w:pPr>
          </w:p>
          <w:p w14:paraId="3AA00939" w14:textId="370AFE3A" w:rsidR="00A5391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2.4. </w:t>
            </w:r>
            <w:r w:rsidR="008F0F85" w:rsidRPr="00BA0692">
              <w:rPr>
                <w:rFonts w:eastAsia="Times New Roman" w:cs="Times New Roman"/>
                <w:sz w:val="20"/>
                <w:szCs w:val="20"/>
                <w:lang w:eastAsia="et-EE"/>
              </w:rPr>
              <w:t>Tagada tänapäevane tehniline varustus, sh traadita turvaline internetiühendus, printimis- ja skaneerimisvõimalused, võrguväljaannete lugemise võimalus. Investeerida regulaarselt tänapäeva tehnilise varustusse, mis võimaldab raamatukogul käia kaasas kasutajate ootuste ja vajadustega</w:t>
            </w:r>
            <w:r w:rsidRPr="00BA0692">
              <w:rPr>
                <w:rFonts w:eastAsia="Times New Roman" w:cs="Times New Roman"/>
                <w:sz w:val="20"/>
                <w:szCs w:val="20"/>
                <w:lang w:eastAsia="et-EE"/>
              </w:rPr>
              <w:t>, sh:</w:t>
            </w:r>
          </w:p>
          <w:p w14:paraId="49F12CDE" w14:textId="1672A61E" w:rsidR="00A53915" w:rsidRPr="00BA0692" w:rsidRDefault="00A53915" w:rsidP="00BA0692">
            <w:pPr>
              <w:pStyle w:val="Loendilik"/>
              <w:numPr>
                <w:ilvl w:val="0"/>
                <w:numId w:val="25"/>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luua parem internetiühendus (Melliste, Võnnu, Võõpste);</w:t>
            </w:r>
          </w:p>
          <w:p w14:paraId="7FD96785" w14:textId="475B98BA" w:rsidR="00A53915" w:rsidRPr="00BA0692" w:rsidRDefault="00A53915" w:rsidP="00BA0692">
            <w:pPr>
              <w:pStyle w:val="Loendilik"/>
              <w:numPr>
                <w:ilvl w:val="0"/>
                <w:numId w:val="25"/>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soetada uued lugejaarvutid (Roiu, Võõpste, Võnnu, Melliste);</w:t>
            </w:r>
          </w:p>
          <w:p w14:paraId="1FFE46F9" w14:textId="77777777" w:rsidR="00A53915" w:rsidRPr="00BA0692" w:rsidRDefault="00A53915" w:rsidP="00BA0692">
            <w:pPr>
              <w:pStyle w:val="Loendilik"/>
              <w:numPr>
                <w:ilvl w:val="0"/>
                <w:numId w:val="25"/>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soetada uued töötajaarvutid (Roiu, Võõpste);</w:t>
            </w:r>
          </w:p>
          <w:p w14:paraId="13D1E0D7" w14:textId="1CB972D5" w:rsidR="00A53915" w:rsidRPr="00BA0692" w:rsidRDefault="00A53915" w:rsidP="00BA0692">
            <w:pPr>
              <w:pStyle w:val="Loendilik"/>
              <w:numPr>
                <w:ilvl w:val="0"/>
                <w:numId w:val="25"/>
              </w:num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soetada esitlustehnika (Roiu).</w:t>
            </w:r>
          </w:p>
          <w:p w14:paraId="366F577F" w14:textId="77777777" w:rsidR="008F0F85" w:rsidRPr="00BA0692" w:rsidRDefault="008F0F85" w:rsidP="00BA0692">
            <w:pPr>
              <w:spacing w:after="0" w:line="240" w:lineRule="auto"/>
              <w:rPr>
                <w:rFonts w:eastAsia="Times New Roman" w:cs="Times New Roman"/>
                <w:sz w:val="20"/>
                <w:szCs w:val="20"/>
                <w:lang w:eastAsia="et-EE"/>
              </w:rPr>
            </w:pPr>
          </w:p>
          <w:p w14:paraId="2259A6A9" w14:textId="2F4D2CC3"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2.5. </w:t>
            </w:r>
            <w:r w:rsidR="008F0F85" w:rsidRPr="00BA0692">
              <w:rPr>
                <w:rFonts w:eastAsia="Times New Roman" w:cs="Times New Roman"/>
                <w:sz w:val="20"/>
                <w:szCs w:val="20"/>
                <w:lang w:eastAsia="et-EE"/>
              </w:rPr>
              <w:t>Automatiseerida teenuseid, et pakkuda kasutajatele paindlikku, kiiret ja turvalist kogemust, sh kasutatakse iseteeninduslahendusi.</w:t>
            </w:r>
          </w:p>
          <w:p w14:paraId="26BF2624" w14:textId="77777777" w:rsidR="00A53915" w:rsidRPr="00BA0692" w:rsidRDefault="00A53915" w:rsidP="00BA0692">
            <w:pPr>
              <w:spacing w:after="0" w:line="240" w:lineRule="auto"/>
              <w:rPr>
                <w:rFonts w:eastAsia="Times New Roman" w:cs="Times New Roman"/>
                <w:sz w:val="20"/>
                <w:szCs w:val="20"/>
                <w:lang w:eastAsia="et-EE"/>
              </w:rPr>
            </w:pPr>
          </w:p>
          <w:p w14:paraId="0B4143E2" w14:textId="15774067" w:rsidR="00A5391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2.6. Pakkuda võimalusi seadmete ja ruumide ühiskasutamiseks, luues sobivad tingimused </w:t>
            </w:r>
            <w:proofErr w:type="spellStart"/>
            <w:r w:rsidRPr="00BA0692">
              <w:rPr>
                <w:rFonts w:eastAsia="Times New Roman" w:cs="Times New Roman"/>
                <w:sz w:val="20"/>
                <w:szCs w:val="20"/>
                <w:lang w:eastAsia="et-EE"/>
              </w:rPr>
              <w:t>kaugtöö</w:t>
            </w:r>
            <w:proofErr w:type="spellEnd"/>
            <w:r w:rsidRPr="00BA0692">
              <w:rPr>
                <w:rFonts w:eastAsia="Times New Roman" w:cs="Times New Roman"/>
                <w:sz w:val="20"/>
                <w:szCs w:val="20"/>
                <w:lang w:eastAsia="et-EE"/>
              </w:rPr>
              <w:t xml:space="preserve"> tegemiseks. </w:t>
            </w:r>
          </w:p>
          <w:p w14:paraId="14841CE5" w14:textId="77777777" w:rsidR="00E65836" w:rsidRPr="00BA0692" w:rsidRDefault="00E65836" w:rsidP="00BA0692">
            <w:pPr>
              <w:spacing w:after="0" w:line="240" w:lineRule="auto"/>
              <w:rPr>
                <w:rFonts w:eastAsia="Times New Roman" w:cs="Times New Roman"/>
                <w:sz w:val="20"/>
                <w:szCs w:val="20"/>
                <w:lang w:eastAsia="et-EE"/>
              </w:rPr>
            </w:pPr>
          </w:p>
        </w:tc>
      </w:tr>
      <w:tr w:rsidR="00E65836" w:rsidRPr="00BA0692" w14:paraId="28863522" w14:textId="77777777" w:rsidTr="00E65836">
        <w:tc>
          <w:tcPr>
            <w:tcW w:w="2972" w:type="dxa"/>
          </w:tcPr>
          <w:p w14:paraId="7DF9A4A2" w14:textId="18321191" w:rsidR="00E65836" w:rsidRPr="00BA0692" w:rsidRDefault="00E65836" w:rsidP="00BA0692">
            <w:pPr>
              <w:spacing w:after="0" w:line="240" w:lineRule="auto"/>
              <w:rPr>
                <w:rFonts w:eastAsia="Times New Roman" w:cs="Times New Roman"/>
                <w:color w:val="2E74B5" w:themeColor="accent1" w:themeShade="BF"/>
                <w:sz w:val="20"/>
                <w:szCs w:val="20"/>
                <w:lang w:eastAsia="et-EE"/>
              </w:rPr>
            </w:pPr>
            <w:r w:rsidRPr="00BA0692">
              <w:rPr>
                <w:rFonts w:eastAsia="Times New Roman" w:cs="Times New Roman"/>
                <w:color w:val="2E74B5" w:themeColor="accent1" w:themeShade="BF"/>
                <w:sz w:val="20"/>
                <w:szCs w:val="20"/>
                <w:lang w:eastAsia="et-EE"/>
              </w:rPr>
              <w:lastRenderedPageBreak/>
              <w:t xml:space="preserve">3. Raamatukogu on </w:t>
            </w:r>
            <w:r w:rsidR="008F0F85" w:rsidRPr="00BA0692">
              <w:rPr>
                <w:rFonts w:eastAsia="Times New Roman" w:cs="Times New Roman"/>
                <w:color w:val="2E74B5" w:themeColor="accent1" w:themeShade="BF"/>
                <w:sz w:val="20"/>
                <w:szCs w:val="20"/>
                <w:lang w:eastAsia="et-EE"/>
              </w:rPr>
              <w:t>kestlik</w:t>
            </w:r>
            <w:r w:rsidRPr="00BA0692">
              <w:rPr>
                <w:rFonts w:eastAsia="Times New Roman" w:cs="Times New Roman"/>
                <w:color w:val="2E74B5" w:themeColor="accent1" w:themeShade="BF"/>
                <w:sz w:val="20"/>
                <w:szCs w:val="20"/>
                <w:lang w:eastAsia="et-EE"/>
              </w:rPr>
              <w:t xml:space="preserve"> kultuuri-, haridus- ja kogukonnakeskus.</w:t>
            </w:r>
          </w:p>
        </w:tc>
        <w:tc>
          <w:tcPr>
            <w:tcW w:w="6095" w:type="dxa"/>
          </w:tcPr>
          <w:p w14:paraId="5AB155DD" w14:textId="5CAAF304"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3.1. </w:t>
            </w:r>
            <w:r w:rsidR="00E65836" w:rsidRPr="00BA0692">
              <w:rPr>
                <w:rFonts w:eastAsia="Times New Roman" w:cs="Times New Roman"/>
                <w:sz w:val="20"/>
                <w:szCs w:val="20"/>
                <w:lang w:eastAsia="et-EE"/>
              </w:rPr>
              <w:t>Pakkuda mitmekülgseid võimalusi enesearendamise ja elukestva õppega tegelemiseks</w:t>
            </w:r>
            <w:r w:rsidR="008F0F85" w:rsidRPr="00BA0692">
              <w:rPr>
                <w:rFonts w:eastAsia="Times New Roman" w:cs="Times New Roman"/>
                <w:sz w:val="20"/>
                <w:szCs w:val="20"/>
                <w:lang w:eastAsia="et-EE"/>
              </w:rPr>
              <w:t xml:space="preserve"> ning</w:t>
            </w:r>
            <w:r w:rsidR="00E65836" w:rsidRPr="00BA0692">
              <w:rPr>
                <w:rFonts w:eastAsia="Times New Roman" w:cs="Times New Roman"/>
                <w:sz w:val="20"/>
                <w:szCs w:val="20"/>
                <w:lang w:eastAsia="et-EE"/>
              </w:rPr>
              <w:t xml:space="preserve"> vahendada juurdepääsu suurele hulgale informatsioonile ja koolitusvõimalustele, aida</w:t>
            </w:r>
            <w:r w:rsidR="008F0F85" w:rsidRPr="00BA0692">
              <w:rPr>
                <w:rFonts w:eastAsia="Times New Roman" w:cs="Times New Roman"/>
                <w:sz w:val="20"/>
                <w:szCs w:val="20"/>
                <w:lang w:eastAsia="et-EE"/>
              </w:rPr>
              <w:t>tes</w:t>
            </w:r>
            <w:r w:rsidR="00E65836" w:rsidRPr="00BA0692">
              <w:rPr>
                <w:rFonts w:eastAsia="Times New Roman" w:cs="Times New Roman"/>
                <w:sz w:val="20"/>
                <w:szCs w:val="20"/>
                <w:lang w:eastAsia="et-EE"/>
              </w:rPr>
              <w:t xml:space="preserve"> seeläbi inimestel elus paremini hakkama saada ning olla aktiivsed ühiskonna liikmed.</w:t>
            </w:r>
          </w:p>
          <w:p w14:paraId="1372C903" w14:textId="77777777" w:rsidR="00E65836" w:rsidRPr="00BA0692" w:rsidRDefault="00E65836" w:rsidP="00BA0692">
            <w:pPr>
              <w:spacing w:after="0" w:line="240" w:lineRule="auto"/>
              <w:rPr>
                <w:rFonts w:eastAsia="Times New Roman" w:cs="Times New Roman"/>
                <w:sz w:val="20"/>
                <w:szCs w:val="20"/>
                <w:lang w:eastAsia="et-EE"/>
              </w:rPr>
            </w:pPr>
          </w:p>
          <w:p w14:paraId="6037DB38" w14:textId="3F480EEE" w:rsidR="00E65836"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3.2. </w:t>
            </w:r>
            <w:r w:rsidR="00932C50">
              <w:rPr>
                <w:rFonts w:eastAsia="Times New Roman" w:cs="Times New Roman"/>
                <w:sz w:val="20"/>
                <w:szCs w:val="20"/>
                <w:lang w:eastAsia="et-EE"/>
              </w:rPr>
              <w:t xml:space="preserve">Korraldada regulaarselt </w:t>
            </w:r>
            <w:r w:rsidR="00E65836" w:rsidRPr="00BA0692">
              <w:rPr>
                <w:rFonts w:eastAsia="Times New Roman" w:cs="Times New Roman"/>
                <w:sz w:val="20"/>
                <w:szCs w:val="20"/>
                <w:lang w:eastAsia="et-EE"/>
              </w:rPr>
              <w:t>koolitusi, eesmärgiga suurendada kasutaja raamatukogu, teavikute, arvuti  ja andmebaaside kasutamise oskusi.</w:t>
            </w:r>
          </w:p>
          <w:p w14:paraId="5CC325A5" w14:textId="77777777" w:rsidR="00E65836" w:rsidRPr="00BA0692" w:rsidRDefault="00E65836" w:rsidP="00BA0692">
            <w:pPr>
              <w:spacing w:after="0" w:line="240" w:lineRule="auto"/>
              <w:rPr>
                <w:rFonts w:eastAsia="Times New Roman" w:cs="Times New Roman"/>
                <w:sz w:val="20"/>
                <w:szCs w:val="20"/>
                <w:lang w:eastAsia="et-EE"/>
              </w:rPr>
            </w:pPr>
          </w:p>
          <w:p w14:paraId="3E9E9A91" w14:textId="164A4959"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3.3. </w:t>
            </w:r>
            <w:r w:rsidR="008F0F85" w:rsidRPr="00BA0692">
              <w:rPr>
                <w:rFonts w:eastAsia="Times New Roman" w:cs="Times New Roman"/>
                <w:sz w:val="20"/>
                <w:szCs w:val="20"/>
                <w:lang w:eastAsia="et-EE"/>
              </w:rPr>
              <w:t>Olla kogukondi liitvad ja neile võimalusi pakkuvad paigad, mis panustavad inimeste vaimse ja füüsilise tervise hoidmisse ja heaolusse. Luua inimestele ja kogukondadele soodsad tingimused ise loomiseks ja  tegutsemiseks, pakkuda selleks sobilikke ruume ja vahendeid.</w:t>
            </w:r>
          </w:p>
          <w:p w14:paraId="2D5265E9" w14:textId="77777777" w:rsidR="008F0F85" w:rsidRPr="00BA0692" w:rsidRDefault="008F0F85" w:rsidP="00BA0692">
            <w:pPr>
              <w:spacing w:after="0" w:line="240" w:lineRule="auto"/>
              <w:rPr>
                <w:rFonts w:eastAsia="Times New Roman" w:cs="Times New Roman"/>
                <w:sz w:val="20"/>
                <w:szCs w:val="20"/>
                <w:lang w:eastAsia="et-EE"/>
              </w:rPr>
            </w:pPr>
          </w:p>
          <w:p w14:paraId="659C8850" w14:textId="594760C8"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3.4. </w:t>
            </w:r>
            <w:r w:rsidR="008F0F85" w:rsidRPr="00BA0692">
              <w:rPr>
                <w:rFonts w:eastAsia="Times New Roman" w:cs="Times New Roman"/>
                <w:sz w:val="20"/>
                <w:szCs w:val="20"/>
                <w:lang w:eastAsia="et-EE"/>
              </w:rPr>
              <w:t xml:space="preserve">Tuua kokku eri põlvkondade esindajad, et toetada nooremaid nende arengus ning aidata kaasa eakamate inimeste aktiivsele osalemisele ühiskonnas. </w:t>
            </w:r>
          </w:p>
          <w:p w14:paraId="1CAD02B4" w14:textId="77777777" w:rsidR="008F0F85" w:rsidRPr="00BA0692" w:rsidRDefault="008F0F85" w:rsidP="00BA0692">
            <w:pPr>
              <w:spacing w:after="0" w:line="240" w:lineRule="auto"/>
              <w:rPr>
                <w:rFonts w:eastAsia="Times New Roman" w:cs="Times New Roman"/>
                <w:sz w:val="20"/>
                <w:szCs w:val="20"/>
                <w:lang w:eastAsia="et-EE"/>
              </w:rPr>
            </w:pPr>
          </w:p>
          <w:p w14:paraId="125C6E18" w14:textId="052D7725" w:rsidR="008F0F85" w:rsidRPr="00BA0692" w:rsidRDefault="00932C50" w:rsidP="00BA0692">
            <w:pPr>
              <w:spacing w:after="0" w:line="240" w:lineRule="auto"/>
              <w:rPr>
                <w:rFonts w:eastAsia="Times New Roman" w:cs="Times New Roman"/>
                <w:sz w:val="20"/>
                <w:szCs w:val="20"/>
                <w:lang w:eastAsia="et-EE"/>
              </w:rPr>
            </w:pPr>
            <w:r>
              <w:rPr>
                <w:rFonts w:eastAsia="Times New Roman" w:cs="Times New Roman"/>
                <w:sz w:val="20"/>
                <w:szCs w:val="20"/>
                <w:lang w:eastAsia="et-EE"/>
              </w:rPr>
              <w:t>3.5</w:t>
            </w:r>
            <w:r w:rsidR="00A53915" w:rsidRPr="00BA0692">
              <w:rPr>
                <w:rFonts w:eastAsia="Times New Roman" w:cs="Times New Roman"/>
                <w:sz w:val="20"/>
                <w:szCs w:val="20"/>
                <w:lang w:eastAsia="et-EE"/>
              </w:rPr>
              <w:t xml:space="preserve">. </w:t>
            </w:r>
            <w:r w:rsidR="008F0F85" w:rsidRPr="00BA0692">
              <w:rPr>
                <w:rFonts w:eastAsia="Times New Roman" w:cs="Times New Roman"/>
                <w:sz w:val="20"/>
                <w:szCs w:val="20"/>
                <w:lang w:eastAsia="et-EE"/>
              </w:rPr>
              <w:t>Hoida elus kogukonna mälu, innustada inimesi tundma huvi oma riigi või piirkonna ajaloost ja traditsioonidest ning toetada neid tegelema kodu- ja perekonnaloo uurimisega.</w:t>
            </w:r>
          </w:p>
          <w:p w14:paraId="497EF423" w14:textId="77777777" w:rsidR="008F0F85" w:rsidRPr="00BA0692" w:rsidRDefault="008F0F85" w:rsidP="00BA0692">
            <w:pPr>
              <w:spacing w:after="0" w:line="240" w:lineRule="auto"/>
              <w:rPr>
                <w:rFonts w:eastAsia="Times New Roman" w:cs="Times New Roman"/>
                <w:sz w:val="20"/>
                <w:szCs w:val="20"/>
                <w:lang w:eastAsia="et-EE"/>
              </w:rPr>
            </w:pPr>
          </w:p>
          <w:p w14:paraId="13E34D59" w14:textId="1246EA63" w:rsidR="008F0F85" w:rsidRPr="00BA0692" w:rsidRDefault="00932C50" w:rsidP="00BA0692">
            <w:pPr>
              <w:spacing w:after="0" w:line="240" w:lineRule="auto"/>
              <w:rPr>
                <w:rFonts w:eastAsia="Times New Roman" w:cs="Times New Roman"/>
                <w:sz w:val="20"/>
                <w:szCs w:val="20"/>
                <w:lang w:eastAsia="et-EE"/>
              </w:rPr>
            </w:pPr>
            <w:r>
              <w:rPr>
                <w:rFonts w:eastAsia="Times New Roman" w:cs="Times New Roman"/>
                <w:sz w:val="20"/>
                <w:szCs w:val="20"/>
                <w:lang w:eastAsia="et-EE"/>
              </w:rPr>
              <w:t>3.6</w:t>
            </w:r>
            <w:r w:rsidR="00A53915" w:rsidRPr="00BA0692">
              <w:rPr>
                <w:rFonts w:eastAsia="Times New Roman" w:cs="Times New Roman"/>
                <w:sz w:val="20"/>
                <w:szCs w:val="20"/>
                <w:lang w:eastAsia="et-EE"/>
              </w:rPr>
              <w:t xml:space="preserve">. </w:t>
            </w:r>
            <w:r w:rsidR="008F0F85" w:rsidRPr="00BA0692">
              <w:rPr>
                <w:rFonts w:eastAsia="Times New Roman" w:cs="Times New Roman"/>
                <w:sz w:val="20"/>
                <w:szCs w:val="20"/>
                <w:lang w:eastAsia="et-EE"/>
              </w:rPr>
              <w:t>Olla teistele eeskujuks oma käitumisega, korraldades keskkonnasäästlikke sündmusi.</w:t>
            </w:r>
            <w:r w:rsidR="00AC3FE3">
              <w:rPr>
                <w:rFonts w:eastAsia="Times New Roman" w:cs="Times New Roman"/>
                <w:sz w:val="20"/>
                <w:szCs w:val="20"/>
                <w:lang w:eastAsia="et-EE"/>
              </w:rPr>
              <w:t xml:space="preserve"> </w:t>
            </w:r>
            <w:r w:rsidR="00AC3FE3" w:rsidRPr="00AC3FE3">
              <w:rPr>
                <w:rFonts w:eastAsia="Times New Roman" w:cs="Times New Roman"/>
                <w:sz w:val="20"/>
                <w:szCs w:val="20"/>
                <w:lang w:eastAsia="et-EE"/>
              </w:rPr>
              <w:t>Arendada esemekogude teenust, et soodustada ringmajandust</w:t>
            </w:r>
            <w:r w:rsidR="008F0F85" w:rsidRPr="00BA0692">
              <w:rPr>
                <w:rFonts w:eastAsia="Times New Roman" w:cs="Times New Roman"/>
                <w:sz w:val="20"/>
                <w:szCs w:val="20"/>
                <w:lang w:eastAsia="et-EE"/>
              </w:rPr>
              <w:t>.</w:t>
            </w:r>
          </w:p>
          <w:p w14:paraId="6ED47F25" w14:textId="77777777" w:rsidR="008F0F85" w:rsidRPr="00BA0692" w:rsidRDefault="008F0F85" w:rsidP="00BA0692">
            <w:pPr>
              <w:spacing w:after="0" w:line="240" w:lineRule="auto"/>
              <w:rPr>
                <w:rFonts w:eastAsia="Times New Roman" w:cs="Times New Roman"/>
                <w:sz w:val="20"/>
                <w:szCs w:val="20"/>
                <w:lang w:eastAsia="et-EE"/>
              </w:rPr>
            </w:pPr>
          </w:p>
          <w:p w14:paraId="1983F75E" w14:textId="58AFD402" w:rsidR="008F0F85" w:rsidRPr="00BA0692" w:rsidRDefault="00932C50" w:rsidP="00BA0692">
            <w:pPr>
              <w:spacing w:after="0" w:line="240" w:lineRule="auto"/>
              <w:rPr>
                <w:rFonts w:eastAsia="Times New Roman" w:cs="Times New Roman"/>
                <w:sz w:val="20"/>
                <w:szCs w:val="20"/>
                <w:lang w:eastAsia="et-EE"/>
              </w:rPr>
            </w:pPr>
            <w:r>
              <w:rPr>
                <w:rFonts w:eastAsia="Times New Roman" w:cs="Times New Roman"/>
                <w:sz w:val="20"/>
                <w:szCs w:val="20"/>
                <w:lang w:eastAsia="et-EE"/>
              </w:rPr>
              <w:t>3.7</w:t>
            </w:r>
            <w:r w:rsidR="00A53915" w:rsidRPr="00BA0692">
              <w:rPr>
                <w:rFonts w:eastAsia="Times New Roman" w:cs="Times New Roman"/>
                <w:sz w:val="20"/>
                <w:szCs w:val="20"/>
                <w:lang w:eastAsia="et-EE"/>
              </w:rPr>
              <w:t xml:space="preserve">. </w:t>
            </w:r>
            <w:r w:rsidR="008F0F85" w:rsidRPr="00BA0692">
              <w:rPr>
                <w:rFonts w:eastAsia="Times New Roman" w:cs="Times New Roman"/>
                <w:sz w:val="20"/>
                <w:szCs w:val="20"/>
                <w:lang w:eastAsia="et-EE"/>
              </w:rPr>
              <w:t>Vähendada raamatute ja teiste väljaannetega seotud keskkonnamõjusid, kasutad</w:t>
            </w:r>
            <w:r w:rsidR="00D41227" w:rsidRPr="00BA0692">
              <w:rPr>
                <w:rFonts w:eastAsia="Times New Roman" w:cs="Times New Roman"/>
                <w:sz w:val="20"/>
                <w:szCs w:val="20"/>
                <w:lang w:eastAsia="et-EE"/>
              </w:rPr>
              <w:t>es</w:t>
            </w:r>
            <w:r w:rsidR="008F0F85" w:rsidRPr="00BA0692">
              <w:rPr>
                <w:rFonts w:eastAsia="Times New Roman" w:cs="Times New Roman"/>
                <w:sz w:val="20"/>
                <w:szCs w:val="20"/>
                <w:lang w:eastAsia="et-EE"/>
              </w:rPr>
              <w:t xml:space="preserve"> kogude täiendamiseks aktiivselt </w:t>
            </w:r>
            <w:proofErr w:type="spellStart"/>
            <w:r w:rsidR="008F0F85" w:rsidRPr="00BA0692">
              <w:rPr>
                <w:rFonts w:eastAsia="Times New Roman" w:cs="Times New Roman"/>
                <w:sz w:val="20"/>
                <w:szCs w:val="20"/>
                <w:lang w:eastAsia="et-EE"/>
              </w:rPr>
              <w:t>raamatukogudevahelise</w:t>
            </w:r>
            <w:proofErr w:type="spellEnd"/>
            <w:r w:rsidR="008F0F85" w:rsidRPr="00BA0692">
              <w:rPr>
                <w:rFonts w:eastAsia="Times New Roman" w:cs="Times New Roman"/>
                <w:sz w:val="20"/>
                <w:szCs w:val="20"/>
                <w:lang w:eastAsia="et-EE"/>
              </w:rPr>
              <w:t xml:space="preserve"> laenutuse teenuseid.</w:t>
            </w:r>
          </w:p>
          <w:p w14:paraId="153EE28F" w14:textId="6F9479DB" w:rsidR="008F0F85" w:rsidRPr="00BA0692" w:rsidRDefault="008F0F85" w:rsidP="00BA0692">
            <w:pPr>
              <w:spacing w:after="0" w:line="240" w:lineRule="auto"/>
              <w:rPr>
                <w:rFonts w:eastAsia="Times New Roman" w:cs="Times New Roman"/>
                <w:sz w:val="20"/>
                <w:szCs w:val="20"/>
                <w:lang w:eastAsia="et-EE"/>
              </w:rPr>
            </w:pPr>
          </w:p>
        </w:tc>
      </w:tr>
      <w:tr w:rsidR="00E65836" w:rsidRPr="00BA0692" w14:paraId="672D02B0" w14:textId="77777777" w:rsidTr="00E65836">
        <w:tc>
          <w:tcPr>
            <w:tcW w:w="2972" w:type="dxa"/>
          </w:tcPr>
          <w:p w14:paraId="3FB12122" w14:textId="6FDAFCA1" w:rsidR="00E65836" w:rsidRPr="00BA0692" w:rsidRDefault="00E65836" w:rsidP="00BA0692">
            <w:pPr>
              <w:spacing w:after="0" w:line="240" w:lineRule="auto"/>
              <w:rPr>
                <w:rFonts w:eastAsia="Times New Roman" w:cs="Times New Roman"/>
                <w:color w:val="2E74B5" w:themeColor="accent1" w:themeShade="BF"/>
                <w:sz w:val="20"/>
                <w:szCs w:val="20"/>
                <w:lang w:eastAsia="et-EE"/>
              </w:rPr>
            </w:pPr>
            <w:r w:rsidRPr="00BA0692">
              <w:rPr>
                <w:rFonts w:eastAsia="Times New Roman" w:cs="Times New Roman"/>
                <w:color w:val="2E74B5" w:themeColor="accent1" w:themeShade="BF"/>
                <w:sz w:val="20"/>
                <w:szCs w:val="20"/>
                <w:lang w:eastAsia="et-EE"/>
              </w:rPr>
              <w:t>4. Raamatukogu</w:t>
            </w:r>
            <w:r w:rsidR="008F0F85" w:rsidRPr="00BA0692">
              <w:rPr>
                <w:rFonts w:eastAsia="Times New Roman" w:cs="Times New Roman"/>
                <w:color w:val="2E74B5" w:themeColor="accent1" w:themeShade="BF"/>
                <w:sz w:val="20"/>
                <w:szCs w:val="20"/>
                <w:lang w:eastAsia="et-EE"/>
              </w:rPr>
              <w:t xml:space="preserve"> on strateegiliselt juhitud ja siin</w:t>
            </w:r>
            <w:r w:rsidRPr="00BA0692">
              <w:rPr>
                <w:rFonts w:eastAsia="Times New Roman" w:cs="Times New Roman"/>
                <w:color w:val="2E74B5" w:themeColor="accent1" w:themeShade="BF"/>
                <w:sz w:val="20"/>
                <w:szCs w:val="20"/>
                <w:lang w:eastAsia="et-EE"/>
              </w:rPr>
              <w:t xml:space="preserve"> töötavad hea ettevalmistusega, laia silmaringiga </w:t>
            </w:r>
            <w:r w:rsidR="008F0F85" w:rsidRPr="00BA0692">
              <w:rPr>
                <w:rFonts w:eastAsia="Times New Roman" w:cs="Times New Roman"/>
                <w:color w:val="2E74B5" w:themeColor="accent1" w:themeShade="BF"/>
                <w:sz w:val="20"/>
                <w:szCs w:val="20"/>
                <w:lang w:eastAsia="et-EE"/>
              </w:rPr>
              <w:t>ning</w:t>
            </w:r>
            <w:r w:rsidRPr="00BA0692">
              <w:rPr>
                <w:rFonts w:eastAsia="Times New Roman" w:cs="Times New Roman"/>
                <w:color w:val="2E74B5" w:themeColor="accent1" w:themeShade="BF"/>
                <w:sz w:val="20"/>
                <w:szCs w:val="20"/>
                <w:lang w:eastAsia="et-EE"/>
              </w:rPr>
              <w:t xml:space="preserve"> motiveeritud spetsialistid.</w:t>
            </w:r>
          </w:p>
        </w:tc>
        <w:tc>
          <w:tcPr>
            <w:tcW w:w="6095" w:type="dxa"/>
          </w:tcPr>
          <w:p w14:paraId="267F0038" w14:textId="11FB015B" w:rsidR="008F0F85" w:rsidRPr="00BA0692" w:rsidRDefault="00A53915" w:rsidP="00BA0692">
            <w:pPr>
              <w:spacing w:after="0" w:line="240" w:lineRule="auto"/>
              <w:rPr>
                <w:rFonts w:eastAsia="Times New Roman" w:cs="Times New Roman"/>
                <w:sz w:val="20"/>
                <w:szCs w:val="20"/>
                <w:lang w:eastAsia="et-EE"/>
              </w:rPr>
            </w:pPr>
            <w:r w:rsidRPr="00BA0692">
              <w:rPr>
                <w:rFonts w:eastAsia="Times New Roman" w:cs="Times New Roman"/>
                <w:sz w:val="20"/>
                <w:szCs w:val="20"/>
                <w:lang w:eastAsia="et-EE"/>
              </w:rPr>
              <w:t xml:space="preserve">4.1. </w:t>
            </w:r>
            <w:r w:rsidR="008F0F85" w:rsidRPr="00BA0692">
              <w:rPr>
                <w:rFonts w:eastAsia="Times New Roman" w:cs="Times New Roman"/>
                <w:sz w:val="20"/>
                <w:szCs w:val="20"/>
                <w:lang w:eastAsia="et-EE"/>
              </w:rPr>
              <w:t>Luua teenuste osutamiseks sobilikud töötingimused, mis vastavad kaasaegsetele töökohale kehtestatud nõuetele.</w:t>
            </w:r>
          </w:p>
          <w:p w14:paraId="0EBACFC8" w14:textId="77777777" w:rsidR="008F0F85" w:rsidRPr="00BA0692" w:rsidRDefault="008F0F85" w:rsidP="00BA0692">
            <w:pPr>
              <w:spacing w:after="0" w:line="240" w:lineRule="auto"/>
              <w:rPr>
                <w:rFonts w:eastAsia="Times New Roman" w:cs="Times New Roman"/>
                <w:sz w:val="20"/>
                <w:szCs w:val="20"/>
                <w:lang w:eastAsia="et-EE"/>
              </w:rPr>
            </w:pPr>
          </w:p>
          <w:p w14:paraId="71381904" w14:textId="0BB44483" w:rsidR="008F0F85" w:rsidRPr="00BA0692" w:rsidRDefault="00965AAD" w:rsidP="00BA0692">
            <w:pPr>
              <w:spacing w:after="0" w:line="240" w:lineRule="auto"/>
              <w:rPr>
                <w:rFonts w:eastAsia="Times New Roman" w:cs="Times New Roman"/>
                <w:sz w:val="20"/>
                <w:szCs w:val="20"/>
                <w:lang w:eastAsia="et-EE"/>
              </w:rPr>
            </w:pPr>
            <w:r>
              <w:rPr>
                <w:rFonts w:eastAsia="Times New Roman" w:cs="Times New Roman"/>
                <w:sz w:val="20"/>
                <w:szCs w:val="20"/>
                <w:lang w:eastAsia="et-EE"/>
              </w:rPr>
              <w:t>4.2</w:t>
            </w:r>
            <w:r w:rsidR="00A53915" w:rsidRPr="00BA0692">
              <w:rPr>
                <w:rFonts w:eastAsia="Times New Roman" w:cs="Times New Roman"/>
                <w:sz w:val="20"/>
                <w:szCs w:val="20"/>
                <w:lang w:eastAsia="et-EE"/>
              </w:rPr>
              <w:t xml:space="preserve">. </w:t>
            </w:r>
            <w:r w:rsidR="008F0F85" w:rsidRPr="00BA0692">
              <w:rPr>
                <w:rFonts w:eastAsia="Times New Roman" w:cs="Times New Roman"/>
                <w:sz w:val="20"/>
                <w:szCs w:val="20"/>
                <w:lang w:eastAsia="et-EE"/>
              </w:rPr>
              <w:t xml:space="preserve">Teha aktiivselt koostööd teiste kultuuri-, haridus- ja sotsiaalvaldkonna asutustega ning olla kaasatud teiste seotud valdkonna otsuste kujunemisse. </w:t>
            </w:r>
          </w:p>
          <w:p w14:paraId="3ED006E5" w14:textId="77777777" w:rsidR="008F0F85" w:rsidRPr="00BA0692" w:rsidRDefault="008F0F85" w:rsidP="00BA0692">
            <w:pPr>
              <w:spacing w:after="0" w:line="240" w:lineRule="auto"/>
              <w:rPr>
                <w:rFonts w:eastAsia="Times New Roman" w:cs="Times New Roman"/>
                <w:sz w:val="20"/>
                <w:szCs w:val="20"/>
                <w:lang w:eastAsia="et-EE"/>
              </w:rPr>
            </w:pPr>
          </w:p>
          <w:p w14:paraId="6889E901" w14:textId="43ED7113" w:rsidR="008F0F85" w:rsidRPr="00BA0692" w:rsidRDefault="00965AAD" w:rsidP="00BA0692">
            <w:pPr>
              <w:spacing w:after="0" w:line="240" w:lineRule="auto"/>
              <w:rPr>
                <w:rFonts w:eastAsia="Times New Roman" w:cs="Times New Roman"/>
                <w:sz w:val="20"/>
                <w:szCs w:val="20"/>
                <w:lang w:eastAsia="et-EE"/>
              </w:rPr>
            </w:pPr>
            <w:r>
              <w:rPr>
                <w:rFonts w:eastAsia="Times New Roman" w:cs="Times New Roman"/>
                <w:sz w:val="20"/>
                <w:szCs w:val="20"/>
                <w:lang w:eastAsia="et-EE"/>
              </w:rPr>
              <w:lastRenderedPageBreak/>
              <w:t>4.3</w:t>
            </w:r>
            <w:r w:rsidR="00A53915" w:rsidRPr="00BA0692">
              <w:rPr>
                <w:rFonts w:eastAsia="Times New Roman" w:cs="Times New Roman"/>
                <w:sz w:val="20"/>
                <w:szCs w:val="20"/>
                <w:lang w:eastAsia="et-EE"/>
              </w:rPr>
              <w:t xml:space="preserve">. </w:t>
            </w:r>
            <w:r w:rsidR="008F0F85" w:rsidRPr="00BA0692">
              <w:rPr>
                <w:rFonts w:eastAsia="Times New Roman" w:cs="Times New Roman"/>
                <w:sz w:val="20"/>
                <w:szCs w:val="20"/>
                <w:lang w:eastAsia="et-EE"/>
              </w:rPr>
              <w:t>Juhinduda oma töös kultuuriväärtuste ja traditsioonide hoidmisest, avatusest, uuenduslikkusest.</w:t>
            </w:r>
          </w:p>
          <w:p w14:paraId="7ACD56FF" w14:textId="77777777" w:rsidR="008F0F85" w:rsidRPr="00BA0692" w:rsidRDefault="008F0F85" w:rsidP="00BA0692">
            <w:pPr>
              <w:spacing w:after="0" w:line="240" w:lineRule="auto"/>
              <w:rPr>
                <w:rFonts w:eastAsia="Times New Roman" w:cs="Times New Roman"/>
                <w:sz w:val="20"/>
                <w:szCs w:val="20"/>
                <w:lang w:eastAsia="et-EE"/>
              </w:rPr>
            </w:pPr>
          </w:p>
          <w:p w14:paraId="01063BB3" w14:textId="1A8A125B" w:rsidR="00E65836" w:rsidRPr="00BA0692" w:rsidRDefault="00965AAD" w:rsidP="00C92859">
            <w:pPr>
              <w:spacing w:after="0" w:line="240" w:lineRule="auto"/>
              <w:rPr>
                <w:rFonts w:eastAsia="Times New Roman" w:cs="Times New Roman"/>
                <w:sz w:val="20"/>
                <w:szCs w:val="20"/>
                <w:lang w:eastAsia="et-EE"/>
              </w:rPr>
            </w:pPr>
            <w:r>
              <w:rPr>
                <w:rFonts w:eastAsia="Times New Roman" w:cs="Times New Roman"/>
                <w:sz w:val="20"/>
                <w:szCs w:val="20"/>
                <w:lang w:eastAsia="et-EE"/>
              </w:rPr>
              <w:t>4.4</w:t>
            </w:r>
            <w:r w:rsidR="00A53915" w:rsidRPr="00BA0692">
              <w:rPr>
                <w:rFonts w:eastAsia="Times New Roman" w:cs="Times New Roman"/>
                <w:sz w:val="20"/>
                <w:szCs w:val="20"/>
                <w:lang w:eastAsia="et-EE"/>
              </w:rPr>
              <w:t xml:space="preserve">. </w:t>
            </w:r>
            <w:r w:rsidR="00E65836" w:rsidRPr="00BA0692">
              <w:rPr>
                <w:rFonts w:eastAsia="Times New Roman" w:cs="Times New Roman"/>
                <w:sz w:val="20"/>
                <w:szCs w:val="20"/>
                <w:lang w:eastAsia="et-EE"/>
              </w:rPr>
              <w:t>Tegeleda regulaarselt enesetäiendamisega kutsestandardiga seotud pädevuste arendamiseks. Osaleda siseriiklikel ja välislähetustel, et õppida tundma parimaid praktikaid.</w:t>
            </w:r>
            <w:r w:rsidR="00A53915" w:rsidRPr="00BA0692">
              <w:rPr>
                <w:rFonts w:eastAsia="Times New Roman" w:cs="Times New Roman"/>
                <w:sz w:val="20"/>
                <w:szCs w:val="20"/>
                <w:lang w:eastAsia="et-EE"/>
              </w:rPr>
              <w:t xml:space="preserve"> </w:t>
            </w:r>
            <w:bookmarkStart w:id="9" w:name="_GoBack"/>
            <w:bookmarkEnd w:id="9"/>
          </w:p>
        </w:tc>
      </w:tr>
    </w:tbl>
    <w:p w14:paraId="59B433F7" w14:textId="77777777" w:rsidR="00D41227" w:rsidRPr="00BA0692" w:rsidRDefault="00D41227">
      <w:pPr>
        <w:spacing w:after="0" w:line="240" w:lineRule="auto"/>
        <w:jc w:val="left"/>
        <w:rPr>
          <w:rFonts w:cs="Times New Roman"/>
          <w:sz w:val="22"/>
        </w:rPr>
      </w:pPr>
      <w:bookmarkStart w:id="10" w:name="_Toc160705222"/>
      <w:r w:rsidRPr="00BA0692">
        <w:rPr>
          <w:rFonts w:cs="Times New Roman"/>
          <w:sz w:val="22"/>
        </w:rPr>
        <w:lastRenderedPageBreak/>
        <w:br w:type="page"/>
      </w:r>
    </w:p>
    <w:p w14:paraId="008AA12C" w14:textId="7D098FE8" w:rsidR="00694A36" w:rsidRDefault="00F73C8E" w:rsidP="008D3A89">
      <w:pPr>
        <w:pStyle w:val="Pealkiri1"/>
      </w:pPr>
      <w:bookmarkStart w:id="11" w:name="_Toc177546362"/>
      <w:r w:rsidRPr="00BA0692">
        <w:lastRenderedPageBreak/>
        <w:t>L</w:t>
      </w:r>
      <w:bookmarkEnd w:id="10"/>
      <w:r w:rsidR="008D3A89">
        <w:t>ISAD</w:t>
      </w:r>
      <w:bookmarkEnd w:id="11"/>
    </w:p>
    <w:p w14:paraId="72E2BDB3" w14:textId="77777777" w:rsidR="008D3A89" w:rsidRPr="008D3A89" w:rsidRDefault="008D3A89" w:rsidP="008D3A89">
      <w:pPr>
        <w:rPr>
          <w:highlight w:val="yellow"/>
        </w:rPr>
      </w:pPr>
    </w:p>
    <w:p w14:paraId="6155CB28" w14:textId="7DAB3DF9" w:rsidR="00694A36" w:rsidRPr="00BA0692" w:rsidRDefault="008D3A89" w:rsidP="008D3A89">
      <w:pPr>
        <w:pStyle w:val="Pealkiri2"/>
      </w:pPr>
      <w:bookmarkStart w:id="12" w:name="_Toc177546363"/>
      <w:r>
        <w:t xml:space="preserve">Lisa 1. </w:t>
      </w:r>
      <w:r w:rsidR="00F73C8E" w:rsidRPr="00BA0692">
        <w:t>Hetkeolukord</w:t>
      </w:r>
      <w:bookmarkEnd w:id="12"/>
    </w:p>
    <w:p w14:paraId="335FA3E3" w14:textId="77777777" w:rsidR="00694A36" w:rsidRPr="00BA0692" w:rsidRDefault="00F73C8E" w:rsidP="00EE682E">
      <w:pPr>
        <w:spacing w:before="240" w:after="240" w:line="240" w:lineRule="auto"/>
        <w:rPr>
          <w:rFonts w:eastAsia="Times New Roman" w:cs="Times New Roman"/>
          <w:sz w:val="22"/>
          <w:lang w:eastAsia="et-EE"/>
        </w:rPr>
      </w:pPr>
      <w:r w:rsidRPr="00BA0692">
        <w:rPr>
          <w:rFonts w:eastAsia="Times New Roman" w:cs="Times New Roman"/>
          <w:b/>
          <w:bCs/>
          <w:color w:val="1F4E79" w:themeColor="accent1" w:themeShade="80"/>
          <w:sz w:val="22"/>
          <w:lang w:eastAsia="et-EE"/>
        </w:rPr>
        <w:t xml:space="preserve">Järvselja raamatukogu </w:t>
      </w:r>
      <w:r w:rsidRPr="00BA0692">
        <w:rPr>
          <w:rFonts w:eastAsia="Times New Roman" w:cs="Times New Roman"/>
          <w:bCs/>
          <w:sz w:val="22"/>
          <w:lang w:eastAsia="et-EE"/>
        </w:rPr>
        <w:t>(</w:t>
      </w:r>
      <w:r w:rsidRPr="00BA0692">
        <w:rPr>
          <w:rStyle w:val="post-meta-key"/>
          <w:rFonts w:cs="Times New Roman"/>
          <w:sz w:val="22"/>
        </w:rPr>
        <w:t>asutatud</w:t>
      </w:r>
      <w:r w:rsidRPr="00BA0692">
        <w:rPr>
          <w:rFonts w:cs="Times New Roman"/>
          <w:sz w:val="22"/>
        </w:rPr>
        <w:t xml:space="preserve"> 1917)</w:t>
      </w:r>
      <w:r w:rsidRPr="00BA0692">
        <w:rPr>
          <w:rFonts w:eastAsia="Times New Roman" w:cs="Times New Roman"/>
          <w:b/>
          <w:bCs/>
          <w:color w:val="1F4E79" w:themeColor="accent1" w:themeShade="80"/>
          <w:sz w:val="22"/>
          <w:lang w:eastAsia="et-EE"/>
        </w:rPr>
        <w:t xml:space="preserve"> </w:t>
      </w:r>
      <w:r w:rsidRPr="00BA0692">
        <w:rPr>
          <w:rFonts w:eastAsia="Times New Roman" w:cs="Times New Roman"/>
          <w:color w:val="000000"/>
          <w:sz w:val="22"/>
          <w:lang w:eastAsia="et-EE"/>
        </w:rPr>
        <w:t xml:space="preserve">asub SA Järvselja Õppe- ja Katsemetskonnale kuuluvas hoones esimesel korrusel. Raamatukogu täidab tähtsat rolli kogukonna keskusena, kuna on selles piirkonnas ainuke kogukonda ja omavalitsust ühendav asutus, ainus </w:t>
      </w:r>
      <w:r w:rsidRPr="00BA0692">
        <w:rPr>
          <w:rFonts w:eastAsia="Times New Roman" w:cs="Times New Roman"/>
          <w:sz w:val="22"/>
          <w:lang w:eastAsia="et-EE"/>
        </w:rPr>
        <w:t>kokkusaamise koht ning infokeskus ka metsaturistidele ning Maaülikooli üliõpilastele.</w:t>
      </w:r>
    </w:p>
    <w:p w14:paraId="771EFF0C" w14:textId="345C0328" w:rsidR="00694A36" w:rsidRPr="00BA0692" w:rsidRDefault="00F73C8E" w:rsidP="00EE682E">
      <w:pPr>
        <w:spacing w:before="240" w:after="240" w:line="240" w:lineRule="auto"/>
        <w:rPr>
          <w:rFonts w:eastAsia="Times New Roman" w:cs="Times New Roman"/>
          <w:color w:val="000000"/>
          <w:sz w:val="22"/>
          <w:lang w:eastAsia="et-EE"/>
        </w:rPr>
      </w:pPr>
      <w:r w:rsidRPr="00BA0692">
        <w:rPr>
          <w:rFonts w:eastAsia="Times New Roman" w:cs="Times New Roman"/>
          <w:b/>
          <w:bCs/>
          <w:color w:val="1C4587"/>
          <w:sz w:val="22"/>
          <w:lang w:eastAsia="et-EE"/>
        </w:rPr>
        <w:t>Melliste raamatukogu</w:t>
      </w:r>
      <w:r w:rsidRPr="00BA0692">
        <w:rPr>
          <w:rFonts w:eastAsia="Times New Roman" w:cs="Times New Roman"/>
          <w:color w:val="1C4587"/>
          <w:sz w:val="22"/>
          <w:lang w:eastAsia="et-EE"/>
        </w:rPr>
        <w:t xml:space="preserve"> </w:t>
      </w:r>
      <w:r w:rsidRPr="00BA0692">
        <w:rPr>
          <w:rFonts w:eastAsia="Times New Roman" w:cs="Times New Roman"/>
          <w:bCs/>
          <w:sz w:val="22"/>
          <w:lang w:eastAsia="et-EE"/>
        </w:rPr>
        <w:t>(</w:t>
      </w:r>
      <w:r w:rsidRPr="00BA0692">
        <w:rPr>
          <w:rStyle w:val="post-meta-key"/>
          <w:rFonts w:cs="Times New Roman"/>
          <w:sz w:val="22"/>
        </w:rPr>
        <w:t>asutatud</w:t>
      </w:r>
      <w:r w:rsidRPr="00BA0692">
        <w:rPr>
          <w:rFonts w:cs="Times New Roman"/>
          <w:sz w:val="22"/>
        </w:rPr>
        <w:t xml:space="preserve"> 1920)</w:t>
      </w:r>
      <w:r w:rsidRPr="00BA0692">
        <w:rPr>
          <w:rFonts w:eastAsia="Times New Roman" w:cs="Times New Roman"/>
          <w:b/>
          <w:bCs/>
          <w:color w:val="1F4E79" w:themeColor="accent1" w:themeShade="80"/>
          <w:sz w:val="22"/>
          <w:lang w:eastAsia="et-EE"/>
        </w:rPr>
        <w:t xml:space="preserve"> </w:t>
      </w:r>
      <w:r w:rsidRPr="00BA0692">
        <w:rPr>
          <w:rFonts w:eastAsia="Times New Roman" w:cs="Times New Roman"/>
          <w:color w:val="000000"/>
          <w:sz w:val="22"/>
          <w:lang w:eastAsia="et-EE"/>
        </w:rPr>
        <w:t xml:space="preserve">asub uues, spetsiaalselt raamatukogule ehitatud hoones ning toimib ka kogukonna keskusena. Raamatukogu kõrvalmajas tegutseb </w:t>
      </w:r>
      <w:proofErr w:type="spellStart"/>
      <w:r w:rsidRPr="00BA0692">
        <w:rPr>
          <w:rFonts w:eastAsia="Times New Roman" w:cs="Times New Roman"/>
          <w:color w:val="000000"/>
          <w:sz w:val="22"/>
          <w:lang w:eastAsia="et-EE"/>
        </w:rPr>
        <w:t>noortekeskus</w:t>
      </w:r>
      <w:proofErr w:type="spellEnd"/>
      <w:r w:rsidRPr="00BA0692">
        <w:rPr>
          <w:rFonts w:eastAsia="Times New Roman" w:cs="Times New Roman"/>
          <w:color w:val="000000"/>
          <w:sz w:val="22"/>
          <w:lang w:eastAsia="et-EE"/>
        </w:rPr>
        <w:t xml:space="preserve"> ning lähedal asub lasteaed ja põhikool ühtse asutusena. </w:t>
      </w:r>
      <w:proofErr w:type="spellStart"/>
      <w:r w:rsidRPr="00BA0692">
        <w:rPr>
          <w:rFonts w:eastAsia="Times New Roman" w:cs="Times New Roman"/>
          <w:color w:val="000000"/>
          <w:sz w:val="22"/>
          <w:lang w:eastAsia="et-EE"/>
        </w:rPr>
        <w:t>Kaagvere</w:t>
      </w:r>
      <w:proofErr w:type="spellEnd"/>
      <w:r w:rsidRPr="00BA0692">
        <w:rPr>
          <w:rFonts w:eastAsia="Times New Roman" w:cs="Times New Roman"/>
          <w:color w:val="000000"/>
          <w:sz w:val="22"/>
          <w:lang w:eastAsia="et-EE"/>
        </w:rPr>
        <w:t xml:space="preserve"> külas asub laenutuspunkt. </w:t>
      </w:r>
    </w:p>
    <w:p w14:paraId="7B2B696A" w14:textId="77777777" w:rsidR="00694A36" w:rsidRPr="00BA0692" w:rsidRDefault="00F73C8E" w:rsidP="00EE682E">
      <w:pPr>
        <w:spacing w:before="240" w:after="240" w:line="240" w:lineRule="auto"/>
        <w:rPr>
          <w:rFonts w:eastAsia="Times New Roman" w:cs="Times New Roman"/>
          <w:sz w:val="22"/>
          <w:lang w:eastAsia="et-EE"/>
        </w:rPr>
      </w:pPr>
      <w:r w:rsidRPr="00BA0692">
        <w:rPr>
          <w:rFonts w:eastAsia="Times New Roman" w:cs="Times New Roman"/>
          <w:b/>
          <w:bCs/>
          <w:color w:val="1C4587"/>
          <w:sz w:val="22"/>
          <w:lang w:eastAsia="et-EE"/>
        </w:rPr>
        <w:t xml:space="preserve">Roiu raamatukogu </w:t>
      </w:r>
      <w:r w:rsidRPr="00BA0692">
        <w:rPr>
          <w:rFonts w:eastAsia="Times New Roman" w:cs="Times New Roman"/>
          <w:bCs/>
          <w:sz w:val="22"/>
          <w:lang w:eastAsia="et-EE"/>
        </w:rPr>
        <w:t xml:space="preserve">(asutatud </w:t>
      </w:r>
      <w:r w:rsidRPr="00BA0692">
        <w:rPr>
          <w:rFonts w:cs="Times New Roman"/>
          <w:sz w:val="22"/>
        </w:rPr>
        <w:t xml:space="preserve">1946) </w:t>
      </w:r>
      <w:r w:rsidRPr="00BA0692">
        <w:rPr>
          <w:rFonts w:eastAsia="Times New Roman" w:cs="Times New Roman"/>
          <w:color w:val="000000"/>
          <w:sz w:val="22"/>
          <w:lang w:eastAsia="et-EE"/>
        </w:rPr>
        <w:t xml:space="preserve">asub üüripinnal, liiga väikestes ruumides. Lähedal asub </w:t>
      </w:r>
      <w:proofErr w:type="spellStart"/>
      <w:r w:rsidRPr="00BA0692">
        <w:rPr>
          <w:rFonts w:eastAsia="Times New Roman" w:cs="Times New Roman"/>
          <w:color w:val="000000"/>
          <w:sz w:val="22"/>
          <w:lang w:eastAsia="et-EE"/>
        </w:rPr>
        <w:t>noortekeskus</w:t>
      </w:r>
      <w:proofErr w:type="spellEnd"/>
      <w:r w:rsidRPr="00BA0692">
        <w:rPr>
          <w:rFonts w:eastAsia="Times New Roman" w:cs="Times New Roman"/>
          <w:color w:val="000000"/>
          <w:sz w:val="22"/>
          <w:lang w:eastAsia="et-EE"/>
        </w:rPr>
        <w:t xml:space="preserve"> ja üks lasteaed. Roiu raamatukogu piirkond on kiirelt kasvav ning hetkel kuuluvad raamatukogu piirkonda pooled valla elanikud. </w:t>
      </w:r>
    </w:p>
    <w:p w14:paraId="4B7803AA" w14:textId="61A916D7" w:rsidR="00694A36" w:rsidRPr="00BA0692" w:rsidRDefault="00F73C8E" w:rsidP="00EE682E">
      <w:pPr>
        <w:spacing w:before="240" w:after="240" w:line="240" w:lineRule="auto"/>
        <w:rPr>
          <w:rFonts w:eastAsia="Times New Roman" w:cs="Times New Roman"/>
          <w:sz w:val="22"/>
          <w:lang w:eastAsia="et-EE"/>
        </w:rPr>
      </w:pPr>
      <w:r w:rsidRPr="00BA0692">
        <w:rPr>
          <w:rFonts w:eastAsia="Times New Roman" w:cs="Times New Roman"/>
          <w:b/>
          <w:bCs/>
          <w:color w:val="1C4587"/>
          <w:sz w:val="22"/>
          <w:lang w:eastAsia="et-EE"/>
        </w:rPr>
        <w:t xml:space="preserve">Võnnu raamatukogu </w:t>
      </w:r>
      <w:r w:rsidRPr="00BA0692">
        <w:rPr>
          <w:rFonts w:eastAsia="Times New Roman" w:cs="Times New Roman"/>
          <w:bCs/>
          <w:sz w:val="22"/>
          <w:lang w:eastAsia="et-EE"/>
        </w:rPr>
        <w:t xml:space="preserve">(asutatud </w:t>
      </w:r>
      <w:r w:rsidR="003F2CD5">
        <w:rPr>
          <w:rFonts w:cs="Times New Roman"/>
          <w:sz w:val="22"/>
        </w:rPr>
        <w:t>1910</w:t>
      </w:r>
      <w:r w:rsidRPr="00BA0692">
        <w:rPr>
          <w:rFonts w:cs="Times New Roman"/>
          <w:sz w:val="22"/>
        </w:rPr>
        <w:t xml:space="preserve">) </w:t>
      </w:r>
      <w:r w:rsidRPr="00BA0692">
        <w:rPr>
          <w:rFonts w:eastAsia="Times New Roman" w:cs="Times New Roman"/>
          <w:color w:val="000000"/>
          <w:sz w:val="22"/>
          <w:lang w:eastAsia="et-EE"/>
        </w:rPr>
        <w:t xml:space="preserve">asub Võnnu kultuurimaja teisel korrusel. Samas majas tegutseb ka valla teenuskeskus ja </w:t>
      </w:r>
      <w:proofErr w:type="spellStart"/>
      <w:r w:rsidRPr="00BA0692">
        <w:rPr>
          <w:rFonts w:eastAsia="Times New Roman" w:cs="Times New Roman"/>
          <w:color w:val="000000"/>
          <w:sz w:val="22"/>
          <w:lang w:eastAsia="et-EE"/>
        </w:rPr>
        <w:t>noortekeskus</w:t>
      </w:r>
      <w:proofErr w:type="spellEnd"/>
      <w:r w:rsidRPr="00BA0692">
        <w:rPr>
          <w:rFonts w:eastAsia="Times New Roman" w:cs="Times New Roman"/>
          <w:color w:val="000000"/>
          <w:sz w:val="22"/>
          <w:lang w:eastAsia="et-EE"/>
        </w:rPr>
        <w:t>. Lähedal asub lasteaed ja gümnaasium. Valupunkt on liikumispuudega ja vanemate inimestele teisele korrusele pääsemine.</w:t>
      </w:r>
      <w:r w:rsidRPr="00BA0692">
        <w:rPr>
          <w:rFonts w:eastAsia="Times New Roman" w:cs="Times New Roman"/>
          <w:i/>
          <w:iCs/>
          <w:color w:val="9900FF"/>
          <w:sz w:val="22"/>
          <w:lang w:eastAsia="et-EE"/>
        </w:rPr>
        <w:t xml:space="preserve"> </w:t>
      </w:r>
      <w:r w:rsidRPr="00BA0692">
        <w:rPr>
          <w:rFonts w:eastAsia="Times New Roman" w:cs="Times New Roman"/>
          <w:color w:val="000000"/>
          <w:sz w:val="22"/>
          <w:lang w:eastAsia="et-EE"/>
        </w:rPr>
        <w:t xml:space="preserve">Koostöös kohalike haridusasutuste, kultuurimaja ja </w:t>
      </w:r>
      <w:proofErr w:type="spellStart"/>
      <w:r w:rsidRPr="00BA0692">
        <w:rPr>
          <w:rFonts w:eastAsia="Times New Roman" w:cs="Times New Roman"/>
          <w:color w:val="000000"/>
          <w:sz w:val="22"/>
          <w:lang w:eastAsia="et-EE"/>
        </w:rPr>
        <w:t>noortekeskusega</w:t>
      </w:r>
      <w:proofErr w:type="spellEnd"/>
      <w:r w:rsidRPr="00BA0692">
        <w:rPr>
          <w:rFonts w:eastAsia="Times New Roman" w:cs="Times New Roman"/>
          <w:color w:val="000000"/>
          <w:sz w:val="22"/>
          <w:lang w:eastAsia="et-EE"/>
        </w:rPr>
        <w:t xml:space="preserve"> on soov ka edaspidi kujundada positiivset suhtumist lugemisse ja õppimisse.</w:t>
      </w:r>
    </w:p>
    <w:p w14:paraId="40B6828C" w14:textId="1B7D8167" w:rsidR="00694A36" w:rsidRPr="00BA0692" w:rsidRDefault="00F73C8E" w:rsidP="00EE682E">
      <w:pPr>
        <w:spacing w:before="240" w:after="240" w:line="240" w:lineRule="auto"/>
        <w:rPr>
          <w:rFonts w:cs="Times New Roman"/>
          <w:sz w:val="22"/>
          <w:lang w:eastAsia="et-EE"/>
        </w:rPr>
      </w:pPr>
      <w:r w:rsidRPr="00BA0692">
        <w:rPr>
          <w:rFonts w:cs="Times New Roman"/>
          <w:b/>
          <w:bCs/>
          <w:color w:val="1C4587"/>
          <w:sz w:val="22"/>
          <w:lang w:eastAsia="et-EE"/>
        </w:rPr>
        <w:t>Võõpste raamatukogu</w:t>
      </w:r>
      <w:r w:rsidRPr="00BA0692">
        <w:rPr>
          <w:rFonts w:cs="Times New Roman"/>
          <w:b/>
          <w:bCs/>
          <w:sz w:val="22"/>
          <w:lang w:eastAsia="et-EE"/>
        </w:rPr>
        <w:t xml:space="preserve"> </w:t>
      </w:r>
      <w:r w:rsidRPr="00BA0692">
        <w:rPr>
          <w:rFonts w:cs="Times New Roman"/>
          <w:bCs/>
          <w:sz w:val="22"/>
          <w:lang w:eastAsia="et-EE"/>
        </w:rPr>
        <w:t xml:space="preserve">(asutatud </w:t>
      </w:r>
      <w:r w:rsidRPr="00BA0692">
        <w:rPr>
          <w:rFonts w:cs="Times New Roman"/>
          <w:sz w:val="22"/>
        </w:rPr>
        <w:t xml:space="preserve">1947) </w:t>
      </w:r>
      <w:r w:rsidRPr="00BA0692">
        <w:rPr>
          <w:rFonts w:cs="Times New Roman"/>
          <w:sz w:val="22"/>
          <w:lang w:eastAsia="et-EE"/>
        </w:rPr>
        <w:t xml:space="preserve">paikneb endise koolimaja ruumides ning toimib kogukonnakeskusena, täites kogukonnas sotsiaalset, harivat ja hingelist rolli. Raamatukogul on ka laenutuspunkt Kastre hooldekodus „Härmalõng”. </w:t>
      </w:r>
      <w:r w:rsidRPr="00BA0692">
        <w:rPr>
          <w:rFonts w:eastAsia="Times New Roman" w:cs="Times New Roman"/>
          <w:color w:val="000000"/>
          <w:sz w:val="22"/>
          <w:lang w:eastAsia="et-EE"/>
        </w:rPr>
        <w:t xml:space="preserve">Võõpste raamatukogu soovib jätkata tegutsemist </w:t>
      </w:r>
      <w:proofErr w:type="spellStart"/>
      <w:r w:rsidRPr="00BA0692">
        <w:rPr>
          <w:rFonts w:eastAsia="Times New Roman" w:cs="Times New Roman"/>
          <w:color w:val="000000"/>
          <w:sz w:val="22"/>
          <w:lang w:eastAsia="et-EE"/>
        </w:rPr>
        <w:t>multifunktsionaalse</w:t>
      </w:r>
      <w:proofErr w:type="spellEnd"/>
      <w:r w:rsidRPr="00BA0692">
        <w:rPr>
          <w:rFonts w:eastAsia="Times New Roman" w:cs="Times New Roman"/>
          <w:color w:val="000000"/>
          <w:sz w:val="22"/>
          <w:lang w:eastAsia="et-EE"/>
        </w:rPr>
        <w:t xml:space="preserve"> kultuuriasutusena, pakkudes traditsioonilise raamatukoguteenuse kõrval ka teisi, mittetraditsioonilisi teenuseid vastavalt kogukonna vajadustele. Jätkata piirkonna ajaloopärandi kogumist, säilitamist ja eksponeerimist. Jätkame ja arendame koostööd külaseltsiga, korraldades erinevaid üritusi ning renoveerides ruume.</w:t>
      </w:r>
    </w:p>
    <w:p w14:paraId="12FBD3E6" w14:textId="20C188C4" w:rsidR="00D41227" w:rsidRPr="00BA0692" w:rsidRDefault="008D3A89" w:rsidP="008D3A89">
      <w:pPr>
        <w:pStyle w:val="Pealkiri2"/>
        <w:rPr>
          <w:lang w:eastAsia="et-EE"/>
        </w:rPr>
      </w:pPr>
      <w:bookmarkStart w:id="13" w:name="_Toc177546364"/>
      <w:r>
        <w:rPr>
          <w:lang w:eastAsia="et-EE"/>
        </w:rPr>
        <w:t xml:space="preserve">Lisa 2. </w:t>
      </w:r>
      <w:r w:rsidR="00085208" w:rsidRPr="00BA0692">
        <w:rPr>
          <w:lang w:eastAsia="et-EE"/>
        </w:rPr>
        <w:t>SWOT-analüüsi l</w:t>
      </w:r>
      <w:r w:rsidR="00D41227" w:rsidRPr="00BA0692">
        <w:rPr>
          <w:lang w:eastAsia="et-EE"/>
        </w:rPr>
        <w:t>ühikokkuvõte</w:t>
      </w:r>
      <w:r w:rsidR="00085208" w:rsidRPr="00BA0692">
        <w:rPr>
          <w:lang w:eastAsia="et-EE"/>
        </w:rPr>
        <w:t xml:space="preserve"> </w:t>
      </w:r>
      <w:r w:rsidR="003F2CD5">
        <w:rPr>
          <w:lang w:eastAsia="et-EE"/>
        </w:rPr>
        <w:t>raamatukogude</w:t>
      </w:r>
      <w:r w:rsidR="00085208" w:rsidRPr="00BA0692">
        <w:rPr>
          <w:lang w:eastAsia="et-EE"/>
        </w:rPr>
        <w:t xml:space="preserve"> kaupa</w:t>
      </w:r>
      <w:bookmarkEnd w:id="13"/>
    </w:p>
    <w:tbl>
      <w:tblPr>
        <w:tblW w:w="9639" w:type="dxa"/>
        <w:tblInd w:w="-5" w:type="dxa"/>
        <w:tblLayout w:type="fixed"/>
        <w:tblCellMar>
          <w:left w:w="70" w:type="dxa"/>
          <w:right w:w="70" w:type="dxa"/>
        </w:tblCellMar>
        <w:tblLook w:val="04A0" w:firstRow="1" w:lastRow="0" w:firstColumn="1" w:lastColumn="0" w:noHBand="0" w:noVBand="1"/>
      </w:tblPr>
      <w:tblGrid>
        <w:gridCol w:w="4762"/>
        <w:gridCol w:w="1074"/>
        <w:gridCol w:w="954"/>
        <w:gridCol w:w="928"/>
        <w:gridCol w:w="924"/>
        <w:gridCol w:w="997"/>
      </w:tblGrid>
      <w:tr w:rsidR="00D41227" w:rsidRPr="00BA0692" w14:paraId="61FE2144" w14:textId="77777777" w:rsidTr="00085208">
        <w:trPr>
          <w:trHeight w:val="310"/>
        </w:trPr>
        <w:tc>
          <w:tcPr>
            <w:tcW w:w="4762"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61FCDCD1" w14:textId="38A70A5A" w:rsidR="00D41227" w:rsidRPr="00BA0692" w:rsidRDefault="00085208"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P</w:t>
            </w:r>
            <w:r w:rsidR="00D41227" w:rsidRPr="00BA0692">
              <w:rPr>
                <w:rFonts w:eastAsia="Times New Roman" w:cs="Times New Roman"/>
                <w:b/>
                <w:bCs/>
                <w:color w:val="FFFFFF" w:themeColor="background1"/>
                <w:sz w:val="20"/>
                <w:szCs w:val="20"/>
                <w:lang w:eastAsia="et-EE"/>
              </w:rPr>
              <w:t>eamised tugevused ja väljakutsed</w:t>
            </w:r>
          </w:p>
        </w:tc>
        <w:tc>
          <w:tcPr>
            <w:tcW w:w="1074"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3CB03BF5" w14:textId="77777777" w:rsidR="00D41227" w:rsidRPr="00BA0692" w:rsidRDefault="00D41227"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Järvselja</w:t>
            </w:r>
          </w:p>
        </w:tc>
        <w:tc>
          <w:tcPr>
            <w:tcW w:w="954"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4FF8ED69" w14:textId="77777777" w:rsidR="00D41227" w:rsidRPr="00BA0692" w:rsidRDefault="00D41227"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Melliste</w:t>
            </w:r>
          </w:p>
        </w:tc>
        <w:tc>
          <w:tcPr>
            <w:tcW w:w="928"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1BB8B2F5" w14:textId="77777777" w:rsidR="00D41227" w:rsidRPr="00BA0692" w:rsidRDefault="00D41227"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Roiu</w:t>
            </w:r>
          </w:p>
        </w:tc>
        <w:tc>
          <w:tcPr>
            <w:tcW w:w="924"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17B6245E" w14:textId="77777777" w:rsidR="00D41227" w:rsidRPr="00BA0692" w:rsidRDefault="00D41227"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Võnnu</w:t>
            </w:r>
          </w:p>
        </w:tc>
        <w:tc>
          <w:tcPr>
            <w:tcW w:w="997" w:type="dxa"/>
            <w:tcBorders>
              <w:top w:val="single" w:sz="4" w:space="0" w:color="000000"/>
              <w:left w:val="single" w:sz="4" w:space="0" w:color="000000"/>
              <w:bottom w:val="single" w:sz="8" w:space="0" w:color="000000"/>
              <w:right w:val="single" w:sz="4" w:space="0" w:color="000000"/>
            </w:tcBorders>
            <w:shd w:val="clear" w:color="auto" w:fill="2E74B5" w:themeFill="accent1" w:themeFillShade="BF"/>
            <w:vAlign w:val="center"/>
          </w:tcPr>
          <w:p w14:paraId="419DE8F0" w14:textId="77777777" w:rsidR="00D41227" w:rsidRPr="00BA0692" w:rsidRDefault="00D41227" w:rsidP="00085208">
            <w:pPr>
              <w:widowControl w:val="0"/>
              <w:spacing w:after="0" w:line="240" w:lineRule="auto"/>
              <w:contextualSpacing/>
              <w:jc w:val="center"/>
              <w:rPr>
                <w:rFonts w:eastAsia="Times New Roman" w:cs="Times New Roman"/>
                <w:b/>
                <w:bCs/>
                <w:color w:val="FFFFFF" w:themeColor="background1"/>
                <w:sz w:val="20"/>
                <w:szCs w:val="20"/>
                <w:lang w:eastAsia="et-EE"/>
              </w:rPr>
            </w:pPr>
            <w:r w:rsidRPr="00BA0692">
              <w:rPr>
                <w:rFonts w:eastAsia="Times New Roman" w:cs="Times New Roman"/>
                <w:b/>
                <w:bCs/>
                <w:color w:val="FFFFFF" w:themeColor="background1"/>
                <w:sz w:val="20"/>
                <w:szCs w:val="20"/>
                <w:lang w:eastAsia="et-EE"/>
              </w:rPr>
              <w:t>Võõpste</w:t>
            </w:r>
          </w:p>
        </w:tc>
      </w:tr>
      <w:tr w:rsidR="00085208" w:rsidRPr="00BA0692" w14:paraId="375E9FE4" w14:textId="77777777" w:rsidTr="0038504A">
        <w:trPr>
          <w:trHeight w:val="310"/>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D30B20" w14:textId="7B163BA5" w:rsidR="00085208" w:rsidRPr="00BA0692" w:rsidRDefault="00085208" w:rsidP="00085208">
            <w:pPr>
              <w:widowControl w:val="0"/>
              <w:spacing w:after="0" w:line="240" w:lineRule="auto"/>
              <w:contextualSpacing/>
              <w:jc w:val="left"/>
              <w:rPr>
                <w:rFonts w:eastAsia="Times New Roman" w:cs="Times New Roman"/>
                <w:color w:val="2E74B5" w:themeColor="accent1" w:themeShade="BF"/>
                <w:sz w:val="20"/>
                <w:szCs w:val="20"/>
                <w:lang w:eastAsia="et-EE"/>
              </w:rPr>
            </w:pPr>
            <w:r w:rsidRPr="00BA0692">
              <w:rPr>
                <w:rFonts w:eastAsia="Times New Roman" w:cs="Times New Roman"/>
                <w:b/>
                <w:bCs/>
                <w:color w:val="2E74B5" w:themeColor="accent1" w:themeShade="BF"/>
                <w:sz w:val="20"/>
                <w:szCs w:val="20"/>
                <w:lang w:eastAsia="et-EE"/>
              </w:rPr>
              <w:t>Tugevused</w:t>
            </w:r>
          </w:p>
        </w:tc>
      </w:tr>
      <w:tr w:rsidR="00D41227" w:rsidRPr="00BA0692" w14:paraId="4D735105" w14:textId="77777777" w:rsidTr="00085208">
        <w:trPr>
          <w:trHeight w:val="33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B4C9" w14:textId="4127EB0F"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Aktiivsed lugemisharjumuste kujundamisel (erinevad lugemismängud, -programmid, raamatukogutunnid, sündmused)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8AC5D62" w14:textId="1B3D6988"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78754B0" w14:textId="714FBE1E"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DC8C6D7" w14:textId="34EFDF21"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A811D50" w14:textId="3D31A76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64E85E4" w14:textId="0AE63952"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568A1833" w14:textId="77777777" w:rsidTr="00085208">
        <w:trPr>
          <w:trHeight w:val="62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81ACF" w14:textId="33716F5F"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Tihe koostöö huvigruppide ja kogukonnaga (haridusasutused, MTÜ-d, kohalikud hooldekodud)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82969EA" w14:textId="485ECFBF"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7D1135E" w14:textId="3A72276A"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AE0E36D" w14:textId="0B5E4462"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081A41D" w14:textId="6F96E864"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881CC5E" w14:textId="1E0637C9"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5B7156A0"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F4581" w14:textId="46EF0653"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Raamatukogu</w:t>
            </w:r>
            <w:r w:rsidR="00085208" w:rsidRPr="00BA0692">
              <w:rPr>
                <w:rFonts w:eastAsia="Times New Roman" w:cs="Times New Roman"/>
                <w:color w:val="000000"/>
                <w:sz w:val="20"/>
                <w:szCs w:val="20"/>
                <w:lang w:eastAsia="et-EE"/>
              </w:rPr>
              <w:t xml:space="preserve"> positiivne</w:t>
            </w:r>
            <w:r w:rsidRPr="00BA0692">
              <w:rPr>
                <w:rFonts w:eastAsia="Times New Roman" w:cs="Times New Roman"/>
                <w:color w:val="000000"/>
                <w:sz w:val="20"/>
                <w:szCs w:val="20"/>
                <w:lang w:eastAsia="et-EE"/>
              </w:rPr>
              <w:t xml:space="preserve"> kuvand </w:t>
            </w:r>
            <w:r w:rsidR="00085208" w:rsidRPr="00BA0692">
              <w:rPr>
                <w:rFonts w:eastAsia="Times New Roman" w:cs="Times New Roman"/>
                <w:color w:val="000000"/>
                <w:sz w:val="20"/>
                <w:szCs w:val="20"/>
                <w:lang w:eastAsia="et-EE"/>
              </w:rPr>
              <w:t>kogukonnas, aktiivsed kasut</w:t>
            </w:r>
            <w:r w:rsidR="00BA0692">
              <w:rPr>
                <w:rFonts w:eastAsia="Times New Roman" w:cs="Times New Roman"/>
                <w:color w:val="000000"/>
                <w:sz w:val="20"/>
                <w:szCs w:val="20"/>
                <w:lang w:eastAsia="et-EE"/>
              </w:rPr>
              <w:t xml:space="preserve">ajad, kes hindavad raamatukogu </w:t>
            </w:r>
            <w:r w:rsidR="00085208" w:rsidRPr="00BA0692">
              <w:rPr>
                <w:rFonts w:eastAsia="Times New Roman" w:cs="Times New Roman"/>
                <w:color w:val="000000"/>
                <w:sz w:val="20"/>
                <w:szCs w:val="20"/>
                <w:lang w:eastAsia="et-EE"/>
              </w:rPr>
              <w:t>rolli kogukonnas.</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CAA2BB2" w14:textId="50C72ADF"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75B3098" w14:textId="2C9AFC20"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0640465" w14:textId="30399878"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80973FA" w14:textId="60E79B31"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DB31D20" w14:textId="78549BBD"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35F6851B"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517A9" w14:textId="537D731F" w:rsidR="00D41227" w:rsidRPr="00BA0692" w:rsidRDefault="00BA0692" w:rsidP="00BA0692">
            <w:pPr>
              <w:widowControl w:val="0"/>
              <w:spacing w:after="0" w:line="240" w:lineRule="auto"/>
              <w:contextualSpacing/>
              <w:rPr>
                <w:rFonts w:eastAsia="Times New Roman" w:cs="Times New Roman"/>
                <w:color w:val="000000"/>
                <w:sz w:val="20"/>
                <w:szCs w:val="20"/>
                <w:lang w:eastAsia="et-EE"/>
              </w:rPr>
            </w:pPr>
            <w:r>
              <w:rPr>
                <w:rFonts w:eastAsia="Times New Roman" w:cs="Times New Roman"/>
                <w:color w:val="000000"/>
                <w:sz w:val="20"/>
                <w:szCs w:val="20"/>
                <w:lang w:eastAsia="et-EE"/>
              </w:rPr>
              <w:t>Lasteaedade ja koolide lähedus</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97894" w14:textId="77777777" w:rsidR="00D41227" w:rsidRPr="00BA0692" w:rsidRDefault="00D41227" w:rsidP="00085208">
            <w:pPr>
              <w:widowControl w:val="0"/>
              <w:spacing w:after="0" w:line="240" w:lineRule="auto"/>
              <w:contextualSpacing/>
              <w:jc w:val="left"/>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1D3727F" w14:textId="3F8F9915"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7DC5CD5" w14:textId="2453D7EE"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BE24A66" w14:textId="03C47F49"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CD791"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2B503909"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D35D3" w14:textId="11E31CEB"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Kasvav elanikkond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6C868" w14:textId="77777777" w:rsidR="00D41227" w:rsidRPr="00BA0692" w:rsidRDefault="00D41227" w:rsidP="00085208">
            <w:pPr>
              <w:widowControl w:val="0"/>
              <w:spacing w:after="0" w:line="240" w:lineRule="auto"/>
              <w:contextualSpacing/>
              <w:jc w:val="left"/>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EEB6" w14:textId="77777777"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8AC870C" w14:textId="02F08962"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5A36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ADB00" w14:textId="77777777"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r>
      <w:tr w:rsidR="00D41227" w:rsidRPr="00BA0692" w14:paraId="01523692"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E44A" w14:textId="50D92C47"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Kogemustega raamatukoguhoidjad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D4AB270" w14:textId="6FA79AEF"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5AC5E6F" w14:textId="1F287F4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0AFA9CF" w14:textId="60D3246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E1229BC" w14:textId="47B92C33"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9D812B3" w14:textId="2742C62B"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1B7F3362"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434D6" w14:textId="36846F84"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Avarad ruumid ja õuealad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E6BDF9F" w14:textId="07FFD662"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B6E8897" w14:textId="0BEFC25B"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ADAAD"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624062C" w14:textId="540991E0"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F0DB256" w14:textId="25E16C6E"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7B93955D" w14:textId="77777777" w:rsidTr="00085208">
        <w:trPr>
          <w:trHeight w:val="127"/>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4331D" w14:textId="11B6FEFC" w:rsidR="00D41227" w:rsidRPr="00BA0692" w:rsidRDefault="00D41227" w:rsidP="00BA0692">
            <w:pPr>
              <w:widowControl w:val="0"/>
              <w:spacing w:after="0" w:line="240" w:lineRule="auto"/>
              <w:contextualSpacing/>
              <w:rPr>
                <w:rFonts w:cs="Times New Roman"/>
                <w:sz w:val="20"/>
                <w:szCs w:val="20"/>
              </w:rPr>
            </w:pPr>
            <w:r w:rsidRPr="00BA0692">
              <w:rPr>
                <w:rFonts w:eastAsia="Times New Roman" w:cs="Times New Roman"/>
                <w:color w:val="000000"/>
                <w:sz w:val="20"/>
                <w:szCs w:val="20"/>
                <w:lang w:eastAsia="et-EE"/>
              </w:rPr>
              <w:t xml:space="preserve">Hästi toimiv </w:t>
            </w:r>
            <w:r w:rsidRPr="00BA0692">
              <w:rPr>
                <w:rStyle w:val="markedcontent"/>
                <w:rFonts w:cs="Times New Roman"/>
                <w:color w:val="000000"/>
                <w:sz w:val="20"/>
                <w:szCs w:val="20"/>
              </w:rPr>
              <w:t>raamatukogude vahelise laenutuse süsteem, mille kaudu</w:t>
            </w:r>
            <w:r w:rsidR="00085208" w:rsidRPr="00BA0692">
              <w:rPr>
                <w:rFonts w:cs="Times New Roman"/>
              </w:rPr>
              <w:t xml:space="preserve"> </w:t>
            </w:r>
            <w:r w:rsidRPr="00BA0692">
              <w:rPr>
                <w:rStyle w:val="markedcontent"/>
                <w:rFonts w:cs="Times New Roman"/>
                <w:color w:val="000000"/>
                <w:sz w:val="20"/>
                <w:szCs w:val="20"/>
              </w:rPr>
              <w:t>saab lugejale kättesaadavaks teha oma kogus puuduvad teavikud</w:t>
            </w:r>
            <w:r w:rsidR="00085208" w:rsidRPr="00BA0692">
              <w:rPr>
                <w:rStyle w:val="markedcontent"/>
                <w:rFonts w:cs="Times New Roman"/>
                <w:color w:val="000000"/>
                <w:sz w:val="20"/>
                <w:szCs w:val="20"/>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FD9A1EB" w14:textId="574FB0E9"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B25B206" w14:textId="7CD01F5A"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02B818C" w14:textId="3F888CCF"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015AAE2" w14:textId="1935C9B9"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A495D78" w14:textId="0E2E1705"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085208" w:rsidRPr="00BA0692" w14:paraId="576DF4B9" w14:textId="77777777" w:rsidTr="00523056">
        <w:trPr>
          <w:trHeight w:val="75"/>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B74B5C4" w14:textId="046035A6" w:rsidR="00085208" w:rsidRPr="00BA0692" w:rsidRDefault="00085208" w:rsidP="00BA0692">
            <w:pPr>
              <w:widowControl w:val="0"/>
              <w:spacing w:after="0" w:line="240" w:lineRule="auto"/>
              <w:contextualSpacing/>
              <w:rPr>
                <w:rFonts w:eastAsia="Times New Roman" w:cs="Times New Roman"/>
                <w:color w:val="2E74B5" w:themeColor="accent1" w:themeShade="BF"/>
                <w:sz w:val="20"/>
                <w:szCs w:val="20"/>
                <w:lang w:eastAsia="et-EE"/>
              </w:rPr>
            </w:pPr>
            <w:r w:rsidRPr="00BA0692">
              <w:rPr>
                <w:rFonts w:eastAsia="Times New Roman" w:cs="Times New Roman"/>
                <w:b/>
                <w:bCs/>
                <w:color w:val="2E74B5" w:themeColor="accent1" w:themeShade="BF"/>
                <w:sz w:val="20"/>
                <w:szCs w:val="20"/>
                <w:lang w:eastAsia="et-EE"/>
              </w:rPr>
              <w:t>Väljakutsed</w:t>
            </w:r>
          </w:p>
        </w:tc>
      </w:tr>
      <w:tr w:rsidR="00D41227" w:rsidRPr="00BA0692" w14:paraId="6D461FC4"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232DA" w14:textId="3636BF9F" w:rsidR="00D41227" w:rsidRPr="00BA0692" w:rsidRDefault="00085208" w:rsidP="00BA0692">
            <w:pPr>
              <w:widowControl w:val="0"/>
              <w:spacing w:after="0" w:line="240" w:lineRule="auto"/>
              <w:contextualSpacing/>
              <w:rPr>
                <w:rFonts w:eastAsia="Times New Roman" w:cs="Times New Roman"/>
                <w:b/>
                <w:bCs/>
                <w:color w:val="000000"/>
                <w:sz w:val="20"/>
                <w:szCs w:val="20"/>
                <w:lang w:eastAsia="et-EE"/>
              </w:rPr>
            </w:pPr>
            <w:r w:rsidRPr="00BA0692">
              <w:rPr>
                <w:rFonts w:eastAsia="Times New Roman" w:cs="Times New Roman"/>
                <w:color w:val="000000"/>
                <w:sz w:val="20"/>
                <w:szCs w:val="20"/>
                <w:lang w:eastAsia="et-EE"/>
              </w:rPr>
              <w:t>Väga piiratud eelarved kvaliteetse teenuse osutamiseks.</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C75A046" w14:textId="64FCBE09" w:rsidR="00D41227" w:rsidRPr="00BA0692" w:rsidRDefault="00D41227" w:rsidP="00085208">
            <w:pPr>
              <w:widowControl w:val="0"/>
              <w:spacing w:after="0" w:line="240" w:lineRule="auto"/>
              <w:contextualSpacing/>
              <w:jc w:val="center"/>
              <w:rPr>
                <w:rFonts w:eastAsia="Times New Roman" w:cs="Times New Roman"/>
                <w:b/>
                <w:bCs/>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92776C" w14:textId="3949F304"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8FC237B" w14:textId="3DCE957F"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BE9F6D5" w14:textId="2006BEB3"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9AF185B" w14:textId="748EA96D"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r>
      <w:tr w:rsidR="00D41227" w:rsidRPr="00BA0692" w14:paraId="14C101F6"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D91B3" w14:textId="3460CFD5"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lastRenderedPageBreak/>
              <w:t>Füüsilised piirangud – puudub ligipääs liikumispuudega inimesele</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B3E4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19AE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0CA6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FE22252" w14:textId="51CC6C56"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14B6727" w14:textId="01165BCD"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461F1DA2"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9A5AA" w14:textId="77777777"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Elanikkonna vananemine, aktiivsete püsilugejate vananemine.</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B455707" w14:textId="0E69CE4B"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E289371" w14:textId="07F99F88"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5AD1F1B" w14:textId="58D53FB3" w:rsidR="00D41227" w:rsidRPr="00BA0692" w:rsidRDefault="00D41227" w:rsidP="00085208">
            <w:pPr>
              <w:widowControl w:val="0"/>
              <w:spacing w:after="0" w:line="240" w:lineRule="auto"/>
              <w:contextualSpacing/>
              <w:jc w:val="center"/>
              <w:rPr>
                <w:rFonts w:eastAsia="Times New Roman" w:cs="Times New Roman"/>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D8F2C79" w14:textId="00D0DF75"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8A9D362" w14:textId="2A65072C"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085208" w:rsidRPr="00BA0692" w14:paraId="33F9FD18"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E6742" w14:textId="5AEEB1A7" w:rsidR="00085208" w:rsidRPr="00BA0692" w:rsidRDefault="00085208"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 xml:space="preserve">Raamatukoguhoidjate töötasu ei ole motiveeriv, keeruline leida kvalifitseeritud tööjõudu. </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8DC0035" w14:textId="3004E910" w:rsidR="00085208" w:rsidRPr="00BA0692" w:rsidRDefault="00085208"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B00B1B0" w14:textId="23B9F551" w:rsidR="00085208" w:rsidRPr="00BA0692" w:rsidRDefault="00085208"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4ADB53B" w14:textId="0C1BDB55" w:rsidR="00085208" w:rsidRPr="00BA0692" w:rsidRDefault="00085208"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70E81DB" w14:textId="292DB068" w:rsidR="00085208" w:rsidRPr="00BA0692" w:rsidRDefault="00085208"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2989E35" w14:textId="68192F05" w:rsidR="00085208" w:rsidRPr="00BA0692" w:rsidRDefault="00085208"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739379F9" w14:textId="77777777" w:rsidTr="00085208">
        <w:trPr>
          <w:trHeight w:val="31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0B12F" w14:textId="0111E065"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Kahanev elanikkond</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55A300B" w14:textId="476DCCF9"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1D2EB"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52855"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9301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2C83"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2A99BA2F" w14:textId="77777777" w:rsidTr="00085208">
        <w:trPr>
          <w:trHeight w:val="406"/>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B443B" w14:textId="3118CA6E"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 xml:space="preserve">Lugemishuvi langus (konkurents audioraamatute, </w:t>
            </w:r>
            <w:proofErr w:type="spellStart"/>
            <w:r w:rsidR="00085208" w:rsidRPr="00BA0692">
              <w:rPr>
                <w:rFonts w:eastAsia="Times New Roman" w:cs="Times New Roman"/>
                <w:color w:val="000000"/>
                <w:sz w:val="20"/>
                <w:szCs w:val="20"/>
                <w:lang w:eastAsia="et-EE"/>
              </w:rPr>
              <w:t>taskuhäälingute</w:t>
            </w:r>
            <w:proofErr w:type="spellEnd"/>
            <w:r w:rsidRPr="00BA0692">
              <w:rPr>
                <w:rFonts w:eastAsia="Times New Roman" w:cs="Times New Roman"/>
                <w:color w:val="000000"/>
                <w:sz w:val="20"/>
                <w:szCs w:val="20"/>
                <w:lang w:eastAsia="et-EE"/>
              </w:rPr>
              <w:t>, t</w:t>
            </w:r>
            <w:r w:rsidR="00085208" w:rsidRPr="00BA0692">
              <w:rPr>
                <w:rFonts w:eastAsia="Times New Roman" w:cs="Times New Roman"/>
                <w:color w:val="000000"/>
                <w:sz w:val="20"/>
                <w:szCs w:val="20"/>
                <w:lang w:eastAsia="et-EE"/>
              </w:rPr>
              <w:t>elevisiooni</w:t>
            </w:r>
            <w:r w:rsidRPr="00BA0692">
              <w:rPr>
                <w:rFonts w:eastAsia="Times New Roman" w:cs="Times New Roman"/>
                <w:color w:val="000000"/>
                <w:sz w:val="20"/>
                <w:szCs w:val="20"/>
                <w:lang w:eastAsia="et-EE"/>
              </w:rPr>
              <w:t>, arvutimängude jms)</w:t>
            </w:r>
            <w:r w:rsidR="00085208" w:rsidRPr="00BA0692">
              <w:rPr>
                <w:rFonts w:eastAsia="Times New Roman" w:cs="Times New Roman"/>
                <w:color w:val="000000"/>
                <w:sz w:val="20"/>
                <w:szCs w:val="20"/>
                <w:lang w:eastAsia="et-EE"/>
              </w:rPr>
              <w:t>.</w:t>
            </w:r>
          </w:p>
        </w:tc>
        <w:tc>
          <w:tcPr>
            <w:tcW w:w="10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A359886" w14:textId="5A5D5535"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52927B7" w14:textId="244AB12D"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6E58BEC" w14:textId="09E15370"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F359A8D" w14:textId="4D672ACA"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676E771" w14:textId="499AA98C"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r w:rsidR="00D41227" w:rsidRPr="00BA0692" w14:paraId="5E3408A6" w14:textId="77777777" w:rsidTr="00085208">
        <w:trPr>
          <w:trHeight w:val="620"/>
        </w:trPr>
        <w:tc>
          <w:tcPr>
            <w:tcW w:w="4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878A2" w14:textId="3F823F9D" w:rsidR="00D41227" w:rsidRPr="00BA0692" w:rsidRDefault="00D41227" w:rsidP="00BA0692">
            <w:pPr>
              <w:widowControl w:val="0"/>
              <w:spacing w:after="0" w:line="240" w:lineRule="auto"/>
              <w:contextualSpacing/>
              <w:rPr>
                <w:rFonts w:eastAsia="Times New Roman" w:cs="Times New Roman"/>
                <w:color w:val="000000"/>
                <w:sz w:val="20"/>
                <w:szCs w:val="20"/>
                <w:lang w:eastAsia="et-EE"/>
              </w:rPr>
            </w:pPr>
            <w:r w:rsidRPr="00BA0692">
              <w:rPr>
                <w:rFonts w:eastAsia="Times New Roman" w:cs="Times New Roman"/>
                <w:color w:val="000000"/>
                <w:sz w:val="20"/>
                <w:szCs w:val="20"/>
                <w:lang w:eastAsia="et-EE"/>
              </w:rPr>
              <w:t>Raamatukoguhoidjate koormus</w:t>
            </w:r>
            <w:r w:rsidR="00085208" w:rsidRPr="00BA0692">
              <w:rPr>
                <w:rFonts w:eastAsia="Times New Roman" w:cs="Times New Roman"/>
                <w:color w:val="000000"/>
                <w:sz w:val="20"/>
                <w:szCs w:val="20"/>
                <w:lang w:eastAsia="et-EE"/>
              </w:rPr>
              <w:t>e suurenemine kasvava piirkonnaga raamatukogudes.</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8DDB5"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E3016"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A7792D6" w14:textId="607BDBBE"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8E33A"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1E67C" w14:textId="77777777" w:rsidR="00D41227" w:rsidRPr="00BA0692" w:rsidRDefault="00D41227" w:rsidP="00085208">
            <w:pPr>
              <w:widowControl w:val="0"/>
              <w:spacing w:after="0" w:line="240" w:lineRule="auto"/>
              <w:contextualSpacing/>
              <w:jc w:val="center"/>
              <w:rPr>
                <w:rFonts w:eastAsia="Times New Roman" w:cs="Times New Roman"/>
                <w:color w:val="000000"/>
                <w:sz w:val="20"/>
                <w:szCs w:val="20"/>
                <w:lang w:eastAsia="et-EE"/>
              </w:rPr>
            </w:pPr>
          </w:p>
        </w:tc>
      </w:tr>
    </w:tbl>
    <w:p w14:paraId="1C0CA3F0" w14:textId="2EFC49C8" w:rsidR="00085208" w:rsidRPr="00BA0692" w:rsidRDefault="00085208" w:rsidP="00085208">
      <w:pPr>
        <w:tabs>
          <w:tab w:val="left" w:pos="5501"/>
        </w:tabs>
        <w:rPr>
          <w:rFonts w:eastAsia="Times New Roman" w:cs="Times New Roman"/>
          <w:sz w:val="22"/>
          <w:lang w:eastAsia="et-EE"/>
        </w:rPr>
      </w:pPr>
    </w:p>
    <w:sectPr w:rsidR="00085208" w:rsidRPr="00BA0692" w:rsidSect="00AE068B">
      <w:footerReference w:type="default" r:id="rId8"/>
      <w:pgSz w:w="11906" w:h="16838"/>
      <w:pgMar w:top="1417" w:right="1417" w:bottom="1417" w:left="1417" w:header="0"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764DA" w14:textId="77777777" w:rsidR="001F0D0F" w:rsidRDefault="001F0D0F">
      <w:pPr>
        <w:spacing w:after="0" w:line="240" w:lineRule="auto"/>
      </w:pPr>
      <w:r>
        <w:separator/>
      </w:r>
    </w:p>
  </w:endnote>
  <w:endnote w:type="continuationSeparator" w:id="0">
    <w:p w14:paraId="4FA1FD0B" w14:textId="77777777" w:rsidR="001F0D0F" w:rsidRDefault="001F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18"/>
      </w:rPr>
      <w:id w:val="1401555788"/>
      <w:docPartObj>
        <w:docPartGallery w:val="Page Numbers (Bottom of Page)"/>
        <w:docPartUnique/>
      </w:docPartObj>
    </w:sdtPr>
    <w:sdtEndPr/>
    <w:sdtContent>
      <w:p w14:paraId="08F45C53" w14:textId="21FB7F13" w:rsidR="00694A36" w:rsidRPr="00346478" w:rsidRDefault="00F73C8E" w:rsidP="00346478">
        <w:pPr>
          <w:pStyle w:val="Jalus"/>
          <w:jc w:val="center"/>
          <w:rPr>
            <w:rFonts w:ascii="Arial" w:hAnsi="Arial" w:cs="Arial"/>
            <w:sz w:val="20"/>
            <w:szCs w:val="18"/>
          </w:rPr>
        </w:pPr>
        <w:r w:rsidRPr="00346478">
          <w:rPr>
            <w:rFonts w:ascii="Arial" w:hAnsi="Arial" w:cs="Arial"/>
            <w:sz w:val="20"/>
            <w:szCs w:val="18"/>
          </w:rPr>
          <w:fldChar w:fldCharType="begin"/>
        </w:r>
        <w:r w:rsidRPr="00346478">
          <w:rPr>
            <w:rFonts w:ascii="Arial" w:hAnsi="Arial" w:cs="Arial"/>
            <w:sz w:val="20"/>
            <w:szCs w:val="18"/>
          </w:rPr>
          <w:instrText xml:space="preserve"> PAGE </w:instrText>
        </w:r>
        <w:r w:rsidRPr="00346478">
          <w:rPr>
            <w:rFonts w:ascii="Arial" w:hAnsi="Arial" w:cs="Arial"/>
            <w:sz w:val="20"/>
            <w:szCs w:val="18"/>
          </w:rPr>
          <w:fldChar w:fldCharType="separate"/>
        </w:r>
        <w:r w:rsidR="00C92859">
          <w:rPr>
            <w:rFonts w:ascii="Arial" w:hAnsi="Arial" w:cs="Arial"/>
            <w:noProof/>
            <w:sz w:val="20"/>
            <w:szCs w:val="18"/>
          </w:rPr>
          <w:t>8</w:t>
        </w:r>
        <w:r w:rsidRPr="00346478">
          <w:rPr>
            <w:rFonts w:ascii="Arial" w:hAnsi="Arial" w:cs="Arial"/>
            <w:sz w:val="20"/>
            <w:szCs w:val="18"/>
          </w:rPr>
          <w:fldChar w:fldCharType="end"/>
        </w:r>
      </w:p>
    </w:sdtContent>
  </w:sdt>
  <w:p w14:paraId="21869181" w14:textId="77777777" w:rsidR="00694A36" w:rsidRDefault="00694A36">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588C7" w14:textId="77777777" w:rsidR="001F0D0F" w:rsidRDefault="001F0D0F">
      <w:pPr>
        <w:spacing w:after="0" w:line="240" w:lineRule="auto"/>
      </w:pPr>
      <w:r>
        <w:separator/>
      </w:r>
    </w:p>
  </w:footnote>
  <w:footnote w:type="continuationSeparator" w:id="0">
    <w:p w14:paraId="13CFF3EB" w14:textId="77777777" w:rsidR="001F0D0F" w:rsidRDefault="001F0D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344C1"/>
    <w:multiLevelType w:val="multilevel"/>
    <w:tmpl w:val="D4EE2C3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nsid w:val="182B589C"/>
    <w:multiLevelType w:val="multilevel"/>
    <w:tmpl w:val="3BB0340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nsid w:val="1AEE3FA8"/>
    <w:multiLevelType w:val="hybridMultilevel"/>
    <w:tmpl w:val="3D80BD90"/>
    <w:lvl w:ilvl="0" w:tplc="C55048E0">
      <w:start w:val="5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737A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EF68B7"/>
    <w:multiLevelType w:val="multilevel"/>
    <w:tmpl w:val="29AE544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color w:val="00000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nsid w:val="2A431454"/>
    <w:multiLevelType w:val="multilevel"/>
    <w:tmpl w:val="FD1EFC98"/>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6">
    <w:nsid w:val="2B7D183E"/>
    <w:multiLevelType w:val="hybridMultilevel"/>
    <w:tmpl w:val="5A5AA4BC"/>
    <w:lvl w:ilvl="0" w:tplc="052264A4">
      <w:start w:val="5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7B0703"/>
    <w:multiLevelType w:val="multilevel"/>
    <w:tmpl w:val="497A51DC"/>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color w:val="FF000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nsid w:val="31B475A7"/>
    <w:multiLevelType w:val="hybridMultilevel"/>
    <w:tmpl w:val="F8F09518"/>
    <w:lvl w:ilvl="0" w:tplc="6E5A0E6E">
      <w:start w:val="5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1CC1239"/>
    <w:multiLevelType w:val="hybridMultilevel"/>
    <w:tmpl w:val="799250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nsid w:val="3C2F08D4"/>
    <w:multiLevelType w:val="hybridMultilevel"/>
    <w:tmpl w:val="B798B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F301CF"/>
    <w:multiLevelType w:val="multilevel"/>
    <w:tmpl w:val="FD7894E8"/>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2">
    <w:nsid w:val="484D6EB9"/>
    <w:multiLevelType w:val="multilevel"/>
    <w:tmpl w:val="30B03C3E"/>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
    <w:nsid w:val="4B4F5956"/>
    <w:multiLevelType w:val="hybridMultilevel"/>
    <w:tmpl w:val="9E3CEAA0"/>
    <w:lvl w:ilvl="0" w:tplc="B9FEEE90">
      <w:start w:val="5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553504"/>
    <w:multiLevelType w:val="multilevel"/>
    <w:tmpl w:val="35B4879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nsid w:val="55266997"/>
    <w:multiLevelType w:val="multilevel"/>
    <w:tmpl w:val="358EEBDA"/>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0"/>
        </w:tabs>
        <w:ind w:left="1080" w:hanging="360"/>
      </w:pPr>
      <w:rPr>
        <w:rFonts w:ascii="Courier New" w:hAnsi="Courier New" w:cs="Courier New" w:hint="default"/>
        <w:color w:val="00000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nsid w:val="552B1229"/>
    <w:multiLevelType w:val="multilevel"/>
    <w:tmpl w:val="E2184EF4"/>
    <w:lvl w:ilvl="0">
      <w:start w:val="1"/>
      <w:numFmt w:val="bullet"/>
      <w:lvlText w:val="o"/>
      <w:lvlJc w:val="left"/>
      <w:pPr>
        <w:tabs>
          <w:tab w:val="num" w:pos="-720"/>
        </w:tabs>
        <w:ind w:left="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720"/>
        </w:tabs>
        <w:ind w:left="1440" w:hanging="360"/>
      </w:pPr>
      <w:rPr>
        <w:rFonts w:ascii="Wingdings" w:hAnsi="Wingdings" w:cs="Wingdings" w:hint="default"/>
      </w:rPr>
    </w:lvl>
    <w:lvl w:ilvl="3">
      <w:start w:val="1"/>
      <w:numFmt w:val="bullet"/>
      <w:lvlText w:val=""/>
      <w:lvlJc w:val="left"/>
      <w:pPr>
        <w:tabs>
          <w:tab w:val="num" w:pos="-720"/>
        </w:tabs>
        <w:ind w:left="2160" w:hanging="360"/>
      </w:pPr>
      <w:rPr>
        <w:rFonts w:ascii="Symbol" w:hAnsi="Symbol" w:cs="Symbol" w:hint="default"/>
      </w:rPr>
    </w:lvl>
    <w:lvl w:ilvl="4">
      <w:start w:val="1"/>
      <w:numFmt w:val="bullet"/>
      <w:lvlText w:val="o"/>
      <w:lvlJc w:val="left"/>
      <w:pPr>
        <w:tabs>
          <w:tab w:val="num" w:pos="-720"/>
        </w:tabs>
        <w:ind w:left="2880" w:hanging="360"/>
      </w:pPr>
      <w:rPr>
        <w:rFonts w:ascii="Courier New" w:hAnsi="Courier New" w:cs="Courier New" w:hint="default"/>
      </w:rPr>
    </w:lvl>
    <w:lvl w:ilvl="5">
      <w:start w:val="1"/>
      <w:numFmt w:val="bullet"/>
      <w:lvlText w:val=""/>
      <w:lvlJc w:val="left"/>
      <w:pPr>
        <w:tabs>
          <w:tab w:val="num" w:pos="-720"/>
        </w:tabs>
        <w:ind w:left="3600" w:hanging="360"/>
      </w:pPr>
      <w:rPr>
        <w:rFonts w:ascii="Wingdings" w:hAnsi="Wingdings" w:cs="Wingdings" w:hint="default"/>
      </w:rPr>
    </w:lvl>
    <w:lvl w:ilvl="6">
      <w:start w:val="1"/>
      <w:numFmt w:val="bullet"/>
      <w:lvlText w:val=""/>
      <w:lvlJc w:val="left"/>
      <w:pPr>
        <w:tabs>
          <w:tab w:val="num" w:pos="-720"/>
        </w:tabs>
        <w:ind w:left="4320" w:hanging="360"/>
      </w:pPr>
      <w:rPr>
        <w:rFonts w:ascii="Symbol" w:hAnsi="Symbol" w:cs="Symbol" w:hint="default"/>
      </w:rPr>
    </w:lvl>
    <w:lvl w:ilvl="7">
      <w:start w:val="1"/>
      <w:numFmt w:val="bullet"/>
      <w:lvlText w:val="o"/>
      <w:lvlJc w:val="left"/>
      <w:pPr>
        <w:tabs>
          <w:tab w:val="num" w:pos="-720"/>
        </w:tabs>
        <w:ind w:left="5040" w:hanging="360"/>
      </w:pPr>
      <w:rPr>
        <w:rFonts w:ascii="Courier New" w:hAnsi="Courier New" w:cs="Courier New" w:hint="default"/>
      </w:rPr>
    </w:lvl>
    <w:lvl w:ilvl="8">
      <w:start w:val="1"/>
      <w:numFmt w:val="bullet"/>
      <w:lvlText w:val=""/>
      <w:lvlJc w:val="left"/>
      <w:pPr>
        <w:tabs>
          <w:tab w:val="num" w:pos="-720"/>
        </w:tabs>
        <w:ind w:left="5760" w:hanging="360"/>
      </w:pPr>
      <w:rPr>
        <w:rFonts w:ascii="Wingdings" w:hAnsi="Wingdings" w:cs="Wingdings" w:hint="default"/>
      </w:rPr>
    </w:lvl>
  </w:abstractNum>
  <w:abstractNum w:abstractNumId="17">
    <w:nsid w:val="55FD1A98"/>
    <w:multiLevelType w:val="multilevel"/>
    <w:tmpl w:val="BFF8FEA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nsid w:val="590739AC"/>
    <w:multiLevelType w:val="multilevel"/>
    <w:tmpl w:val="89F610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nsid w:val="592E75F5"/>
    <w:multiLevelType w:val="multilevel"/>
    <w:tmpl w:val="229AF236"/>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nsid w:val="65B92CD5"/>
    <w:multiLevelType w:val="multilevel"/>
    <w:tmpl w:val="30E88C0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nsid w:val="661B706A"/>
    <w:multiLevelType w:val="multilevel"/>
    <w:tmpl w:val="358EEBDA"/>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0"/>
        </w:tabs>
        <w:ind w:left="1080" w:hanging="360"/>
      </w:pPr>
      <w:rPr>
        <w:rFonts w:ascii="Courier New" w:hAnsi="Courier New" w:cs="Courier New" w:hint="default"/>
        <w:color w:val="00000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nsid w:val="6ABF7961"/>
    <w:multiLevelType w:val="hybridMultilevel"/>
    <w:tmpl w:val="9C22460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nsid w:val="706B126C"/>
    <w:multiLevelType w:val="multilevel"/>
    <w:tmpl w:val="BCBADD2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nsid w:val="745C4B41"/>
    <w:multiLevelType w:val="multilevel"/>
    <w:tmpl w:val="7A7C8160"/>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nsid w:val="76584DBE"/>
    <w:multiLevelType w:val="multilevel"/>
    <w:tmpl w:val="7B4EFCA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6">
    <w:nsid w:val="78036ABD"/>
    <w:multiLevelType w:val="multilevel"/>
    <w:tmpl w:val="30B03C3E"/>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nsid w:val="7D323AC6"/>
    <w:multiLevelType w:val="multilevel"/>
    <w:tmpl w:val="D5E40492"/>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color w:val="FF0000"/>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26"/>
  </w:num>
  <w:num w:numId="2">
    <w:abstractNumId w:val="11"/>
  </w:num>
  <w:num w:numId="3">
    <w:abstractNumId w:val="1"/>
  </w:num>
  <w:num w:numId="4">
    <w:abstractNumId w:val="20"/>
  </w:num>
  <w:num w:numId="5">
    <w:abstractNumId w:val="23"/>
  </w:num>
  <w:num w:numId="6">
    <w:abstractNumId w:val="17"/>
  </w:num>
  <w:num w:numId="7">
    <w:abstractNumId w:val="0"/>
  </w:num>
  <w:num w:numId="8">
    <w:abstractNumId w:val="14"/>
  </w:num>
  <w:num w:numId="9">
    <w:abstractNumId w:val="25"/>
  </w:num>
  <w:num w:numId="10">
    <w:abstractNumId w:val="4"/>
  </w:num>
  <w:num w:numId="11">
    <w:abstractNumId w:val="7"/>
  </w:num>
  <w:num w:numId="12">
    <w:abstractNumId w:val="27"/>
  </w:num>
  <w:num w:numId="13">
    <w:abstractNumId w:val="19"/>
  </w:num>
  <w:num w:numId="14">
    <w:abstractNumId w:val="16"/>
  </w:num>
  <w:num w:numId="15">
    <w:abstractNumId w:val="5"/>
  </w:num>
  <w:num w:numId="16">
    <w:abstractNumId w:val="24"/>
  </w:num>
  <w:num w:numId="17">
    <w:abstractNumId w:val="18"/>
  </w:num>
  <w:num w:numId="18">
    <w:abstractNumId w:val="22"/>
  </w:num>
  <w:num w:numId="19">
    <w:abstractNumId w:val="9"/>
  </w:num>
  <w:num w:numId="20">
    <w:abstractNumId w:val="15"/>
  </w:num>
  <w:num w:numId="21">
    <w:abstractNumId w:val="21"/>
  </w:num>
  <w:num w:numId="22">
    <w:abstractNumId w:val="3"/>
  </w:num>
  <w:num w:numId="23">
    <w:abstractNumId w:val="10"/>
  </w:num>
  <w:num w:numId="24">
    <w:abstractNumId w:val="12"/>
  </w:num>
  <w:num w:numId="25">
    <w:abstractNumId w:val="2"/>
  </w:num>
  <w:num w:numId="26">
    <w:abstractNumId w:val="6"/>
  </w:num>
  <w:num w:numId="27">
    <w:abstractNumId w:val="1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36"/>
    <w:rsid w:val="00085208"/>
    <w:rsid w:val="00111E17"/>
    <w:rsid w:val="0017077D"/>
    <w:rsid w:val="001F0D0F"/>
    <w:rsid w:val="00217E8D"/>
    <w:rsid w:val="002718A4"/>
    <w:rsid w:val="002F052A"/>
    <w:rsid w:val="00323774"/>
    <w:rsid w:val="00346478"/>
    <w:rsid w:val="00351DB4"/>
    <w:rsid w:val="00375FC6"/>
    <w:rsid w:val="003F2CD5"/>
    <w:rsid w:val="004F01F9"/>
    <w:rsid w:val="00513461"/>
    <w:rsid w:val="00524F87"/>
    <w:rsid w:val="0054780D"/>
    <w:rsid w:val="005A716A"/>
    <w:rsid w:val="00694A36"/>
    <w:rsid w:val="00775F88"/>
    <w:rsid w:val="008C2064"/>
    <w:rsid w:val="008D318B"/>
    <w:rsid w:val="008D3A89"/>
    <w:rsid w:val="008F0F85"/>
    <w:rsid w:val="00912625"/>
    <w:rsid w:val="00932C50"/>
    <w:rsid w:val="00965AAD"/>
    <w:rsid w:val="00A53915"/>
    <w:rsid w:val="00A94233"/>
    <w:rsid w:val="00AC3FE3"/>
    <w:rsid w:val="00AE068B"/>
    <w:rsid w:val="00AF38C8"/>
    <w:rsid w:val="00B90DE6"/>
    <w:rsid w:val="00BA0692"/>
    <w:rsid w:val="00C92859"/>
    <w:rsid w:val="00D41227"/>
    <w:rsid w:val="00DB292D"/>
    <w:rsid w:val="00DC5C90"/>
    <w:rsid w:val="00E51A5C"/>
    <w:rsid w:val="00E65836"/>
    <w:rsid w:val="00EB626E"/>
    <w:rsid w:val="00EE682E"/>
    <w:rsid w:val="00F30F4C"/>
    <w:rsid w:val="00F73C8E"/>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FF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569A1"/>
    <w:pPr>
      <w:spacing w:after="160" w:line="36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025A06"/>
    <w:pPr>
      <w:keepNext/>
      <w:keepLines/>
      <w:spacing w:before="240" w:after="0"/>
      <w:outlineLvl w:val="0"/>
    </w:pPr>
    <w:rPr>
      <w:rFonts w:eastAsiaTheme="majorEastAsia" w:cstheme="majorBidi"/>
      <w:b/>
      <w:szCs w:val="32"/>
    </w:rPr>
  </w:style>
  <w:style w:type="paragraph" w:styleId="Pealkiri2">
    <w:name w:val="heading 2"/>
    <w:basedOn w:val="Normaallaad"/>
    <w:next w:val="Normaallaad"/>
    <w:link w:val="Pealkiri2Mrk"/>
    <w:uiPriority w:val="9"/>
    <w:unhideWhenUsed/>
    <w:qFormat/>
    <w:rsid w:val="00887D3A"/>
    <w:pPr>
      <w:keepNext/>
      <w:keepLines/>
      <w:spacing w:before="40" w:after="0"/>
      <w:ind w:left="708"/>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qFormat/>
    <w:rsid w:val="00025A06"/>
    <w:rPr>
      <w:rFonts w:ascii="Times New Roman" w:eastAsiaTheme="majorEastAsia" w:hAnsi="Times New Roman" w:cstheme="majorBidi"/>
      <w:b/>
      <w:sz w:val="24"/>
      <w:szCs w:val="32"/>
    </w:rPr>
  </w:style>
  <w:style w:type="character" w:styleId="Hperlink">
    <w:name w:val="Hyperlink"/>
    <w:basedOn w:val="Liguvaikefont"/>
    <w:uiPriority w:val="99"/>
    <w:unhideWhenUsed/>
    <w:rsid w:val="00025A06"/>
    <w:rPr>
      <w:color w:val="0563C1" w:themeColor="hyperlink"/>
      <w:u w:val="single"/>
    </w:rPr>
  </w:style>
  <w:style w:type="character" w:customStyle="1" w:styleId="PisMrk">
    <w:name w:val="Päis Märk"/>
    <w:basedOn w:val="Liguvaikefont"/>
    <w:link w:val="Pis"/>
    <w:uiPriority w:val="99"/>
    <w:qFormat/>
    <w:rsid w:val="00025A06"/>
  </w:style>
  <w:style w:type="character" w:customStyle="1" w:styleId="JalusMrk">
    <w:name w:val="Jalus Märk"/>
    <w:basedOn w:val="Liguvaikefont"/>
    <w:link w:val="Jalus"/>
    <w:uiPriority w:val="99"/>
    <w:qFormat/>
    <w:rsid w:val="00025A06"/>
  </w:style>
  <w:style w:type="character" w:customStyle="1" w:styleId="Pealkiri2Mrk">
    <w:name w:val="Pealkiri 2 Märk"/>
    <w:basedOn w:val="Liguvaikefont"/>
    <w:link w:val="Pealkiri2"/>
    <w:uiPriority w:val="9"/>
    <w:qFormat/>
    <w:rsid w:val="00887D3A"/>
    <w:rPr>
      <w:rFonts w:ascii="Times New Roman" w:eastAsiaTheme="majorEastAsia" w:hAnsi="Times New Roman" w:cstheme="majorBidi"/>
      <w:b/>
      <w:sz w:val="24"/>
      <w:szCs w:val="26"/>
    </w:rPr>
  </w:style>
  <w:style w:type="character" w:customStyle="1" w:styleId="JutumullitekstMrk">
    <w:name w:val="Jutumullitekst Märk"/>
    <w:basedOn w:val="Liguvaikefont"/>
    <w:link w:val="Jutumullitekst"/>
    <w:uiPriority w:val="99"/>
    <w:semiHidden/>
    <w:qFormat/>
    <w:rsid w:val="00887D3A"/>
    <w:rPr>
      <w:rFonts w:ascii="Segoe UI" w:hAnsi="Segoe UI" w:cs="Segoe UI"/>
      <w:sz w:val="18"/>
      <w:szCs w:val="18"/>
    </w:rPr>
  </w:style>
  <w:style w:type="character" w:customStyle="1" w:styleId="markedcontent">
    <w:name w:val="markedcontent"/>
    <w:basedOn w:val="Liguvaikefont"/>
    <w:qFormat/>
    <w:rsid w:val="00301511"/>
  </w:style>
  <w:style w:type="character" w:styleId="Kommentaariviide">
    <w:name w:val="annotation reference"/>
    <w:basedOn w:val="Liguvaikefont"/>
    <w:uiPriority w:val="99"/>
    <w:semiHidden/>
    <w:unhideWhenUsed/>
    <w:qFormat/>
    <w:rsid w:val="00301511"/>
    <w:rPr>
      <w:sz w:val="16"/>
      <w:szCs w:val="16"/>
    </w:rPr>
  </w:style>
  <w:style w:type="character" w:customStyle="1" w:styleId="KommentaaritekstMrk">
    <w:name w:val="Kommentaari tekst Märk"/>
    <w:basedOn w:val="Liguvaikefont"/>
    <w:link w:val="Kommentaaritekst"/>
    <w:uiPriority w:val="99"/>
    <w:semiHidden/>
    <w:qFormat/>
    <w:rsid w:val="00301511"/>
    <w:rPr>
      <w:rFonts w:ascii="Times New Roman" w:hAnsi="Times New Roman"/>
      <w:sz w:val="20"/>
      <w:szCs w:val="20"/>
    </w:rPr>
  </w:style>
  <w:style w:type="character" w:customStyle="1" w:styleId="KommentaariteemaMrk">
    <w:name w:val="Kommentaari teema Märk"/>
    <w:basedOn w:val="KommentaaritekstMrk"/>
    <w:link w:val="Kommentaariteema"/>
    <w:uiPriority w:val="99"/>
    <w:semiHidden/>
    <w:qFormat/>
    <w:rsid w:val="00301511"/>
    <w:rPr>
      <w:rFonts w:ascii="Times New Roman" w:hAnsi="Times New Roman"/>
      <w:b/>
      <w:bCs/>
      <w:sz w:val="20"/>
      <w:szCs w:val="20"/>
    </w:rPr>
  </w:style>
  <w:style w:type="character" w:customStyle="1" w:styleId="post-meta-key">
    <w:name w:val="post-meta-key"/>
    <w:basedOn w:val="Liguvaikefont"/>
    <w:qFormat/>
    <w:rsid w:val="00D71188"/>
  </w:style>
  <w:style w:type="character" w:customStyle="1" w:styleId="Registrilink">
    <w:name w:val="Registri link"/>
    <w:qFormat/>
  </w:style>
  <w:style w:type="character" w:customStyle="1" w:styleId="Tpploend">
    <w:name w:val="Täpploend"/>
    <w:qFormat/>
    <w:rPr>
      <w:rFonts w:ascii="OpenSymbol" w:eastAsia="OpenSymbol" w:hAnsi="OpenSymbol" w:cs="OpenSymbol"/>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line="276" w:lineRule="auto"/>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Cs w:val="24"/>
    </w:rPr>
  </w:style>
  <w:style w:type="paragraph" w:customStyle="1" w:styleId="Register">
    <w:name w:val="Register"/>
    <w:basedOn w:val="Normaallaad"/>
    <w:qFormat/>
    <w:pPr>
      <w:suppressLineNumbers/>
    </w:pPr>
    <w:rPr>
      <w:rFonts w:cs="Arial"/>
    </w:rPr>
  </w:style>
  <w:style w:type="paragraph" w:styleId="Loendilik">
    <w:name w:val="List Paragraph"/>
    <w:basedOn w:val="Normaallaad"/>
    <w:uiPriority w:val="34"/>
    <w:qFormat/>
    <w:rsid w:val="00025A06"/>
    <w:pPr>
      <w:ind w:left="720"/>
      <w:contextualSpacing/>
    </w:pPr>
  </w:style>
  <w:style w:type="paragraph" w:styleId="Registripealkiri">
    <w:name w:val="index heading"/>
    <w:basedOn w:val="Pealkiri"/>
  </w:style>
  <w:style w:type="paragraph" w:styleId="Sisukorrapealkiri">
    <w:name w:val="TOC Heading"/>
    <w:basedOn w:val="Pealkiri1"/>
    <w:next w:val="Normaallaad"/>
    <w:uiPriority w:val="39"/>
    <w:unhideWhenUsed/>
    <w:qFormat/>
    <w:rsid w:val="00025A06"/>
    <w:pPr>
      <w:outlineLvl w:val="9"/>
    </w:pPr>
    <w:rPr>
      <w:lang w:eastAsia="et-EE"/>
    </w:rPr>
  </w:style>
  <w:style w:type="paragraph" w:styleId="SK1">
    <w:name w:val="toc 1"/>
    <w:basedOn w:val="Normaallaad"/>
    <w:next w:val="Normaallaad"/>
    <w:autoRedefine/>
    <w:uiPriority w:val="39"/>
    <w:unhideWhenUsed/>
    <w:rsid w:val="00025A06"/>
    <w:pPr>
      <w:spacing w:after="100"/>
    </w:pPr>
  </w:style>
  <w:style w:type="paragraph" w:customStyle="1" w:styleId="Pisjajalus">
    <w:name w:val="Päis ja jalus"/>
    <w:basedOn w:val="Normaallaad"/>
    <w:qFormat/>
  </w:style>
  <w:style w:type="paragraph" w:styleId="Pis">
    <w:name w:val="header"/>
    <w:basedOn w:val="Normaallaad"/>
    <w:link w:val="PisMrk"/>
    <w:uiPriority w:val="99"/>
    <w:unhideWhenUsed/>
    <w:rsid w:val="00025A06"/>
    <w:pPr>
      <w:tabs>
        <w:tab w:val="center" w:pos="4536"/>
        <w:tab w:val="right" w:pos="9072"/>
      </w:tabs>
      <w:spacing w:after="0" w:line="240" w:lineRule="auto"/>
    </w:pPr>
  </w:style>
  <w:style w:type="paragraph" w:styleId="Jalus">
    <w:name w:val="footer"/>
    <w:basedOn w:val="Normaallaad"/>
    <w:link w:val="JalusMrk"/>
    <w:uiPriority w:val="99"/>
    <w:unhideWhenUsed/>
    <w:rsid w:val="00025A06"/>
    <w:pPr>
      <w:tabs>
        <w:tab w:val="center" w:pos="4536"/>
        <w:tab w:val="right" w:pos="9072"/>
      </w:tabs>
      <w:spacing w:after="0" w:line="240" w:lineRule="auto"/>
    </w:pPr>
  </w:style>
  <w:style w:type="paragraph" w:styleId="Jutumullitekst">
    <w:name w:val="Balloon Text"/>
    <w:basedOn w:val="Normaallaad"/>
    <w:link w:val="JutumullitekstMrk"/>
    <w:uiPriority w:val="99"/>
    <w:semiHidden/>
    <w:unhideWhenUsed/>
    <w:qFormat/>
    <w:rsid w:val="00887D3A"/>
    <w:pPr>
      <w:spacing w:after="0" w:line="240" w:lineRule="auto"/>
    </w:pPr>
    <w:rPr>
      <w:rFonts w:ascii="Segoe UI" w:hAnsi="Segoe UI" w:cs="Segoe UI"/>
      <w:sz w:val="18"/>
      <w:szCs w:val="18"/>
    </w:rPr>
  </w:style>
  <w:style w:type="paragraph" w:styleId="SK2">
    <w:name w:val="toc 2"/>
    <w:basedOn w:val="Normaallaad"/>
    <w:next w:val="Normaallaad"/>
    <w:autoRedefine/>
    <w:uiPriority w:val="39"/>
    <w:unhideWhenUsed/>
    <w:rsid w:val="00D655B0"/>
    <w:pPr>
      <w:spacing w:after="100"/>
      <w:ind w:left="240"/>
    </w:pPr>
  </w:style>
  <w:style w:type="paragraph" w:styleId="Kommentaaritekst">
    <w:name w:val="annotation text"/>
    <w:basedOn w:val="Normaallaad"/>
    <w:link w:val="KommentaaritekstMrk"/>
    <w:uiPriority w:val="99"/>
    <w:semiHidden/>
    <w:unhideWhenUsed/>
    <w:qFormat/>
    <w:rsid w:val="00301511"/>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301511"/>
    <w:rPr>
      <w:b/>
      <w:bCs/>
    </w:rPr>
  </w:style>
  <w:style w:type="table" w:styleId="Kontuurtabel">
    <w:name w:val="Table Grid"/>
    <w:basedOn w:val="Normaaltabel"/>
    <w:uiPriority w:val="39"/>
    <w:rsid w:val="003464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66E2F-942C-4002-AEDA-0FE68E6E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1710</Words>
  <Characters>9922</Characters>
  <Application>Microsoft Office Word</Application>
  <DocSecurity>0</DocSecurity>
  <Lines>82</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2024-03-30T09:44:00Z</dcterms:created>
  <dcterms:modified xsi:type="dcterms:W3CDTF">2024-09-18T18:57:00Z</dcterms:modified>
  <dc:language/>
</cp:coreProperties>
</file>