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7E" w:rsidRPr="0089799A" w:rsidRDefault="00C8677E" w:rsidP="00C8677E">
      <w:pPr>
        <w:widowControl w:val="0"/>
        <w:suppressAutoHyphens/>
        <w:jc w:val="center"/>
        <w:rPr>
          <w:b/>
          <w:bCs/>
          <w:szCs w:val="24"/>
        </w:rPr>
      </w:pPr>
    </w:p>
    <w:p w:rsidR="00C8677E" w:rsidRPr="00C8677E" w:rsidRDefault="00830DD2" w:rsidP="00830DD2">
      <w:pPr>
        <w:widowControl w:val="0"/>
        <w:suppressAutoHyphens/>
        <w:ind w:left="3600" w:firstLine="720"/>
        <w:rPr>
          <w:szCs w:val="24"/>
        </w:rPr>
      </w:pPr>
      <w:r>
        <w:rPr>
          <w:b/>
          <w:bCs/>
          <w:sz w:val="32"/>
          <w:szCs w:val="32"/>
        </w:rPr>
        <w:t>OTS</w:t>
      </w:r>
      <w:r w:rsidR="00C8677E" w:rsidRPr="00C8677E">
        <w:rPr>
          <w:b/>
          <w:bCs/>
          <w:sz w:val="32"/>
          <w:szCs w:val="32"/>
        </w:rPr>
        <w:t>US</w:t>
      </w:r>
    </w:p>
    <w:p w:rsidR="00C8677E" w:rsidRPr="00C8677E" w:rsidRDefault="00C8677E" w:rsidP="00C8677E">
      <w:pPr>
        <w:widowControl w:val="0"/>
        <w:suppressAutoHyphens/>
        <w:rPr>
          <w:szCs w:val="24"/>
        </w:rPr>
      </w:pPr>
    </w:p>
    <w:p w:rsidR="00C8677E" w:rsidRPr="00C8677E" w:rsidRDefault="00C8677E" w:rsidP="00C8677E">
      <w:pPr>
        <w:widowControl w:val="0"/>
        <w:suppressAutoHyphens/>
        <w:rPr>
          <w:szCs w:val="24"/>
        </w:rPr>
      </w:pPr>
      <w:r w:rsidRPr="00C8677E">
        <w:rPr>
          <w:szCs w:val="24"/>
        </w:rPr>
        <w:tab/>
      </w:r>
    </w:p>
    <w:p w:rsidR="00830DD2" w:rsidRDefault="0089799A" w:rsidP="00830DD2">
      <w:pPr>
        <w:jc w:val="both"/>
        <w:rPr>
          <w:szCs w:val="24"/>
        </w:rPr>
      </w:pPr>
      <w:r>
        <w:rPr>
          <w:szCs w:val="24"/>
        </w:rPr>
        <w:t>Kurepalu</w:t>
      </w:r>
      <w:r w:rsidR="00744F4E">
        <w:rPr>
          <w:szCs w:val="24"/>
        </w:rPr>
        <w:t xml:space="preserve">   </w:t>
      </w:r>
      <w:r w:rsidR="00DA54C2">
        <w:rPr>
          <w:szCs w:val="24"/>
        </w:rPr>
        <w:tab/>
      </w:r>
      <w:r w:rsidR="00DA54C2">
        <w:rPr>
          <w:szCs w:val="24"/>
        </w:rPr>
        <w:tab/>
      </w:r>
      <w:r w:rsidR="00DA54C2">
        <w:rPr>
          <w:szCs w:val="24"/>
        </w:rPr>
        <w:tab/>
      </w:r>
      <w:r w:rsidR="00DA54C2">
        <w:rPr>
          <w:szCs w:val="24"/>
        </w:rPr>
        <w:tab/>
      </w:r>
      <w:r w:rsidR="00DA54C2">
        <w:rPr>
          <w:szCs w:val="24"/>
        </w:rPr>
        <w:tab/>
      </w:r>
      <w:r w:rsidR="00DA54C2">
        <w:rPr>
          <w:szCs w:val="24"/>
        </w:rPr>
        <w:tab/>
      </w:r>
      <w:r w:rsidR="00DA54C2">
        <w:rPr>
          <w:szCs w:val="24"/>
        </w:rPr>
        <w:tab/>
      </w:r>
      <w:r w:rsidR="00DA54C2">
        <w:rPr>
          <w:szCs w:val="24"/>
        </w:rPr>
        <w:tab/>
      </w:r>
      <w:r>
        <w:rPr>
          <w:szCs w:val="24"/>
        </w:rPr>
        <w:t xml:space="preserve">   24</w:t>
      </w:r>
      <w:r w:rsidR="00830DD2">
        <w:rPr>
          <w:szCs w:val="24"/>
        </w:rPr>
        <w:t xml:space="preserve">. </w:t>
      </w:r>
      <w:r w:rsidR="00EB1AB6">
        <w:rPr>
          <w:szCs w:val="24"/>
        </w:rPr>
        <w:t>august</w:t>
      </w:r>
      <w:r w:rsidR="00830DD2">
        <w:rPr>
          <w:szCs w:val="24"/>
        </w:rPr>
        <w:t xml:space="preserve"> 20</w:t>
      </w:r>
      <w:r w:rsidR="0004205C">
        <w:rPr>
          <w:szCs w:val="24"/>
        </w:rPr>
        <w:t>2</w:t>
      </w:r>
      <w:r w:rsidR="00836ACD">
        <w:rPr>
          <w:szCs w:val="24"/>
        </w:rPr>
        <w:t>1</w:t>
      </w:r>
      <w:r w:rsidR="00830DD2">
        <w:rPr>
          <w:szCs w:val="24"/>
        </w:rPr>
        <w:t xml:space="preserve"> nr </w:t>
      </w:r>
      <w:r>
        <w:rPr>
          <w:szCs w:val="24"/>
        </w:rPr>
        <w:t>EELNÕU</w:t>
      </w:r>
    </w:p>
    <w:p w:rsidR="00FF7DA9" w:rsidRDefault="00FF7DA9" w:rsidP="00830DD2">
      <w:pPr>
        <w:jc w:val="both"/>
        <w:rPr>
          <w:szCs w:val="24"/>
        </w:rPr>
      </w:pPr>
    </w:p>
    <w:p w:rsidR="0089799A" w:rsidRDefault="0089799A" w:rsidP="00830DD2">
      <w:pPr>
        <w:pStyle w:val="Pealkiri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36ACD" w:rsidRDefault="00C0696E" w:rsidP="00830DD2">
      <w:pPr>
        <w:pStyle w:val="Pealkiri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Kastre valla omandis oleva kinnistu</w:t>
      </w:r>
      <w:r w:rsidR="00836A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E46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(registriosa number </w:t>
      </w:r>
      <w:r w:rsidR="00A6787C">
        <w:rPr>
          <w:rFonts w:ascii="Times New Roman" w:hAnsi="Times New Roman" w:cs="Times New Roman"/>
          <w:b/>
          <w:color w:val="auto"/>
          <w:sz w:val="24"/>
          <w:szCs w:val="24"/>
        </w:rPr>
        <w:t>4802204</w:t>
      </w:r>
      <w:r w:rsidR="007E46C5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830DD2" w:rsidRPr="00830DD2" w:rsidRDefault="00B83A95" w:rsidP="00830DD2">
      <w:pPr>
        <w:pStyle w:val="Pealkiri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</w:t>
      </w:r>
      <w:r w:rsidR="00C0696E">
        <w:rPr>
          <w:rFonts w:ascii="Times New Roman" w:hAnsi="Times New Roman" w:cs="Times New Roman"/>
          <w:b/>
          <w:color w:val="auto"/>
          <w:sz w:val="24"/>
          <w:szCs w:val="24"/>
        </w:rPr>
        <w:t>oormamine i</w:t>
      </w:r>
      <w:r w:rsidR="00830DD2" w:rsidRPr="00830DD2">
        <w:rPr>
          <w:rFonts w:ascii="Times New Roman" w:hAnsi="Times New Roman" w:cs="Times New Roman"/>
          <w:b/>
          <w:color w:val="auto"/>
          <w:sz w:val="24"/>
          <w:szCs w:val="24"/>
        </w:rPr>
        <w:t>sikliku kasutusõiguse</w:t>
      </w:r>
      <w:r w:rsidR="00C0696E">
        <w:rPr>
          <w:rFonts w:ascii="Times New Roman" w:hAnsi="Times New Roman" w:cs="Times New Roman"/>
          <w:b/>
          <w:color w:val="auto"/>
          <w:sz w:val="24"/>
          <w:szCs w:val="24"/>
        </w:rPr>
        <w:t>ga</w:t>
      </w:r>
      <w:r w:rsidR="00836A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0079E">
        <w:rPr>
          <w:rFonts w:ascii="Times New Roman" w:hAnsi="Times New Roman" w:cs="Times New Roman"/>
          <w:b/>
          <w:color w:val="auto"/>
          <w:sz w:val="24"/>
          <w:szCs w:val="24"/>
        </w:rPr>
        <w:t>Enefit Connect</w:t>
      </w:r>
      <w:r w:rsidR="001C0F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OÜ</w:t>
      </w:r>
      <w:r w:rsidR="00C069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kasuks</w:t>
      </w:r>
      <w:r w:rsidR="00830DD2" w:rsidRPr="00830D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30DD2" w:rsidRDefault="00830DD2" w:rsidP="00830DD2"/>
    <w:p w:rsidR="003C0AED" w:rsidRDefault="00E0079E" w:rsidP="00DA54C2">
      <w:pPr>
        <w:jc w:val="both"/>
        <w:rPr>
          <w:szCs w:val="24"/>
        </w:rPr>
      </w:pPr>
      <w:r>
        <w:rPr>
          <w:szCs w:val="24"/>
        </w:rPr>
        <w:t>Roiu alevikus</w:t>
      </w:r>
      <w:r w:rsidR="007C48D1">
        <w:rPr>
          <w:szCs w:val="24"/>
        </w:rPr>
        <w:t xml:space="preserve"> asuv</w:t>
      </w:r>
      <w:r w:rsidR="00C65FBD">
        <w:rPr>
          <w:szCs w:val="24"/>
        </w:rPr>
        <w:t>a</w:t>
      </w:r>
      <w:r w:rsidR="007E46C5">
        <w:rPr>
          <w:szCs w:val="24"/>
        </w:rPr>
        <w:t xml:space="preserve"> </w:t>
      </w:r>
      <w:r w:rsidR="00A6787C">
        <w:rPr>
          <w:szCs w:val="24"/>
        </w:rPr>
        <w:t>Männaste</w:t>
      </w:r>
      <w:r w:rsidR="00A1702E">
        <w:rPr>
          <w:szCs w:val="24"/>
        </w:rPr>
        <w:t xml:space="preserve"> </w:t>
      </w:r>
      <w:r w:rsidR="007E46C5">
        <w:rPr>
          <w:szCs w:val="24"/>
        </w:rPr>
        <w:t>katastriüksuse</w:t>
      </w:r>
      <w:r w:rsidR="007C48D1">
        <w:rPr>
          <w:szCs w:val="24"/>
        </w:rPr>
        <w:t xml:space="preserve"> omanikuks on </w:t>
      </w:r>
      <w:r w:rsidR="001C0F64">
        <w:rPr>
          <w:szCs w:val="24"/>
        </w:rPr>
        <w:t xml:space="preserve">Kastre </w:t>
      </w:r>
      <w:r w:rsidR="007C48D1">
        <w:rPr>
          <w:szCs w:val="24"/>
        </w:rPr>
        <w:t xml:space="preserve">vald. </w:t>
      </w:r>
    </w:p>
    <w:p w:rsidR="003C0AED" w:rsidRDefault="003C0AED" w:rsidP="00DA54C2">
      <w:pPr>
        <w:jc w:val="both"/>
        <w:rPr>
          <w:szCs w:val="24"/>
        </w:rPr>
      </w:pPr>
    </w:p>
    <w:p w:rsidR="00836ACD" w:rsidRDefault="007F33B0" w:rsidP="00DA54C2">
      <w:pPr>
        <w:jc w:val="both"/>
        <w:rPr>
          <w:szCs w:val="24"/>
        </w:rPr>
      </w:pPr>
      <w:r>
        <w:rPr>
          <w:szCs w:val="24"/>
        </w:rPr>
        <w:t>OÜ Kirjanurk</w:t>
      </w:r>
      <w:r w:rsidR="00836ACD">
        <w:rPr>
          <w:szCs w:val="24"/>
        </w:rPr>
        <w:t xml:space="preserve"> poolt projekteeritud t</w:t>
      </w:r>
      <w:r w:rsidR="00EC18F1">
        <w:rPr>
          <w:szCs w:val="24"/>
        </w:rPr>
        <w:t>öö</w:t>
      </w:r>
      <w:r w:rsidR="00836ACD">
        <w:rPr>
          <w:szCs w:val="24"/>
        </w:rPr>
        <w:t xml:space="preserve">le nr </w:t>
      </w:r>
      <w:r w:rsidRPr="007F33B0">
        <w:rPr>
          <w:szCs w:val="24"/>
        </w:rPr>
        <w:t>5268P_VT1499 „Passiivse elektroonilise side juurdepääsuvõrgu rajamine“</w:t>
      </w:r>
      <w:r w:rsidR="00EC18F1">
        <w:rPr>
          <w:szCs w:val="24"/>
        </w:rPr>
        <w:t xml:space="preserve"> taotleb </w:t>
      </w:r>
      <w:r>
        <w:rPr>
          <w:szCs w:val="24"/>
        </w:rPr>
        <w:t>Enefit Connect</w:t>
      </w:r>
      <w:r w:rsidR="00EC18F1">
        <w:rPr>
          <w:szCs w:val="24"/>
        </w:rPr>
        <w:t xml:space="preserve"> OÜ (registrikood </w:t>
      </w:r>
      <w:r>
        <w:rPr>
          <w:szCs w:val="24"/>
        </w:rPr>
        <w:t>16130213</w:t>
      </w:r>
      <w:r w:rsidR="00EC18F1">
        <w:rPr>
          <w:szCs w:val="24"/>
        </w:rPr>
        <w:t xml:space="preserve">, aadress </w:t>
      </w:r>
      <w:r>
        <w:rPr>
          <w:szCs w:val="24"/>
        </w:rPr>
        <w:t xml:space="preserve">Veskiposti tn 2, </w:t>
      </w:r>
      <w:r w:rsidR="00EC18F1">
        <w:rPr>
          <w:szCs w:val="24"/>
        </w:rPr>
        <w:t>Tallinn) Kastre Vallavalitsuselt, kui kinnistu omanikult isikliku kasutusõiguse seadmist tehnorajatis</w:t>
      </w:r>
      <w:r w:rsidR="00113840">
        <w:rPr>
          <w:szCs w:val="24"/>
        </w:rPr>
        <w:t>t</w:t>
      </w:r>
      <w:r w:rsidR="00EC18F1">
        <w:rPr>
          <w:szCs w:val="24"/>
        </w:rPr>
        <w:t>e püstitamiseks.</w:t>
      </w:r>
      <w:r w:rsidR="00E92C6D">
        <w:rPr>
          <w:szCs w:val="24"/>
        </w:rPr>
        <w:t xml:space="preserve"> Kasutusõigust soovitakse seada</w:t>
      </w:r>
      <w:r w:rsidR="00EC18F1">
        <w:rPr>
          <w:szCs w:val="24"/>
        </w:rPr>
        <w:t xml:space="preserve"> </w:t>
      </w:r>
      <w:r w:rsidR="00A6787C">
        <w:rPr>
          <w:szCs w:val="24"/>
        </w:rPr>
        <w:t>Männaste</w:t>
      </w:r>
      <w:r w:rsidR="00EC18F1">
        <w:rPr>
          <w:szCs w:val="24"/>
        </w:rPr>
        <w:t xml:space="preserve"> katastriüksusele (katastritunnus </w:t>
      </w:r>
      <w:r w:rsidR="00A6787C">
        <w:rPr>
          <w:szCs w:val="24"/>
        </w:rPr>
        <w:t>18502:003:0212</w:t>
      </w:r>
      <w:r w:rsidR="00EC18F1">
        <w:rPr>
          <w:szCs w:val="24"/>
        </w:rPr>
        <w:t xml:space="preserve">) </w:t>
      </w:r>
      <w:r>
        <w:rPr>
          <w:szCs w:val="24"/>
        </w:rPr>
        <w:t>side maakaablile ja side õhuliinile</w:t>
      </w:r>
      <w:r w:rsidR="00AB3330">
        <w:rPr>
          <w:szCs w:val="24"/>
        </w:rPr>
        <w:t xml:space="preserve">. </w:t>
      </w:r>
      <w:r w:rsidR="00836ACD">
        <w:rPr>
          <w:szCs w:val="24"/>
        </w:rPr>
        <w:t xml:space="preserve">Servituudi ala on kokku </w:t>
      </w:r>
      <w:r w:rsidR="00A6787C">
        <w:rPr>
          <w:szCs w:val="24"/>
        </w:rPr>
        <w:t>106</w:t>
      </w:r>
      <w:r w:rsidR="00836ACD">
        <w:rPr>
          <w:szCs w:val="24"/>
        </w:rPr>
        <w:t xml:space="preserve"> m</w:t>
      </w:r>
      <w:r w:rsidR="00836ACD" w:rsidRPr="00836ACD">
        <w:rPr>
          <w:szCs w:val="24"/>
          <w:vertAlign w:val="superscript"/>
        </w:rPr>
        <w:t>2</w:t>
      </w:r>
      <w:r w:rsidR="00836ACD">
        <w:rPr>
          <w:szCs w:val="24"/>
        </w:rPr>
        <w:t>.</w:t>
      </w:r>
    </w:p>
    <w:p w:rsidR="00836ACD" w:rsidRDefault="00836ACD" w:rsidP="00DA54C2">
      <w:pPr>
        <w:jc w:val="both"/>
        <w:rPr>
          <w:szCs w:val="24"/>
        </w:rPr>
      </w:pPr>
    </w:p>
    <w:p w:rsidR="00DA54C2" w:rsidRDefault="00830DD2" w:rsidP="00DA54C2">
      <w:pPr>
        <w:jc w:val="both"/>
        <w:rPr>
          <w:szCs w:val="24"/>
        </w:rPr>
      </w:pPr>
      <w:r>
        <w:rPr>
          <w:szCs w:val="24"/>
        </w:rPr>
        <w:t xml:space="preserve">Lähtudes </w:t>
      </w:r>
      <w:r>
        <w:rPr>
          <w:iCs/>
          <w:szCs w:val="24"/>
        </w:rPr>
        <w:t>kohaliku omavalitsuse korralduse seaduse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§ </w:t>
      </w:r>
      <w:r w:rsidR="00B712EA">
        <w:rPr>
          <w:szCs w:val="24"/>
        </w:rPr>
        <w:t>22</w:t>
      </w:r>
      <w:r w:rsidR="008F64DE">
        <w:rPr>
          <w:szCs w:val="24"/>
        </w:rPr>
        <w:t xml:space="preserve"> </w:t>
      </w:r>
      <w:r w:rsidR="00B712EA">
        <w:rPr>
          <w:szCs w:val="24"/>
        </w:rPr>
        <w:t>lõike 1 punkti 6</w:t>
      </w:r>
      <w:r w:rsidR="00B712EA" w:rsidRPr="00B712EA">
        <w:rPr>
          <w:szCs w:val="24"/>
          <w:vertAlign w:val="superscript"/>
        </w:rPr>
        <w:t>1</w:t>
      </w:r>
      <w:r w:rsidR="00B712EA">
        <w:rPr>
          <w:szCs w:val="24"/>
        </w:rPr>
        <w:t>, asjaõigusseaduse</w:t>
      </w:r>
      <w:r w:rsidR="0089799A">
        <w:rPr>
          <w:szCs w:val="24"/>
          <w:vertAlign w:val="superscript"/>
        </w:rPr>
        <w:t>1</w:t>
      </w:r>
      <w:r w:rsidR="00B712EA">
        <w:rPr>
          <w:szCs w:val="24"/>
        </w:rPr>
        <w:t xml:space="preserve"> § 158, § 172, § 225, § 226, § 228,</w:t>
      </w:r>
      <w:r>
        <w:rPr>
          <w:szCs w:val="24"/>
        </w:rPr>
        <w:t xml:space="preserve"> </w:t>
      </w:r>
      <w:r>
        <w:rPr>
          <w:iCs/>
          <w:szCs w:val="24"/>
        </w:rPr>
        <w:t>asjaõigusseaduse rakendamise seaduse</w:t>
      </w:r>
      <w:r>
        <w:rPr>
          <w:szCs w:val="24"/>
        </w:rPr>
        <w:t xml:space="preserve"> § 15</w:t>
      </w:r>
      <w:r>
        <w:rPr>
          <w:smallCaps/>
          <w:szCs w:val="24"/>
          <w:vertAlign w:val="superscript"/>
        </w:rPr>
        <w:t>2</w:t>
      </w:r>
      <w:r>
        <w:rPr>
          <w:szCs w:val="24"/>
        </w:rPr>
        <w:t xml:space="preserve"> </w:t>
      </w:r>
      <w:r w:rsidR="00A37649">
        <w:rPr>
          <w:szCs w:val="24"/>
        </w:rPr>
        <w:t>, Kastre Vallavolikogu 23.01.2018.a määruse nr 15 „Kastre valla vallavara va</w:t>
      </w:r>
      <w:r w:rsidR="00BC7983">
        <w:rPr>
          <w:szCs w:val="24"/>
        </w:rPr>
        <w:t>l</w:t>
      </w:r>
      <w:r w:rsidR="00A37649">
        <w:rPr>
          <w:szCs w:val="24"/>
        </w:rPr>
        <w:t>itsemise kord“</w:t>
      </w:r>
      <w:r>
        <w:rPr>
          <w:szCs w:val="24"/>
        </w:rPr>
        <w:t xml:space="preserve"> ja kooskõlas </w:t>
      </w:r>
      <w:r w:rsidR="007F33B0">
        <w:rPr>
          <w:szCs w:val="24"/>
        </w:rPr>
        <w:t>Enefit Connect</w:t>
      </w:r>
      <w:r w:rsidR="00AB3330">
        <w:rPr>
          <w:szCs w:val="24"/>
        </w:rPr>
        <w:t xml:space="preserve"> OÜ volitatud esindaja </w:t>
      </w:r>
      <w:r w:rsidR="00435C28">
        <w:rPr>
          <w:szCs w:val="24"/>
        </w:rPr>
        <w:t xml:space="preserve">OÜ Kirjanurk, Katri Videvik, </w:t>
      </w:r>
      <w:r w:rsidRPr="00B802EB">
        <w:rPr>
          <w:szCs w:val="24"/>
        </w:rPr>
        <w:t xml:space="preserve">taotlusega </w:t>
      </w:r>
      <w:r w:rsidR="007E46C5">
        <w:rPr>
          <w:szCs w:val="24"/>
        </w:rPr>
        <w:t xml:space="preserve"> nr </w:t>
      </w:r>
      <w:r w:rsidR="007F33B0">
        <w:rPr>
          <w:szCs w:val="24"/>
        </w:rPr>
        <w:t>5268S_04_110621</w:t>
      </w:r>
      <w:r w:rsidR="007E46C5">
        <w:rPr>
          <w:szCs w:val="24"/>
        </w:rPr>
        <w:t xml:space="preserve"> </w:t>
      </w:r>
      <w:r w:rsidR="007F3894" w:rsidRPr="00B802EB">
        <w:rPr>
          <w:szCs w:val="24"/>
        </w:rPr>
        <w:t xml:space="preserve">(registreeritud </w:t>
      </w:r>
      <w:r w:rsidR="00EC18F1">
        <w:rPr>
          <w:szCs w:val="24"/>
        </w:rPr>
        <w:t>1</w:t>
      </w:r>
      <w:r w:rsidR="007F33B0">
        <w:rPr>
          <w:szCs w:val="24"/>
        </w:rPr>
        <w:t>5</w:t>
      </w:r>
      <w:r w:rsidR="007824CE" w:rsidRPr="00B802EB">
        <w:rPr>
          <w:szCs w:val="24"/>
        </w:rPr>
        <w:t>.</w:t>
      </w:r>
      <w:r w:rsidR="007F33B0">
        <w:rPr>
          <w:szCs w:val="24"/>
        </w:rPr>
        <w:t>juunil</w:t>
      </w:r>
      <w:r w:rsidR="007F3894" w:rsidRPr="00B802EB">
        <w:rPr>
          <w:szCs w:val="24"/>
        </w:rPr>
        <w:t xml:space="preserve"> 20</w:t>
      </w:r>
      <w:r w:rsidR="00657466" w:rsidRPr="00B802EB">
        <w:rPr>
          <w:szCs w:val="24"/>
        </w:rPr>
        <w:t>2</w:t>
      </w:r>
      <w:r w:rsidR="004128FC">
        <w:rPr>
          <w:szCs w:val="24"/>
        </w:rPr>
        <w:t>1</w:t>
      </w:r>
      <w:r w:rsidR="007F3894" w:rsidRPr="00B802EB">
        <w:rPr>
          <w:szCs w:val="24"/>
        </w:rPr>
        <w:t xml:space="preserve">. a kirja nr </w:t>
      </w:r>
      <w:r w:rsidR="007F33B0">
        <w:rPr>
          <w:szCs w:val="24"/>
        </w:rPr>
        <w:t>6-3</w:t>
      </w:r>
      <w:r w:rsidR="007F3894" w:rsidRPr="00B802EB">
        <w:rPr>
          <w:szCs w:val="24"/>
        </w:rPr>
        <w:t>/</w:t>
      </w:r>
      <w:r w:rsidR="007F33B0">
        <w:rPr>
          <w:szCs w:val="24"/>
        </w:rPr>
        <w:t>849</w:t>
      </w:r>
      <w:r w:rsidR="007F3894" w:rsidRPr="00B802EB">
        <w:rPr>
          <w:szCs w:val="24"/>
        </w:rPr>
        <w:t xml:space="preserve"> all)</w:t>
      </w:r>
      <w:r w:rsidR="007F3894">
        <w:rPr>
          <w:szCs w:val="24"/>
        </w:rPr>
        <w:t xml:space="preserve"> </w:t>
      </w:r>
      <w:r>
        <w:rPr>
          <w:szCs w:val="24"/>
        </w:rPr>
        <w:t xml:space="preserve">, Kastre Vallavolikogu </w:t>
      </w:r>
    </w:p>
    <w:p w:rsidR="00DA54C2" w:rsidRDefault="00DA54C2" w:rsidP="00DA54C2">
      <w:pPr>
        <w:jc w:val="both"/>
        <w:rPr>
          <w:szCs w:val="24"/>
        </w:rPr>
      </w:pPr>
    </w:p>
    <w:p w:rsidR="00830DD2" w:rsidRDefault="00830DD2" w:rsidP="00DA54C2">
      <w:pPr>
        <w:jc w:val="both"/>
        <w:rPr>
          <w:szCs w:val="24"/>
        </w:rPr>
      </w:pPr>
      <w:r>
        <w:rPr>
          <w:b/>
          <w:bCs/>
          <w:szCs w:val="24"/>
        </w:rPr>
        <w:t>o t s u s t a b:</w:t>
      </w:r>
    </w:p>
    <w:p w:rsidR="00830DD2" w:rsidRDefault="00830DD2" w:rsidP="00DA54C2">
      <w:pPr>
        <w:jc w:val="both"/>
        <w:rPr>
          <w:szCs w:val="24"/>
        </w:rPr>
      </w:pPr>
    </w:p>
    <w:p w:rsidR="00830DD2" w:rsidRPr="00C625FB" w:rsidRDefault="00C625FB" w:rsidP="00C625FB">
      <w:pPr>
        <w:pStyle w:val="Loendilik"/>
        <w:numPr>
          <w:ilvl w:val="0"/>
          <w:numId w:val="2"/>
        </w:numPr>
        <w:jc w:val="both"/>
        <w:rPr>
          <w:szCs w:val="24"/>
          <w:lang w:val="en-GB"/>
        </w:rPr>
      </w:pPr>
      <w:r>
        <w:rPr>
          <w:szCs w:val="24"/>
        </w:rPr>
        <w:t>Koormata isikliku kasutusõigusega</w:t>
      </w:r>
      <w:r w:rsidR="00830DD2" w:rsidRPr="009F3F5A">
        <w:rPr>
          <w:szCs w:val="24"/>
        </w:rPr>
        <w:t xml:space="preserve"> </w:t>
      </w:r>
      <w:r w:rsidR="007F33B0">
        <w:rPr>
          <w:szCs w:val="24"/>
        </w:rPr>
        <w:t>Enefit Connect</w:t>
      </w:r>
      <w:r w:rsidR="002C19FA">
        <w:rPr>
          <w:szCs w:val="24"/>
        </w:rPr>
        <w:t xml:space="preserve"> OÜ</w:t>
      </w:r>
      <w:r w:rsidR="00761CF0" w:rsidRPr="009F3F5A">
        <w:rPr>
          <w:szCs w:val="24"/>
        </w:rPr>
        <w:t xml:space="preserve"> ka</w:t>
      </w:r>
      <w:r>
        <w:rPr>
          <w:szCs w:val="24"/>
        </w:rPr>
        <w:t>suks Kastre valla omandis olev</w:t>
      </w:r>
      <w:r w:rsidR="00405D66" w:rsidRPr="009F3F5A">
        <w:rPr>
          <w:szCs w:val="24"/>
        </w:rPr>
        <w:t xml:space="preserve"> </w:t>
      </w:r>
      <w:r>
        <w:rPr>
          <w:szCs w:val="24"/>
        </w:rPr>
        <w:t>kinnistu</w:t>
      </w:r>
      <w:r w:rsidR="00405D66" w:rsidRPr="009F3F5A">
        <w:rPr>
          <w:szCs w:val="24"/>
        </w:rPr>
        <w:t xml:space="preserve"> (kinnisturegistri nr </w:t>
      </w:r>
      <w:r w:rsidR="00A6787C">
        <w:rPr>
          <w:szCs w:val="24"/>
        </w:rPr>
        <w:t>4802204</w:t>
      </w:r>
      <w:r w:rsidR="00405D66" w:rsidRPr="009F3F5A">
        <w:rPr>
          <w:szCs w:val="24"/>
        </w:rPr>
        <w:t xml:space="preserve">, katastritunnus </w:t>
      </w:r>
      <w:r w:rsidR="00A6787C">
        <w:rPr>
          <w:szCs w:val="24"/>
        </w:rPr>
        <w:t>18502:003:0212</w:t>
      </w:r>
      <w:r w:rsidR="00405D66" w:rsidRPr="009F3F5A">
        <w:rPr>
          <w:szCs w:val="24"/>
        </w:rPr>
        <w:t xml:space="preserve">, pindala </w:t>
      </w:r>
      <w:r w:rsidR="00A6787C">
        <w:rPr>
          <w:szCs w:val="24"/>
        </w:rPr>
        <w:t>11285,0</w:t>
      </w:r>
      <w:r w:rsidR="007824CE">
        <w:rPr>
          <w:szCs w:val="24"/>
        </w:rPr>
        <w:t xml:space="preserve"> m</w:t>
      </w:r>
      <w:r w:rsidR="007824CE" w:rsidRPr="007824CE">
        <w:rPr>
          <w:szCs w:val="24"/>
          <w:vertAlign w:val="superscript"/>
        </w:rPr>
        <w:t>2</w:t>
      </w:r>
      <w:r w:rsidR="00405D66" w:rsidRPr="009F3F5A">
        <w:rPr>
          <w:szCs w:val="24"/>
        </w:rPr>
        <w:t xml:space="preserve">, sihtotstarve </w:t>
      </w:r>
      <w:r w:rsidR="00A6787C">
        <w:rPr>
          <w:szCs w:val="24"/>
        </w:rPr>
        <w:t>üldkasutatav maa</w:t>
      </w:r>
      <w:r>
        <w:rPr>
          <w:szCs w:val="24"/>
        </w:rPr>
        <w:t xml:space="preserve"> 100 %</w:t>
      </w:r>
      <w:r w:rsidR="007E46C5">
        <w:rPr>
          <w:szCs w:val="24"/>
        </w:rPr>
        <w:t xml:space="preserve">, lähiaadress </w:t>
      </w:r>
      <w:r w:rsidR="00A6787C">
        <w:rPr>
          <w:szCs w:val="24"/>
        </w:rPr>
        <w:t>Männaste</w:t>
      </w:r>
      <w:r>
        <w:rPr>
          <w:szCs w:val="24"/>
        </w:rPr>
        <w:t xml:space="preserve">) </w:t>
      </w:r>
      <w:r w:rsidR="00E92C6D">
        <w:rPr>
          <w:szCs w:val="24"/>
        </w:rPr>
        <w:t>tehnorajatis</w:t>
      </w:r>
      <w:r w:rsidR="005B5849">
        <w:rPr>
          <w:szCs w:val="24"/>
        </w:rPr>
        <w:t>t</w:t>
      </w:r>
      <w:r w:rsidR="00E92C6D">
        <w:rPr>
          <w:szCs w:val="24"/>
        </w:rPr>
        <w:t>e püstitamiseks (</w:t>
      </w:r>
      <w:r w:rsidR="00EB1AB6">
        <w:rPr>
          <w:szCs w:val="24"/>
        </w:rPr>
        <w:t xml:space="preserve">side </w:t>
      </w:r>
      <w:r w:rsidR="00E92C6D">
        <w:rPr>
          <w:szCs w:val="24"/>
        </w:rPr>
        <w:t>maakaabel</w:t>
      </w:r>
      <w:r w:rsidR="00113840">
        <w:rPr>
          <w:szCs w:val="24"/>
        </w:rPr>
        <w:t xml:space="preserve">, ja </w:t>
      </w:r>
      <w:r w:rsidR="00EB1AB6">
        <w:rPr>
          <w:szCs w:val="24"/>
        </w:rPr>
        <w:t>side õhuliin</w:t>
      </w:r>
      <w:r w:rsidR="00E92C6D">
        <w:rPr>
          <w:szCs w:val="24"/>
        </w:rPr>
        <w:t>)</w:t>
      </w:r>
      <w:r w:rsidR="00296A8F">
        <w:rPr>
          <w:szCs w:val="24"/>
        </w:rPr>
        <w:t xml:space="preserve">. </w:t>
      </w:r>
      <w:r w:rsidR="00E92C6D">
        <w:rPr>
          <w:szCs w:val="24"/>
        </w:rPr>
        <w:t>K</w:t>
      </w:r>
      <w:r w:rsidR="00E92C6D" w:rsidRPr="009F3F5A">
        <w:rPr>
          <w:szCs w:val="24"/>
        </w:rPr>
        <w:t xml:space="preserve">asutusõiguse ala kokku </w:t>
      </w:r>
      <w:r w:rsidR="00A6787C">
        <w:rPr>
          <w:szCs w:val="24"/>
        </w:rPr>
        <w:t>106</w:t>
      </w:r>
      <w:r w:rsidR="00E92C6D">
        <w:rPr>
          <w:szCs w:val="24"/>
        </w:rPr>
        <w:t xml:space="preserve"> </w:t>
      </w:r>
      <w:r w:rsidR="00E92C6D" w:rsidRPr="009F3F5A">
        <w:rPr>
          <w:szCs w:val="24"/>
        </w:rPr>
        <w:t>m</w:t>
      </w:r>
      <w:r w:rsidR="00E92C6D" w:rsidRPr="009F3F5A">
        <w:rPr>
          <w:szCs w:val="24"/>
          <w:vertAlign w:val="superscript"/>
        </w:rPr>
        <w:t xml:space="preserve">2 </w:t>
      </w:r>
      <w:r w:rsidR="00E92C6D" w:rsidRPr="009F3F5A">
        <w:rPr>
          <w:szCs w:val="24"/>
        </w:rPr>
        <w:t>va</w:t>
      </w:r>
      <w:r w:rsidR="00E92C6D">
        <w:rPr>
          <w:szCs w:val="24"/>
        </w:rPr>
        <w:t xml:space="preserve">stavalt koormatava ala </w:t>
      </w:r>
      <w:r w:rsidR="00E92C6D" w:rsidRPr="009F3F5A">
        <w:rPr>
          <w:szCs w:val="24"/>
        </w:rPr>
        <w:t>plaanile (lisa)</w:t>
      </w:r>
      <w:r w:rsidR="00E92C6D">
        <w:rPr>
          <w:szCs w:val="24"/>
        </w:rPr>
        <w:t>.</w:t>
      </w:r>
    </w:p>
    <w:p w:rsidR="00C625FB" w:rsidRDefault="00C625FB" w:rsidP="00C625FB">
      <w:pPr>
        <w:pStyle w:val="Loendilik"/>
        <w:ind w:left="360"/>
        <w:jc w:val="both"/>
        <w:rPr>
          <w:szCs w:val="24"/>
          <w:lang w:val="en-GB"/>
        </w:rPr>
      </w:pPr>
    </w:p>
    <w:p w:rsidR="00C625FB" w:rsidRPr="00C625FB" w:rsidRDefault="00C625FB" w:rsidP="00C625FB">
      <w:pPr>
        <w:pStyle w:val="Loendilik"/>
        <w:numPr>
          <w:ilvl w:val="0"/>
          <w:numId w:val="2"/>
        </w:numPr>
        <w:jc w:val="both"/>
        <w:rPr>
          <w:szCs w:val="24"/>
          <w:lang w:val="en-GB"/>
        </w:rPr>
      </w:pPr>
      <w:r w:rsidRPr="00C625FB">
        <w:rPr>
          <w:szCs w:val="24"/>
          <w:lang w:val="en-GB"/>
        </w:rPr>
        <w:t xml:space="preserve">Kastre Vallavalitsusel </w:t>
      </w:r>
      <w:proofErr w:type="spellStart"/>
      <w:r w:rsidRPr="00C625FB">
        <w:rPr>
          <w:szCs w:val="24"/>
          <w:lang w:val="en-GB"/>
        </w:rPr>
        <w:t>sõlmida</w:t>
      </w:r>
      <w:proofErr w:type="spellEnd"/>
      <w:r w:rsidRPr="00C625FB">
        <w:rPr>
          <w:szCs w:val="24"/>
          <w:lang w:val="en-GB"/>
        </w:rPr>
        <w:t xml:space="preserve"> </w:t>
      </w:r>
      <w:proofErr w:type="spellStart"/>
      <w:r w:rsidR="00EB1AB6">
        <w:rPr>
          <w:szCs w:val="24"/>
          <w:lang w:val="en-GB"/>
        </w:rPr>
        <w:t>Enefit</w:t>
      </w:r>
      <w:proofErr w:type="spellEnd"/>
      <w:r w:rsidR="00EB1AB6">
        <w:rPr>
          <w:szCs w:val="24"/>
          <w:lang w:val="en-GB"/>
        </w:rPr>
        <w:t xml:space="preserve"> Connect</w:t>
      </w:r>
      <w:r w:rsidR="00E92C6D">
        <w:rPr>
          <w:szCs w:val="24"/>
          <w:lang w:val="en-GB"/>
        </w:rPr>
        <w:t xml:space="preserve"> OÜ-</w:t>
      </w:r>
      <w:proofErr w:type="spellStart"/>
      <w:r w:rsidR="00E92C6D">
        <w:rPr>
          <w:szCs w:val="24"/>
          <w:lang w:val="en-GB"/>
        </w:rPr>
        <w:t>ga</w:t>
      </w:r>
      <w:proofErr w:type="spellEnd"/>
      <w:r w:rsidRPr="00C625FB">
        <w:rPr>
          <w:szCs w:val="24"/>
          <w:lang w:val="en-GB"/>
        </w:rPr>
        <w:t xml:space="preserve"> </w:t>
      </w:r>
      <w:proofErr w:type="spellStart"/>
      <w:r w:rsidRPr="00C625FB">
        <w:rPr>
          <w:szCs w:val="24"/>
          <w:lang w:val="en-GB"/>
        </w:rPr>
        <w:t>isikliku</w:t>
      </w:r>
      <w:proofErr w:type="spellEnd"/>
      <w:r w:rsidRPr="00C625FB">
        <w:rPr>
          <w:szCs w:val="24"/>
          <w:lang w:val="en-GB"/>
        </w:rPr>
        <w:t xml:space="preserve"> </w:t>
      </w:r>
      <w:proofErr w:type="spellStart"/>
      <w:r w:rsidRPr="00C625FB">
        <w:rPr>
          <w:szCs w:val="24"/>
          <w:lang w:val="en-GB"/>
        </w:rPr>
        <w:t>kasutusõiguse</w:t>
      </w:r>
      <w:proofErr w:type="spellEnd"/>
      <w:r w:rsidRPr="00C625FB">
        <w:rPr>
          <w:szCs w:val="24"/>
          <w:lang w:val="en-GB"/>
        </w:rPr>
        <w:t xml:space="preserve"> </w:t>
      </w:r>
      <w:proofErr w:type="spellStart"/>
      <w:r w:rsidRPr="00C625FB">
        <w:rPr>
          <w:szCs w:val="24"/>
          <w:lang w:val="en-GB"/>
        </w:rPr>
        <w:t>seadmise</w:t>
      </w:r>
      <w:proofErr w:type="spellEnd"/>
      <w:r w:rsidRPr="00C625FB">
        <w:rPr>
          <w:szCs w:val="24"/>
          <w:lang w:val="en-GB"/>
        </w:rPr>
        <w:t xml:space="preserve"> leping järgmistel tingimustel:</w:t>
      </w:r>
    </w:p>
    <w:p w:rsidR="00C625FB" w:rsidRDefault="00C625FB" w:rsidP="00C625FB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 kasutusõigus seatakse tähtajatult;</w:t>
      </w:r>
    </w:p>
    <w:p w:rsidR="00E92C6D" w:rsidRPr="00E92C6D" w:rsidRDefault="00C625FB" w:rsidP="00E92C6D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isikliku kasutusõiguse sisuks on õigus:</w:t>
      </w:r>
    </w:p>
    <w:p w:rsidR="004C2449" w:rsidRDefault="00E92C6D" w:rsidP="00C625FB">
      <w:pPr>
        <w:pStyle w:val="Loendilik"/>
        <w:numPr>
          <w:ilvl w:val="2"/>
          <w:numId w:val="4"/>
        </w:numPr>
        <w:jc w:val="both"/>
        <w:rPr>
          <w:szCs w:val="24"/>
        </w:rPr>
      </w:pPr>
      <w:r>
        <w:rPr>
          <w:szCs w:val="24"/>
        </w:rPr>
        <w:t>rajada ja omada kinnisvaraga püsivalt ühendatud tehnorajatist (maakaabel</w:t>
      </w:r>
      <w:r w:rsidR="00113840">
        <w:rPr>
          <w:szCs w:val="24"/>
        </w:rPr>
        <w:t xml:space="preserve"> ja </w:t>
      </w:r>
      <w:r w:rsidR="00EB1AB6">
        <w:rPr>
          <w:szCs w:val="24"/>
        </w:rPr>
        <w:t>õhuliin</w:t>
      </w:r>
      <w:r>
        <w:rPr>
          <w:szCs w:val="24"/>
        </w:rPr>
        <w:t>)</w:t>
      </w:r>
      <w:r w:rsidR="00E00095">
        <w:rPr>
          <w:szCs w:val="24"/>
        </w:rPr>
        <w:t>;</w:t>
      </w:r>
    </w:p>
    <w:p w:rsidR="00E92C6D" w:rsidRPr="00E92C6D" w:rsidRDefault="00E92C6D" w:rsidP="00E92C6D">
      <w:pPr>
        <w:pStyle w:val="Loendilik"/>
        <w:numPr>
          <w:ilvl w:val="2"/>
          <w:numId w:val="4"/>
        </w:numPr>
        <w:rPr>
          <w:szCs w:val="24"/>
        </w:rPr>
      </w:pPr>
      <w:r w:rsidRPr="00E92C6D">
        <w:rPr>
          <w:szCs w:val="24"/>
        </w:rPr>
        <w:t>teostada kõiki töid, mis on vajalikud tehnorajatise ehitamiseks,</w:t>
      </w:r>
      <w:r w:rsidR="00113840">
        <w:rPr>
          <w:szCs w:val="24"/>
        </w:rPr>
        <w:t xml:space="preserve"> kasutamiseks,</w:t>
      </w:r>
      <w:r w:rsidRPr="00E92C6D">
        <w:rPr>
          <w:szCs w:val="24"/>
        </w:rPr>
        <w:t xml:space="preserve"> korrashoiuks</w:t>
      </w:r>
      <w:r w:rsidR="00113840">
        <w:rPr>
          <w:szCs w:val="24"/>
        </w:rPr>
        <w:t xml:space="preserve">, ümberehitamiseks, </w:t>
      </w:r>
      <w:r w:rsidRPr="00E92C6D">
        <w:rPr>
          <w:szCs w:val="24"/>
        </w:rPr>
        <w:t>hoolduseks</w:t>
      </w:r>
      <w:r w:rsidR="00113840">
        <w:rPr>
          <w:szCs w:val="24"/>
        </w:rPr>
        <w:t xml:space="preserve"> ja lammutamiseks</w:t>
      </w:r>
      <w:r w:rsidRPr="00E92C6D">
        <w:rPr>
          <w:szCs w:val="24"/>
        </w:rPr>
        <w:t>;</w:t>
      </w:r>
    </w:p>
    <w:p w:rsidR="004C2449" w:rsidRDefault="004C2449" w:rsidP="004C2449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isikliku kasutusõiguse tasu ja suurus ja selle maksmine määratakse õigusaktidega kehtestatud tingimustel ja korras;</w:t>
      </w:r>
    </w:p>
    <w:p w:rsidR="004C2449" w:rsidRDefault="004C2449" w:rsidP="004C2449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isikliku kasutusõiguse seadmisega seotud kulud tasub isikliku kasutusõiguse taotleja.</w:t>
      </w:r>
    </w:p>
    <w:p w:rsidR="004C2449" w:rsidRDefault="004C2449" w:rsidP="004C2449">
      <w:pPr>
        <w:jc w:val="both"/>
        <w:rPr>
          <w:szCs w:val="24"/>
        </w:rPr>
      </w:pPr>
    </w:p>
    <w:p w:rsidR="00830DD2" w:rsidRPr="004C2449" w:rsidRDefault="004C2449" w:rsidP="004C2449">
      <w:pPr>
        <w:jc w:val="both"/>
        <w:rPr>
          <w:szCs w:val="24"/>
        </w:rPr>
      </w:pPr>
      <w:r>
        <w:rPr>
          <w:szCs w:val="24"/>
        </w:rPr>
        <w:t>3.</w:t>
      </w:r>
      <w:r w:rsidR="00C625FB" w:rsidRPr="004C2449">
        <w:rPr>
          <w:szCs w:val="24"/>
        </w:rPr>
        <w:t xml:space="preserve"> </w:t>
      </w:r>
      <w:r w:rsidR="00405D66" w:rsidRPr="004C2449">
        <w:rPr>
          <w:szCs w:val="24"/>
        </w:rPr>
        <w:t xml:space="preserve">Volitada </w:t>
      </w:r>
      <w:r w:rsidR="00302D6C">
        <w:rPr>
          <w:szCs w:val="24"/>
        </w:rPr>
        <w:t>vallavanemat</w:t>
      </w:r>
      <w:r w:rsidR="00405D66" w:rsidRPr="004C2449">
        <w:rPr>
          <w:szCs w:val="24"/>
        </w:rPr>
        <w:t xml:space="preserve"> </w:t>
      </w:r>
      <w:r>
        <w:rPr>
          <w:szCs w:val="24"/>
        </w:rPr>
        <w:t>allkirjastama isikliku kasutusõiguse seadmise lepingut ja asjaõiguslepingut.</w:t>
      </w:r>
    </w:p>
    <w:p w:rsidR="00830DD2" w:rsidRDefault="00830DD2" w:rsidP="00DA54C2">
      <w:pPr>
        <w:jc w:val="both"/>
        <w:rPr>
          <w:szCs w:val="24"/>
        </w:rPr>
      </w:pPr>
    </w:p>
    <w:p w:rsidR="00830DD2" w:rsidRDefault="00C65FBD" w:rsidP="00DA54C2">
      <w:pPr>
        <w:jc w:val="both"/>
        <w:rPr>
          <w:szCs w:val="24"/>
        </w:rPr>
      </w:pPr>
      <w:r>
        <w:rPr>
          <w:szCs w:val="24"/>
        </w:rPr>
        <w:t>4</w:t>
      </w:r>
      <w:r w:rsidR="00830DD2">
        <w:rPr>
          <w:szCs w:val="24"/>
        </w:rPr>
        <w:t>. Otsus jõustub teatavakstegemisest.</w:t>
      </w:r>
    </w:p>
    <w:p w:rsidR="00830DD2" w:rsidRDefault="00830DD2" w:rsidP="00DA54C2">
      <w:pPr>
        <w:jc w:val="both"/>
        <w:rPr>
          <w:szCs w:val="24"/>
        </w:rPr>
      </w:pPr>
    </w:p>
    <w:p w:rsidR="009B2D47" w:rsidRPr="00A41105" w:rsidRDefault="00C65FBD" w:rsidP="009B2D47">
      <w:pPr>
        <w:jc w:val="both"/>
      </w:pPr>
      <w:r>
        <w:rPr>
          <w:szCs w:val="24"/>
        </w:rPr>
        <w:lastRenderedPageBreak/>
        <w:t>5</w:t>
      </w:r>
      <w:r w:rsidR="00830DD2">
        <w:rPr>
          <w:szCs w:val="24"/>
        </w:rPr>
        <w:t xml:space="preserve">. </w:t>
      </w:r>
      <w:r w:rsidR="009B2D47">
        <w:t>Käesoleva otsuse peale võib esitada vaide Kastre Vallavolikogule haldusmenetluse seaduses sätestatud korras või kaebuse Tartu Halduskohtule halduskohtumenetluse seadustikus sätestatud korras 30 päeva jooksul otsuse teatavakstegemisest arvates.</w:t>
      </w:r>
    </w:p>
    <w:p w:rsidR="00830DD2" w:rsidRDefault="00830DD2" w:rsidP="00DA54C2">
      <w:pPr>
        <w:jc w:val="both"/>
        <w:rPr>
          <w:szCs w:val="24"/>
        </w:rPr>
      </w:pPr>
    </w:p>
    <w:p w:rsidR="00830DD2" w:rsidRDefault="00830DD2" w:rsidP="00830DD2">
      <w:pPr>
        <w:rPr>
          <w:szCs w:val="24"/>
        </w:rPr>
      </w:pPr>
    </w:p>
    <w:p w:rsidR="0089799A" w:rsidRDefault="0089799A" w:rsidP="00830DD2">
      <w:pPr>
        <w:rPr>
          <w:szCs w:val="24"/>
        </w:rPr>
      </w:pPr>
    </w:p>
    <w:p w:rsidR="00830DD2" w:rsidRDefault="00830DD2" w:rsidP="00830DD2">
      <w:pPr>
        <w:rPr>
          <w:szCs w:val="24"/>
        </w:rPr>
      </w:pPr>
      <w:bookmarkStart w:id="0" w:name="_GoBack"/>
      <w:bookmarkEnd w:id="0"/>
      <w:r>
        <w:rPr>
          <w:szCs w:val="24"/>
        </w:rPr>
        <w:t>Mati Möller</w:t>
      </w:r>
    </w:p>
    <w:p w:rsidR="00830DD2" w:rsidRDefault="00830DD2" w:rsidP="00830DD2">
      <w:pPr>
        <w:rPr>
          <w:szCs w:val="24"/>
          <w:lang w:val="en-GB"/>
        </w:rPr>
      </w:pPr>
      <w:r>
        <w:rPr>
          <w:szCs w:val="24"/>
        </w:rPr>
        <w:t>Volikogu esimees</w:t>
      </w:r>
    </w:p>
    <w:p w:rsidR="00830DD2" w:rsidRDefault="00830DD2" w:rsidP="00830DD2">
      <w:pPr>
        <w:pStyle w:val="Pealkiri2"/>
        <w:rPr>
          <w:sz w:val="24"/>
          <w:szCs w:val="24"/>
        </w:rPr>
      </w:pPr>
      <w:r>
        <w:t xml:space="preserve"> </w:t>
      </w:r>
    </w:p>
    <w:p w:rsidR="00830DD2" w:rsidRDefault="00830DD2" w:rsidP="00830DD2">
      <w:pPr>
        <w:rPr>
          <w:szCs w:val="24"/>
        </w:rPr>
      </w:pPr>
    </w:p>
    <w:p w:rsidR="00A37649" w:rsidRDefault="00830DD2" w:rsidP="00DA54C2">
      <w:pPr>
        <w:rPr>
          <w:szCs w:val="24"/>
        </w:rPr>
      </w:pPr>
      <w:r>
        <w:rPr>
          <w:szCs w:val="24"/>
        </w:rPr>
        <w:t xml:space="preserve">Lisa: </w:t>
      </w:r>
      <w:r w:rsidR="00113840">
        <w:rPr>
          <w:szCs w:val="24"/>
        </w:rPr>
        <w:t>K</w:t>
      </w:r>
      <w:r w:rsidR="005C38F4">
        <w:rPr>
          <w:szCs w:val="24"/>
        </w:rPr>
        <w:t>OORMATAVA</w:t>
      </w:r>
      <w:r w:rsidR="00302D6C">
        <w:rPr>
          <w:szCs w:val="24"/>
        </w:rPr>
        <w:t xml:space="preserve"> ALA</w:t>
      </w:r>
      <w:r w:rsidR="009B2D47">
        <w:rPr>
          <w:szCs w:val="24"/>
        </w:rPr>
        <w:t xml:space="preserve"> PLAAN</w:t>
      </w:r>
      <w:r>
        <w:rPr>
          <w:szCs w:val="24"/>
        </w:rPr>
        <w:t xml:space="preserve">, </w:t>
      </w:r>
      <w:r w:rsidR="005C38F4">
        <w:rPr>
          <w:szCs w:val="24"/>
        </w:rPr>
        <w:t>1</w:t>
      </w:r>
      <w:r>
        <w:rPr>
          <w:szCs w:val="24"/>
        </w:rPr>
        <w:t xml:space="preserve"> lehel, 1 eks *</w:t>
      </w:r>
    </w:p>
    <w:p w:rsidR="00A64C18" w:rsidRPr="00DA54C2" w:rsidRDefault="00830DD2" w:rsidP="00DA54C2">
      <w:pPr>
        <w:rPr>
          <w:snapToGrid w:val="0"/>
          <w:szCs w:val="24"/>
        </w:rPr>
      </w:pPr>
      <w:r>
        <w:rPr>
          <w:szCs w:val="24"/>
        </w:rPr>
        <w:t>* asub vallamajas</w:t>
      </w:r>
    </w:p>
    <w:sectPr w:rsidR="00A64C18" w:rsidRPr="00DA54C2" w:rsidSect="002609F1">
      <w:headerReference w:type="first" r:id="rId8"/>
      <w:pgSz w:w="11907" w:h="16840" w:code="9"/>
      <w:pgMar w:top="1440" w:right="1080" w:bottom="1440" w:left="1080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D2" w:rsidRDefault="002311D2">
      <w:r>
        <w:separator/>
      </w:r>
    </w:p>
  </w:endnote>
  <w:endnote w:type="continuationSeparator" w:id="0">
    <w:p w:rsidR="002311D2" w:rsidRDefault="0023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D2" w:rsidRDefault="002311D2">
      <w:r>
        <w:separator/>
      </w:r>
    </w:p>
  </w:footnote>
  <w:footnote w:type="continuationSeparator" w:id="0">
    <w:p w:rsidR="002311D2" w:rsidRDefault="0023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64" w:rsidRPr="00173E09" w:rsidRDefault="002C4811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3857625</wp:posOffset>
              </wp:positionH>
              <wp:positionV relativeFrom="paragraph">
                <wp:posOffset>-177165</wp:posOffset>
              </wp:positionV>
              <wp:extent cx="2371725" cy="91440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7C3" w:rsidRDefault="001967C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1967C3" w:rsidRPr="001967C3" w:rsidRDefault="001967C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.75pt;margin-top:-13.95pt;width:186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GOhA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" stroked="f">
              <v:textbox>
                <w:txbxContent>
                  <w:p w:rsidR="001967C3" w:rsidRDefault="001967C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</w:t>
                    </w:r>
                  </w:p>
                  <w:p w:rsidR="001967C3" w:rsidRPr="001967C3" w:rsidRDefault="001967C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F53EC" w:rsidRPr="009F21CA"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5BF5FE72" wp14:editId="072F4059">
          <wp:extent cx="619125" cy="756285"/>
          <wp:effectExtent l="0" t="0" r="9525" b="5715"/>
          <wp:docPr id="2" name="Pilt 2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3" cy="7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E64" w:rsidRPr="00AB1E64" w:rsidRDefault="00CC7A4B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830DD2">
      <w:rPr>
        <w:b/>
        <w:caps/>
        <w:sz w:val="40"/>
        <w:szCs w:val="40"/>
      </w:rPr>
      <w:t xml:space="preserve"> VallavOLIKOGU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050"/>
    <w:multiLevelType w:val="multilevel"/>
    <w:tmpl w:val="DDF81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423D5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F652A3"/>
    <w:multiLevelType w:val="hybridMultilevel"/>
    <w:tmpl w:val="F50C7044"/>
    <w:lvl w:ilvl="0" w:tplc="C3F65B0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B5891"/>
    <w:multiLevelType w:val="multilevel"/>
    <w:tmpl w:val="D4A08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B"/>
    <w:rsid w:val="0000272C"/>
    <w:rsid w:val="0001196E"/>
    <w:rsid w:val="00016347"/>
    <w:rsid w:val="0003148E"/>
    <w:rsid w:val="0004205C"/>
    <w:rsid w:val="00064906"/>
    <w:rsid w:val="00077BA2"/>
    <w:rsid w:val="00085E5E"/>
    <w:rsid w:val="00090077"/>
    <w:rsid w:val="000B3505"/>
    <w:rsid w:val="00102955"/>
    <w:rsid w:val="00113840"/>
    <w:rsid w:val="00120743"/>
    <w:rsid w:val="001530D1"/>
    <w:rsid w:val="00164A59"/>
    <w:rsid w:val="00173E09"/>
    <w:rsid w:val="001750E7"/>
    <w:rsid w:val="0018262A"/>
    <w:rsid w:val="00194A27"/>
    <w:rsid w:val="001967C3"/>
    <w:rsid w:val="001A6F0D"/>
    <w:rsid w:val="001B4B4E"/>
    <w:rsid w:val="001C0F64"/>
    <w:rsid w:val="001D0F9B"/>
    <w:rsid w:val="002074A9"/>
    <w:rsid w:val="002204C4"/>
    <w:rsid w:val="00220E1D"/>
    <w:rsid w:val="002311D2"/>
    <w:rsid w:val="002475C3"/>
    <w:rsid w:val="002609F1"/>
    <w:rsid w:val="00273EFC"/>
    <w:rsid w:val="0028733E"/>
    <w:rsid w:val="00296A8F"/>
    <w:rsid w:val="002A286B"/>
    <w:rsid w:val="002C19FA"/>
    <w:rsid w:val="002C4811"/>
    <w:rsid w:val="002E0623"/>
    <w:rsid w:val="00302D6C"/>
    <w:rsid w:val="00306343"/>
    <w:rsid w:val="003672E9"/>
    <w:rsid w:val="003C0AED"/>
    <w:rsid w:val="003C142F"/>
    <w:rsid w:val="003C339C"/>
    <w:rsid w:val="003D179C"/>
    <w:rsid w:val="003F53EC"/>
    <w:rsid w:val="00405D66"/>
    <w:rsid w:val="004128FC"/>
    <w:rsid w:val="00435C28"/>
    <w:rsid w:val="00450D21"/>
    <w:rsid w:val="00461A3E"/>
    <w:rsid w:val="00466405"/>
    <w:rsid w:val="00496B03"/>
    <w:rsid w:val="004B2B45"/>
    <w:rsid w:val="004B6DAA"/>
    <w:rsid w:val="004B7DDE"/>
    <w:rsid w:val="004C0FE1"/>
    <w:rsid w:val="004C2449"/>
    <w:rsid w:val="004D6A56"/>
    <w:rsid w:val="004E60FB"/>
    <w:rsid w:val="00540249"/>
    <w:rsid w:val="005616E0"/>
    <w:rsid w:val="005873D8"/>
    <w:rsid w:val="00592EA3"/>
    <w:rsid w:val="005A0191"/>
    <w:rsid w:val="005B5849"/>
    <w:rsid w:val="005C38F4"/>
    <w:rsid w:val="005F7FBF"/>
    <w:rsid w:val="00612E81"/>
    <w:rsid w:val="00642014"/>
    <w:rsid w:val="00651FF1"/>
    <w:rsid w:val="00652212"/>
    <w:rsid w:val="00657466"/>
    <w:rsid w:val="00671DE1"/>
    <w:rsid w:val="006746F7"/>
    <w:rsid w:val="00676CF9"/>
    <w:rsid w:val="006B4EB0"/>
    <w:rsid w:val="006C75F1"/>
    <w:rsid w:val="006F36C2"/>
    <w:rsid w:val="006F48EC"/>
    <w:rsid w:val="00720819"/>
    <w:rsid w:val="007262E3"/>
    <w:rsid w:val="00735B70"/>
    <w:rsid w:val="0074276B"/>
    <w:rsid w:val="00743E61"/>
    <w:rsid w:val="00744F4E"/>
    <w:rsid w:val="00761CF0"/>
    <w:rsid w:val="00771ADF"/>
    <w:rsid w:val="007824CE"/>
    <w:rsid w:val="007836FE"/>
    <w:rsid w:val="007B5927"/>
    <w:rsid w:val="007C0735"/>
    <w:rsid w:val="007C48D1"/>
    <w:rsid w:val="007E46C5"/>
    <w:rsid w:val="007E541E"/>
    <w:rsid w:val="007F2A27"/>
    <w:rsid w:val="007F33B0"/>
    <w:rsid w:val="007F3894"/>
    <w:rsid w:val="00800262"/>
    <w:rsid w:val="00830DD2"/>
    <w:rsid w:val="00836ACD"/>
    <w:rsid w:val="0086462E"/>
    <w:rsid w:val="00892D22"/>
    <w:rsid w:val="0089799A"/>
    <w:rsid w:val="008C1991"/>
    <w:rsid w:val="008E7286"/>
    <w:rsid w:val="008F64DE"/>
    <w:rsid w:val="009323FD"/>
    <w:rsid w:val="00932A3A"/>
    <w:rsid w:val="00933A55"/>
    <w:rsid w:val="00934872"/>
    <w:rsid w:val="0096132D"/>
    <w:rsid w:val="00977648"/>
    <w:rsid w:val="00984A00"/>
    <w:rsid w:val="00992DD5"/>
    <w:rsid w:val="009B2D47"/>
    <w:rsid w:val="009B777B"/>
    <w:rsid w:val="009D43B8"/>
    <w:rsid w:val="009F2000"/>
    <w:rsid w:val="009F3F5A"/>
    <w:rsid w:val="009F6A9B"/>
    <w:rsid w:val="00A1702E"/>
    <w:rsid w:val="00A37649"/>
    <w:rsid w:val="00A55298"/>
    <w:rsid w:val="00A64C18"/>
    <w:rsid w:val="00A6787C"/>
    <w:rsid w:val="00A77159"/>
    <w:rsid w:val="00A771F0"/>
    <w:rsid w:val="00A87EE5"/>
    <w:rsid w:val="00AB1E64"/>
    <w:rsid w:val="00AB3330"/>
    <w:rsid w:val="00AC6C57"/>
    <w:rsid w:val="00AD5868"/>
    <w:rsid w:val="00AE4F2E"/>
    <w:rsid w:val="00AE54A5"/>
    <w:rsid w:val="00B3224D"/>
    <w:rsid w:val="00B45D66"/>
    <w:rsid w:val="00B50665"/>
    <w:rsid w:val="00B6400B"/>
    <w:rsid w:val="00B712EA"/>
    <w:rsid w:val="00B72481"/>
    <w:rsid w:val="00B73E14"/>
    <w:rsid w:val="00B802EB"/>
    <w:rsid w:val="00B83A95"/>
    <w:rsid w:val="00B914DE"/>
    <w:rsid w:val="00BB4975"/>
    <w:rsid w:val="00BB6F0F"/>
    <w:rsid w:val="00BC30E4"/>
    <w:rsid w:val="00BC7983"/>
    <w:rsid w:val="00BE0A3E"/>
    <w:rsid w:val="00BE6D9D"/>
    <w:rsid w:val="00BF33AC"/>
    <w:rsid w:val="00C0696E"/>
    <w:rsid w:val="00C216D7"/>
    <w:rsid w:val="00C27802"/>
    <w:rsid w:val="00C53FFE"/>
    <w:rsid w:val="00C625FB"/>
    <w:rsid w:val="00C63E0A"/>
    <w:rsid w:val="00C65FBD"/>
    <w:rsid w:val="00C709F7"/>
    <w:rsid w:val="00C83B6B"/>
    <w:rsid w:val="00C8677E"/>
    <w:rsid w:val="00CA2BBB"/>
    <w:rsid w:val="00CA7BF4"/>
    <w:rsid w:val="00CC7A4B"/>
    <w:rsid w:val="00CD5522"/>
    <w:rsid w:val="00CF28FA"/>
    <w:rsid w:val="00D70F2E"/>
    <w:rsid w:val="00D82874"/>
    <w:rsid w:val="00D83534"/>
    <w:rsid w:val="00DA54C2"/>
    <w:rsid w:val="00DA6B41"/>
    <w:rsid w:val="00DC5E12"/>
    <w:rsid w:val="00DF029E"/>
    <w:rsid w:val="00DF39A7"/>
    <w:rsid w:val="00E00095"/>
    <w:rsid w:val="00E0079E"/>
    <w:rsid w:val="00E07F63"/>
    <w:rsid w:val="00E336FB"/>
    <w:rsid w:val="00E92C6D"/>
    <w:rsid w:val="00EB1AB6"/>
    <w:rsid w:val="00EC18F1"/>
    <w:rsid w:val="00EC32C1"/>
    <w:rsid w:val="00EC6F0B"/>
    <w:rsid w:val="00F31C65"/>
    <w:rsid w:val="00F37E6C"/>
    <w:rsid w:val="00F43C1A"/>
    <w:rsid w:val="00FC057F"/>
    <w:rsid w:val="00FF0F0E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8FCBB019-143F-45B7-9244-FF7AE362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E09"/>
    <w:rPr>
      <w:sz w:val="24"/>
    </w:rPr>
  </w:style>
  <w:style w:type="paragraph" w:styleId="Pealkiri1">
    <w:name w:val="heading 1"/>
    <w:basedOn w:val="Normaallaad"/>
    <w:next w:val="Normaallaad"/>
    <w:link w:val="Pealkiri1Mrk"/>
    <w:qFormat/>
    <w:rsid w:val="00651F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830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651FF1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651FF1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link w:val="KehatekstMrk"/>
    <w:rsid w:val="0074276B"/>
    <w:pPr>
      <w:jc w:val="both"/>
    </w:pPr>
    <w:rPr>
      <w:lang w:eastAsia="en-US"/>
    </w:rPr>
  </w:style>
  <w:style w:type="character" w:customStyle="1" w:styleId="KehatekstMrk">
    <w:name w:val="Kehatekst Märk"/>
    <w:basedOn w:val="Liguvaikefont"/>
    <w:link w:val="Kehatekst"/>
    <w:rsid w:val="0074276B"/>
    <w:rPr>
      <w:sz w:val="24"/>
      <w:lang w:eastAsia="en-US"/>
    </w:rPr>
  </w:style>
  <w:style w:type="character" w:customStyle="1" w:styleId="Pealkiri1Mrk">
    <w:name w:val="Pealkiri 1 Märk"/>
    <w:basedOn w:val="Liguvaikefont"/>
    <w:link w:val="Pealkiri1"/>
    <w:rsid w:val="008E7286"/>
    <w:rPr>
      <w:rFonts w:ascii="Arial" w:hAnsi="Arial"/>
      <w:b/>
      <w:kern w:val="28"/>
      <w:sz w:val="28"/>
    </w:rPr>
  </w:style>
  <w:style w:type="paragraph" w:styleId="Jutumullitekst">
    <w:name w:val="Balloon Text"/>
    <w:basedOn w:val="Normaallaad"/>
    <w:link w:val="JutumullitekstMrk"/>
    <w:semiHidden/>
    <w:unhideWhenUsed/>
    <w:rsid w:val="0065221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652212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C8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2">
    <w:name w:val="Body Text 2"/>
    <w:basedOn w:val="Normaallaad"/>
    <w:link w:val="Kehatekst2Mrk"/>
    <w:semiHidden/>
    <w:unhideWhenUsed/>
    <w:rsid w:val="00A64C18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semiHidden/>
    <w:rsid w:val="00A64C18"/>
    <w:rPr>
      <w:sz w:val="24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64C18"/>
    <w:rPr>
      <w:rFonts w:ascii="Calibri" w:eastAsia="Calibri" w:hAnsi="Calibri"/>
      <w:sz w:val="20"/>
      <w:lang w:eastAsia="en-US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64C18"/>
    <w:rPr>
      <w:rFonts w:ascii="Calibri" w:eastAsia="Calibri" w:hAnsi="Calibri"/>
      <w:lang w:eastAsia="en-US"/>
    </w:rPr>
  </w:style>
  <w:style w:type="character" w:styleId="Allmrkuseviide">
    <w:name w:val="footnote reference"/>
    <w:uiPriority w:val="99"/>
    <w:semiHidden/>
    <w:unhideWhenUsed/>
    <w:rsid w:val="00A64C18"/>
    <w:rPr>
      <w:vertAlign w:val="superscript"/>
    </w:rPr>
  </w:style>
  <w:style w:type="paragraph" w:styleId="Normaallaadveeb">
    <w:name w:val="Normal (Web)"/>
    <w:basedOn w:val="Normaallaad"/>
    <w:uiPriority w:val="99"/>
    <w:semiHidden/>
    <w:unhideWhenUsed/>
    <w:rsid w:val="00A64C18"/>
    <w:pPr>
      <w:spacing w:before="100" w:beforeAutospacing="1" w:after="100" w:afterAutospacing="1"/>
    </w:pPr>
    <w:rPr>
      <w:rFonts w:ascii="Arial" w:eastAsia="Calibri" w:hAnsi="Arial" w:cs="Arial"/>
      <w:szCs w:val="24"/>
    </w:rPr>
  </w:style>
  <w:style w:type="table" w:customStyle="1" w:styleId="Kontuurtabel1">
    <w:name w:val="Kontuurtabel1"/>
    <w:basedOn w:val="Normaaltabel"/>
    <w:next w:val="Kontuurtabel"/>
    <w:uiPriority w:val="59"/>
    <w:rsid w:val="0026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semiHidden/>
    <w:rsid w:val="00830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oendilik">
    <w:name w:val="List Paragraph"/>
    <w:basedOn w:val="Normaallaad"/>
    <w:uiPriority w:val="34"/>
    <w:qFormat/>
    <w:rsid w:val="009F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79889-1012-494D-BFD6-1E44B08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Pajumaa-Murov</dc:creator>
  <cp:lastModifiedBy>Annika Pajumaa-Murov</cp:lastModifiedBy>
  <cp:revision>4</cp:revision>
  <cp:lastPrinted>2020-05-11T11:52:00Z</cp:lastPrinted>
  <dcterms:created xsi:type="dcterms:W3CDTF">2021-06-15T12:36:00Z</dcterms:created>
  <dcterms:modified xsi:type="dcterms:W3CDTF">2021-08-19T08:09:00Z</dcterms:modified>
</cp:coreProperties>
</file>