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E00" w:rsidRDefault="00C04E00" w:rsidP="00C04E00">
      <w:pPr>
        <w:jc w:val="center"/>
        <w:rPr>
          <w:b/>
        </w:rPr>
      </w:pPr>
      <w:bookmarkStart w:id="0" w:name="_GoBack"/>
      <w:bookmarkEnd w:id="0"/>
      <w:r w:rsidRPr="00F45C22">
        <w:rPr>
          <w:b/>
          <w:noProof/>
          <w:lang w:eastAsia="et-EE"/>
        </w:rPr>
        <w:drawing>
          <wp:inline distT="0" distB="0" distL="0" distR="0">
            <wp:extent cx="1104900" cy="1343025"/>
            <wp:effectExtent l="0" t="0" r="0" b="9525"/>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343025"/>
                    </a:xfrm>
                    <a:prstGeom prst="rect">
                      <a:avLst/>
                    </a:prstGeom>
                    <a:noFill/>
                    <a:ln>
                      <a:noFill/>
                    </a:ln>
                  </pic:spPr>
                </pic:pic>
              </a:graphicData>
            </a:graphic>
          </wp:inline>
        </w:drawing>
      </w:r>
    </w:p>
    <w:p w:rsidR="00C04E00" w:rsidRPr="00C04E00" w:rsidRDefault="00C04E00" w:rsidP="00C04E00">
      <w:pPr>
        <w:jc w:val="center"/>
        <w:rPr>
          <w:rFonts w:ascii="Times New Roman" w:hAnsi="Times New Roman" w:cs="Times New Roman"/>
          <w:b/>
          <w:sz w:val="24"/>
          <w:szCs w:val="24"/>
        </w:rPr>
      </w:pPr>
    </w:p>
    <w:p w:rsidR="00C04E00" w:rsidRPr="00C04E00" w:rsidRDefault="00C04E00" w:rsidP="00C04E00">
      <w:pPr>
        <w:rPr>
          <w:rFonts w:ascii="Times New Roman" w:hAnsi="Times New Roman" w:cs="Times New Roman"/>
          <w:b/>
          <w:sz w:val="24"/>
          <w:szCs w:val="24"/>
        </w:rPr>
      </w:pPr>
    </w:p>
    <w:p w:rsidR="00C04E00" w:rsidRPr="00C04E00" w:rsidRDefault="00C04E00" w:rsidP="00C04E00">
      <w:pPr>
        <w:jc w:val="center"/>
        <w:rPr>
          <w:rFonts w:ascii="Times New Roman" w:hAnsi="Times New Roman" w:cs="Times New Roman"/>
          <w:b/>
          <w:sz w:val="24"/>
          <w:szCs w:val="24"/>
        </w:rPr>
      </w:pPr>
    </w:p>
    <w:p w:rsidR="00C04E00" w:rsidRPr="00C04E00" w:rsidRDefault="00C04E00" w:rsidP="00C04E00">
      <w:pPr>
        <w:jc w:val="center"/>
        <w:rPr>
          <w:rFonts w:ascii="Times New Roman" w:hAnsi="Times New Roman" w:cs="Times New Roman"/>
          <w:b/>
          <w:sz w:val="24"/>
          <w:szCs w:val="24"/>
        </w:rPr>
      </w:pPr>
    </w:p>
    <w:p w:rsidR="00C04E00" w:rsidRPr="00C04E00" w:rsidRDefault="00C04E00" w:rsidP="00C04E00">
      <w:pPr>
        <w:jc w:val="center"/>
        <w:rPr>
          <w:rFonts w:ascii="Times New Roman" w:hAnsi="Times New Roman" w:cs="Times New Roman"/>
          <w:b/>
          <w:sz w:val="24"/>
          <w:szCs w:val="24"/>
        </w:rPr>
      </w:pPr>
    </w:p>
    <w:p w:rsidR="00C04E00" w:rsidRPr="00C04E00" w:rsidRDefault="00C04E00" w:rsidP="00C04E00">
      <w:pPr>
        <w:jc w:val="center"/>
        <w:rPr>
          <w:rFonts w:ascii="Times New Roman" w:hAnsi="Times New Roman" w:cs="Times New Roman"/>
          <w:b/>
          <w:sz w:val="24"/>
          <w:szCs w:val="24"/>
        </w:rPr>
      </w:pPr>
    </w:p>
    <w:p w:rsidR="00C04E00" w:rsidRPr="00C04E00" w:rsidRDefault="00C04E00" w:rsidP="00C04E00">
      <w:pPr>
        <w:rPr>
          <w:rFonts w:ascii="Times New Roman" w:hAnsi="Times New Roman" w:cs="Times New Roman"/>
          <w:b/>
          <w:sz w:val="24"/>
          <w:szCs w:val="24"/>
        </w:rPr>
      </w:pPr>
    </w:p>
    <w:p w:rsidR="009A6466" w:rsidRPr="00C04E00" w:rsidRDefault="009A6466" w:rsidP="009A6466">
      <w:pPr>
        <w:pStyle w:val="Default"/>
      </w:pPr>
    </w:p>
    <w:p w:rsidR="009A6466" w:rsidRPr="009A6466" w:rsidRDefault="009A6466" w:rsidP="009A6466">
      <w:pPr>
        <w:pStyle w:val="Default"/>
        <w:jc w:val="center"/>
        <w:rPr>
          <w:b/>
          <w:sz w:val="40"/>
          <w:szCs w:val="40"/>
        </w:rPr>
      </w:pPr>
      <w:r w:rsidRPr="009A6466">
        <w:rPr>
          <w:b/>
          <w:sz w:val="40"/>
          <w:szCs w:val="40"/>
        </w:rPr>
        <w:t>KASTRE</w:t>
      </w:r>
      <w:r w:rsidRPr="009A6466">
        <w:rPr>
          <w:b/>
          <w:bCs/>
          <w:sz w:val="40"/>
          <w:szCs w:val="40"/>
        </w:rPr>
        <w:t xml:space="preserve"> VALLA</w:t>
      </w:r>
    </w:p>
    <w:p w:rsidR="009A6466" w:rsidRPr="009A6466" w:rsidRDefault="009A6466" w:rsidP="009A6466">
      <w:pPr>
        <w:pStyle w:val="Default"/>
        <w:jc w:val="center"/>
        <w:rPr>
          <w:b/>
          <w:sz w:val="40"/>
          <w:szCs w:val="40"/>
        </w:rPr>
      </w:pPr>
      <w:r w:rsidRPr="009A6466">
        <w:rPr>
          <w:b/>
          <w:bCs/>
          <w:sz w:val="40"/>
          <w:szCs w:val="40"/>
        </w:rPr>
        <w:t>EELARVESTRATEEGIA</w:t>
      </w:r>
    </w:p>
    <w:p w:rsidR="009A6466" w:rsidRDefault="00BE020D" w:rsidP="009A6466">
      <w:pPr>
        <w:jc w:val="center"/>
        <w:rPr>
          <w:rFonts w:ascii="Times New Roman" w:hAnsi="Times New Roman" w:cs="Times New Roman"/>
          <w:b/>
          <w:bCs/>
          <w:sz w:val="40"/>
          <w:szCs w:val="40"/>
        </w:rPr>
      </w:pPr>
      <w:r>
        <w:rPr>
          <w:rFonts w:ascii="Times New Roman" w:hAnsi="Times New Roman" w:cs="Times New Roman"/>
          <w:b/>
          <w:bCs/>
          <w:sz w:val="40"/>
          <w:szCs w:val="40"/>
        </w:rPr>
        <w:t>AASTATEKS 2020–2023</w:t>
      </w:r>
    </w:p>
    <w:p w:rsidR="009A6466" w:rsidRDefault="009A6466" w:rsidP="009A6466">
      <w:pPr>
        <w:jc w:val="center"/>
        <w:rPr>
          <w:rFonts w:ascii="Times New Roman" w:hAnsi="Times New Roman" w:cs="Times New Roman"/>
          <w:b/>
          <w:bCs/>
          <w:sz w:val="24"/>
          <w:szCs w:val="24"/>
        </w:rPr>
      </w:pPr>
    </w:p>
    <w:p w:rsidR="009A6466" w:rsidRDefault="009A6466" w:rsidP="009A6466">
      <w:pPr>
        <w:jc w:val="center"/>
        <w:rPr>
          <w:rFonts w:ascii="Times New Roman" w:hAnsi="Times New Roman" w:cs="Times New Roman"/>
          <w:b/>
          <w:bCs/>
          <w:sz w:val="24"/>
          <w:szCs w:val="24"/>
        </w:rPr>
      </w:pPr>
    </w:p>
    <w:p w:rsidR="009A6466" w:rsidRDefault="009A6466" w:rsidP="009A6466">
      <w:pPr>
        <w:jc w:val="center"/>
        <w:rPr>
          <w:rFonts w:ascii="Times New Roman" w:hAnsi="Times New Roman" w:cs="Times New Roman"/>
          <w:b/>
          <w:bCs/>
          <w:sz w:val="24"/>
          <w:szCs w:val="24"/>
        </w:rPr>
      </w:pPr>
    </w:p>
    <w:p w:rsidR="009A6466" w:rsidRDefault="009A6466" w:rsidP="00C04E00">
      <w:pPr>
        <w:rPr>
          <w:rFonts w:ascii="Times New Roman" w:hAnsi="Times New Roman" w:cs="Times New Roman"/>
          <w:b/>
          <w:bCs/>
          <w:sz w:val="24"/>
          <w:szCs w:val="24"/>
        </w:rPr>
      </w:pPr>
    </w:p>
    <w:p w:rsidR="009A6466" w:rsidRDefault="009A6466" w:rsidP="009A6466">
      <w:pPr>
        <w:jc w:val="center"/>
        <w:rPr>
          <w:rFonts w:ascii="Times New Roman" w:hAnsi="Times New Roman" w:cs="Times New Roman"/>
          <w:b/>
          <w:bCs/>
          <w:sz w:val="24"/>
          <w:szCs w:val="24"/>
        </w:rPr>
      </w:pPr>
    </w:p>
    <w:p w:rsidR="009A6466" w:rsidRDefault="009A6466" w:rsidP="009A6466">
      <w:pPr>
        <w:jc w:val="center"/>
        <w:rPr>
          <w:rFonts w:ascii="Times New Roman" w:hAnsi="Times New Roman" w:cs="Times New Roman"/>
          <w:b/>
          <w:bCs/>
          <w:sz w:val="24"/>
          <w:szCs w:val="24"/>
        </w:rPr>
      </w:pPr>
    </w:p>
    <w:p w:rsidR="009A6466" w:rsidRDefault="009A6466" w:rsidP="009A6466">
      <w:pPr>
        <w:jc w:val="center"/>
        <w:rPr>
          <w:rFonts w:ascii="Times New Roman" w:hAnsi="Times New Roman" w:cs="Times New Roman"/>
          <w:b/>
          <w:bCs/>
          <w:sz w:val="24"/>
          <w:szCs w:val="24"/>
        </w:rPr>
      </w:pPr>
    </w:p>
    <w:p w:rsidR="009A6466" w:rsidRDefault="009A6466" w:rsidP="009A6466">
      <w:pPr>
        <w:jc w:val="center"/>
        <w:rPr>
          <w:rFonts w:ascii="Times New Roman" w:hAnsi="Times New Roman" w:cs="Times New Roman"/>
          <w:b/>
          <w:bCs/>
          <w:sz w:val="24"/>
          <w:szCs w:val="24"/>
        </w:rPr>
      </w:pPr>
    </w:p>
    <w:p w:rsidR="004C40E6" w:rsidRDefault="004C40E6" w:rsidP="009A6466">
      <w:pPr>
        <w:jc w:val="center"/>
        <w:rPr>
          <w:rFonts w:ascii="Times New Roman" w:hAnsi="Times New Roman" w:cs="Times New Roman"/>
          <w:b/>
          <w:bCs/>
          <w:sz w:val="24"/>
          <w:szCs w:val="24"/>
        </w:rPr>
      </w:pPr>
    </w:p>
    <w:p w:rsidR="004C40E6" w:rsidRDefault="004C40E6" w:rsidP="009A6466">
      <w:pPr>
        <w:jc w:val="center"/>
        <w:rPr>
          <w:rFonts w:ascii="Times New Roman" w:hAnsi="Times New Roman" w:cs="Times New Roman"/>
          <w:b/>
          <w:bCs/>
          <w:sz w:val="24"/>
          <w:szCs w:val="24"/>
        </w:rPr>
      </w:pPr>
    </w:p>
    <w:p w:rsidR="004C40E6" w:rsidRDefault="004C40E6" w:rsidP="009A6466">
      <w:pPr>
        <w:jc w:val="center"/>
        <w:rPr>
          <w:rFonts w:ascii="Times New Roman" w:hAnsi="Times New Roman" w:cs="Times New Roman"/>
          <w:b/>
          <w:bCs/>
          <w:sz w:val="24"/>
          <w:szCs w:val="24"/>
        </w:rPr>
      </w:pPr>
    </w:p>
    <w:p w:rsidR="009A6466" w:rsidRDefault="009A6466" w:rsidP="00C04E00">
      <w:pPr>
        <w:rPr>
          <w:rFonts w:ascii="Times New Roman" w:hAnsi="Times New Roman" w:cs="Times New Roman"/>
          <w:b/>
          <w:bCs/>
          <w:sz w:val="24"/>
          <w:szCs w:val="24"/>
        </w:rPr>
      </w:pPr>
    </w:p>
    <w:p w:rsidR="009A6466" w:rsidRPr="009A6466" w:rsidRDefault="00BE020D" w:rsidP="009A6466">
      <w:pPr>
        <w:jc w:val="center"/>
        <w:rPr>
          <w:rFonts w:ascii="Times New Roman" w:hAnsi="Times New Roman" w:cs="Times New Roman"/>
          <w:sz w:val="24"/>
          <w:szCs w:val="24"/>
        </w:rPr>
      </w:pPr>
      <w:r>
        <w:rPr>
          <w:rFonts w:ascii="Times New Roman" w:hAnsi="Times New Roman" w:cs="Times New Roman"/>
          <w:bCs/>
          <w:sz w:val="24"/>
          <w:szCs w:val="24"/>
        </w:rPr>
        <w:t>Kurepalu 2019</w:t>
      </w:r>
    </w:p>
    <w:p w:rsidR="009A6466" w:rsidRDefault="009A6466">
      <w:pPr>
        <w:rPr>
          <w:rFonts w:ascii="Times New Roman" w:hAnsi="Times New Roman" w:cs="Times New Roman"/>
          <w:sz w:val="24"/>
          <w:szCs w:val="24"/>
        </w:rPr>
      </w:pPr>
      <w:r>
        <w:rPr>
          <w:rFonts w:ascii="Times New Roman" w:hAnsi="Times New Roman" w:cs="Times New Roman"/>
          <w:sz w:val="24"/>
          <w:szCs w:val="24"/>
        </w:rPr>
        <w:br w:type="page"/>
      </w:r>
    </w:p>
    <w:p w:rsidR="009A6466" w:rsidRDefault="004C40E6" w:rsidP="004C40E6">
      <w:pPr>
        <w:pStyle w:val="Pealkiri1"/>
      </w:pPr>
      <w:bookmarkStart w:id="1" w:name="_Toc20387479"/>
      <w:r>
        <w:lastRenderedPageBreak/>
        <w:t>S</w:t>
      </w:r>
      <w:r w:rsidR="00DB670D">
        <w:t>isukord</w:t>
      </w:r>
      <w:bookmarkEnd w:id="1"/>
    </w:p>
    <w:p w:rsidR="004C40E6" w:rsidRPr="00671216" w:rsidRDefault="004C40E6" w:rsidP="009A6466">
      <w:pPr>
        <w:jc w:val="both"/>
        <w:rPr>
          <w:rFonts w:ascii="Times New Roman" w:hAnsi="Times New Roman" w:cs="Times New Roman"/>
          <w:sz w:val="24"/>
          <w:szCs w:val="24"/>
        </w:rPr>
      </w:pPr>
    </w:p>
    <w:sdt>
      <w:sdtPr>
        <w:rPr>
          <w:rFonts w:ascii="Times New Roman" w:eastAsiaTheme="minorHAnsi" w:hAnsi="Times New Roman" w:cs="Times New Roman"/>
          <w:color w:val="auto"/>
          <w:sz w:val="24"/>
          <w:szCs w:val="24"/>
          <w:lang w:eastAsia="en-US"/>
        </w:rPr>
        <w:id w:val="-122081391"/>
        <w:docPartObj>
          <w:docPartGallery w:val="Table of Contents"/>
          <w:docPartUnique/>
        </w:docPartObj>
      </w:sdtPr>
      <w:sdtEndPr>
        <w:rPr>
          <w:b/>
          <w:bCs/>
        </w:rPr>
      </w:sdtEndPr>
      <w:sdtContent>
        <w:p w:rsidR="00FC5CA3" w:rsidRPr="00E321F8" w:rsidRDefault="00FC5CA3">
          <w:pPr>
            <w:pStyle w:val="Sisukorrapealkiri"/>
            <w:rPr>
              <w:rFonts w:ascii="Times New Roman" w:hAnsi="Times New Roman" w:cs="Times New Roman"/>
              <w:color w:val="auto"/>
              <w:sz w:val="24"/>
              <w:szCs w:val="24"/>
            </w:rPr>
          </w:pPr>
        </w:p>
        <w:p w:rsidR="009202DB" w:rsidRPr="009202DB" w:rsidRDefault="00FC5CA3">
          <w:pPr>
            <w:pStyle w:val="SK1"/>
            <w:tabs>
              <w:tab w:val="right" w:leader="dot" w:pos="9062"/>
            </w:tabs>
            <w:rPr>
              <w:rFonts w:ascii="Times New Roman" w:eastAsiaTheme="minorEastAsia" w:hAnsi="Times New Roman" w:cs="Times New Roman"/>
              <w:noProof/>
              <w:sz w:val="24"/>
              <w:szCs w:val="24"/>
              <w:lang w:eastAsia="et-EE"/>
            </w:rPr>
          </w:pPr>
          <w:r w:rsidRPr="00E321F8">
            <w:rPr>
              <w:rFonts w:ascii="Times New Roman" w:hAnsi="Times New Roman" w:cs="Times New Roman"/>
              <w:b/>
              <w:bCs/>
              <w:sz w:val="24"/>
              <w:szCs w:val="24"/>
            </w:rPr>
            <w:fldChar w:fldCharType="begin"/>
          </w:r>
          <w:r w:rsidRPr="00E321F8">
            <w:rPr>
              <w:rFonts w:ascii="Times New Roman" w:hAnsi="Times New Roman" w:cs="Times New Roman"/>
              <w:b/>
              <w:bCs/>
              <w:sz w:val="24"/>
              <w:szCs w:val="24"/>
            </w:rPr>
            <w:instrText xml:space="preserve"> TOC \o "1-3" \h \z \u </w:instrText>
          </w:r>
          <w:r w:rsidRPr="00E321F8">
            <w:rPr>
              <w:rFonts w:ascii="Times New Roman" w:hAnsi="Times New Roman" w:cs="Times New Roman"/>
              <w:b/>
              <w:bCs/>
              <w:sz w:val="24"/>
              <w:szCs w:val="24"/>
            </w:rPr>
            <w:fldChar w:fldCharType="separate"/>
          </w:r>
          <w:hyperlink w:anchor="_Toc20387479" w:history="1">
            <w:r w:rsidR="009202DB" w:rsidRPr="009202DB">
              <w:rPr>
                <w:rStyle w:val="Hperlink"/>
                <w:rFonts w:ascii="Times New Roman" w:hAnsi="Times New Roman" w:cs="Times New Roman"/>
                <w:noProof/>
                <w:sz w:val="24"/>
                <w:szCs w:val="24"/>
              </w:rPr>
              <w:t>Sisukord</w:t>
            </w:r>
            <w:r w:rsidR="009202DB" w:rsidRPr="009202DB">
              <w:rPr>
                <w:rFonts w:ascii="Times New Roman" w:hAnsi="Times New Roman" w:cs="Times New Roman"/>
                <w:noProof/>
                <w:webHidden/>
                <w:sz w:val="24"/>
                <w:szCs w:val="24"/>
              </w:rPr>
              <w:tab/>
            </w:r>
            <w:r w:rsidR="009202DB" w:rsidRPr="009202DB">
              <w:rPr>
                <w:rFonts w:ascii="Times New Roman" w:hAnsi="Times New Roman" w:cs="Times New Roman"/>
                <w:noProof/>
                <w:webHidden/>
                <w:sz w:val="24"/>
                <w:szCs w:val="24"/>
              </w:rPr>
              <w:fldChar w:fldCharType="begin"/>
            </w:r>
            <w:r w:rsidR="009202DB" w:rsidRPr="009202DB">
              <w:rPr>
                <w:rFonts w:ascii="Times New Roman" w:hAnsi="Times New Roman" w:cs="Times New Roman"/>
                <w:noProof/>
                <w:webHidden/>
                <w:sz w:val="24"/>
                <w:szCs w:val="24"/>
              </w:rPr>
              <w:instrText xml:space="preserve"> PAGEREF _Toc20387479 \h </w:instrText>
            </w:r>
            <w:r w:rsidR="009202DB" w:rsidRPr="009202DB">
              <w:rPr>
                <w:rFonts w:ascii="Times New Roman" w:hAnsi="Times New Roman" w:cs="Times New Roman"/>
                <w:noProof/>
                <w:webHidden/>
                <w:sz w:val="24"/>
                <w:szCs w:val="24"/>
              </w:rPr>
            </w:r>
            <w:r w:rsidR="009202DB" w:rsidRPr="009202DB">
              <w:rPr>
                <w:rFonts w:ascii="Times New Roman" w:hAnsi="Times New Roman" w:cs="Times New Roman"/>
                <w:noProof/>
                <w:webHidden/>
                <w:sz w:val="24"/>
                <w:szCs w:val="24"/>
              </w:rPr>
              <w:fldChar w:fldCharType="separate"/>
            </w:r>
            <w:r w:rsidR="004125A3">
              <w:rPr>
                <w:rFonts w:ascii="Times New Roman" w:hAnsi="Times New Roman" w:cs="Times New Roman"/>
                <w:noProof/>
                <w:webHidden/>
                <w:sz w:val="24"/>
                <w:szCs w:val="24"/>
              </w:rPr>
              <w:t>2</w:t>
            </w:r>
            <w:r w:rsidR="009202DB" w:rsidRPr="009202DB">
              <w:rPr>
                <w:rFonts w:ascii="Times New Roman" w:hAnsi="Times New Roman" w:cs="Times New Roman"/>
                <w:noProof/>
                <w:webHidden/>
                <w:sz w:val="24"/>
                <w:szCs w:val="24"/>
              </w:rPr>
              <w:fldChar w:fldCharType="end"/>
            </w:r>
          </w:hyperlink>
        </w:p>
        <w:p w:rsidR="009202DB" w:rsidRPr="009202DB" w:rsidRDefault="00534667">
          <w:pPr>
            <w:pStyle w:val="SK1"/>
            <w:tabs>
              <w:tab w:val="right" w:leader="dot" w:pos="9062"/>
            </w:tabs>
            <w:rPr>
              <w:rFonts w:ascii="Times New Roman" w:eastAsiaTheme="minorEastAsia" w:hAnsi="Times New Roman" w:cs="Times New Roman"/>
              <w:noProof/>
              <w:sz w:val="24"/>
              <w:szCs w:val="24"/>
              <w:lang w:eastAsia="et-EE"/>
            </w:rPr>
          </w:pPr>
          <w:hyperlink w:anchor="_Toc20387480" w:history="1">
            <w:r w:rsidR="009202DB" w:rsidRPr="009202DB">
              <w:rPr>
                <w:rStyle w:val="Hperlink"/>
                <w:rFonts w:ascii="Times New Roman" w:hAnsi="Times New Roman" w:cs="Times New Roman"/>
                <w:noProof/>
                <w:sz w:val="24"/>
                <w:szCs w:val="24"/>
              </w:rPr>
              <w:t>Sissejuhatus</w:t>
            </w:r>
            <w:r w:rsidR="009202DB" w:rsidRPr="009202DB">
              <w:rPr>
                <w:rFonts w:ascii="Times New Roman" w:hAnsi="Times New Roman" w:cs="Times New Roman"/>
                <w:noProof/>
                <w:webHidden/>
                <w:sz w:val="24"/>
                <w:szCs w:val="24"/>
              </w:rPr>
              <w:tab/>
            </w:r>
            <w:r w:rsidR="009202DB" w:rsidRPr="009202DB">
              <w:rPr>
                <w:rFonts w:ascii="Times New Roman" w:hAnsi="Times New Roman" w:cs="Times New Roman"/>
                <w:noProof/>
                <w:webHidden/>
                <w:sz w:val="24"/>
                <w:szCs w:val="24"/>
              </w:rPr>
              <w:fldChar w:fldCharType="begin"/>
            </w:r>
            <w:r w:rsidR="009202DB" w:rsidRPr="009202DB">
              <w:rPr>
                <w:rFonts w:ascii="Times New Roman" w:hAnsi="Times New Roman" w:cs="Times New Roman"/>
                <w:noProof/>
                <w:webHidden/>
                <w:sz w:val="24"/>
                <w:szCs w:val="24"/>
              </w:rPr>
              <w:instrText xml:space="preserve"> PAGEREF _Toc20387480 \h </w:instrText>
            </w:r>
            <w:r w:rsidR="009202DB" w:rsidRPr="009202DB">
              <w:rPr>
                <w:rFonts w:ascii="Times New Roman" w:hAnsi="Times New Roman" w:cs="Times New Roman"/>
                <w:noProof/>
                <w:webHidden/>
                <w:sz w:val="24"/>
                <w:szCs w:val="24"/>
              </w:rPr>
            </w:r>
            <w:r w:rsidR="009202DB" w:rsidRPr="009202DB">
              <w:rPr>
                <w:rFonts w:ascii="Times New Roman" w:hAnsi="Times New Roman" w:cs="Times New Roman"/>
                <w:noProof/>
                <w:webHidden/>
                <w:sz w:val="24"/>
                <w:szCs w:val="24"/>
              </w:rPr>
              <w:fldChar w:fldCharType="separate"/>
            </w:r>
            <w:r w:rsidR="004125A3">
              <w:rPr>
                <w:rFonts w:ascii="Times New Roman" w:hAnsi="Times New Roman" w:cs="Times New Roman"/>
                <w:noProof/>
                <w:webHidden/>
                <w:sz w:val="24"/>
                <w:szCs w:val="24"/>
              </w:rPr>
              <w:t>3</w:t>
            </w:r>
            <w:r w:rsidR="009202DB" w:rsidRPr="009202DB">
              <w:rPr>
                <w:rFonts w:ascii="Times New Roman" w:hAnsi="Times New Roman" w:cs="Times New Roman"/>
                <w:noProof/>
                <w:webHidden/>
                <w:sz w:val="24"/>
                <w:szCs w:val="24"/>
              </w:rPr>
              <w:fldChar w:fldCharType="end"/>
            </w:r>
          </w:hyperlink>
        </w:p>
        <w:p w:rsidR="009202DB" w:rsidRPr="009202DB" w:rsidRDefault="00534667">
          <w:pPr>
            <w:pStyle w:val="SK1"/>
            <w:tabs>
              <w:tab w:val="right" w:leader="dot" w:pos="9062"/>
            </w:tabs>
            <w:rPr>
              <w:rFonts w:ascii="Times New Roman" w:eastAsiaTheme="minorEastAsia" w:hAnsi="Times New Roman" w:cs="Times New Roman"/>
              <w:noProof/>
              <w:sz w:val="24"/>
              <w:szCs w:val="24"/>
              <w:lang w:eastAsia="et-EE"/>
            </w:rPr>
          </w:pPr>
          <w:hyperlink w:anchor="_Toc20387481" w:history="1">
            <w:r w:rsidR="009202DB" w:rsidRPr="009202DB">
              <w:rPr>
                <w:rStyle w:val="Hperlink"/>
                <w:rFonts w:ascii="Times New Roman" w:hAnsi="Times New Roman" w:cs="Times New Roman"/>
                <w:noProof/>
                <w:sz w:val="24"/>
                <w:szCs w:val="24"/>
              </w:rPr>
              <w:t>1. Sotsiaalmajanduslik keskkond</w:t>
            </w:r>
            <w:r w:rsidR="009202DB" w:rsidRPr="009202DB">
              <w:rPr>
                <w:rFonts w:ascii="Times New Roman" w:hAnsi="Times New Roman" w:cs="Times New Roman"/>
                <w:noProof/>
                <w:webHidden/>
                <w:sz w:val="24"/>
                <w:szCs w:val="24"/>
              </w:rPr>
              <w:tab/>
            </w:r>
            <w:r w:rsidR="009202DB" w:rsidRPr="009202DB">
              <w:rPr>
                <w:rFonts w:ascii="Times New Roman" w:hAnsi="Times New Roman" w:cs="Times New Roman"/>
                <w:noProof/>
                <w:webHidden/>
                <w:sz w:val="24"/>
                <w:szCs w:val="24"/>
              </w:rPr>
              <w:fldChar w:fldCharType="begin"/>
            </w:r>
            <w:r w:rsidR="009202DB" w:rsidRPr="009202DB">
              <w:rPr>
                <w:rFonts w:ascii="Times New Roman" w:hAnsi="Times New Roman" w:cs="Times New Roman"/>
                <w:noProof/>
                <w:webHidden/>
                <w:sz w:val="24"/>
                <w:szCs w:val="24"/>
              </w:rPr>
              <w:instrText xml:space="preserve"> PAGEREF _Toc20387481 \h </w:instrText>
            </w:r>
            <w:r w:rsidR="009202DB" w:rsidRPr="009202DB">
              <w:rPr>
                <w:rFonts w:ascii="Times New Roman" w:hAnsi="Times New Roman" w:cs="Times New Roman"/>
                <w:noProof/>
                <w:webHidden/>
                <w:sz w:val="24"/>
                <w:szCs w:val="24"/>
              </w:rPr>
            </w:r>
            <w:r w:rsidR="009202DB" w:rsidRPr="009202DB">
              <w:rPr>
                <w:rFonts w:ascii="Times New Roman" w:hAnsi="Times New Roman" w:cs="Times New Roman"/>
                <w:noProof/>
                <w:webHidden/>
                <w:sz w:val="24"/>
                <w:szCs w:val="24"/>
              </w:rPr>
              <w:fldChar w:fldCharType="separate"/>
            </w:r>
            <w:r w:rsidR="004125A3">
              <w:rPr>
                <w:rFonts w:ascii="Times New Roman" w:hAnsi="Times New Roman" w:cs="Times New Roman"/>
                <w:noProof/>
                <w:webHidden/>
                <w:sz w:val="24"/>
                <w:szCs w:val="24"/>
              </w:rPr>
              <w:t>4</w:t>
            </w:r>
            <w:r w:rsidR="009202DB" w:rsidRPr="009202DB">
              <w:rPr>
                <w:rFonts w:ascii="Times New Roman" w:hAnsi="Times New Roman" w:cs="Times New Roman"/>
                <w:noProof/>
                <w:webHidden/>
                <w:sz w:val="24"/>
                <w:szCs w:val="24"/>
              </w:rPr>
              <w:fldChar w:fldCharType="end"/>
            </w:r>
          </w:hyperlink>
        </w:p>
        <w:p w:rsidR="009202DB" w:rsidRPr="009202DB" w:rsidRDefault="00534667">
          <w:pPr>
            <w:pStyle w:val="SK2"/>
            <w:tabs>
              <w:tab w:val="right" w:leader="dot" w:pos="9062"/>
            </w:tabs>
            <w:rPr>
              <w:rFonts w:ascii="Times New Roman" w:eastAsiaTheme="minorEastAsia" w:hAnsi="Times New Roman" w:cs="Times New Roman"/>
              <w:noProof/>
              <w:sz w:val="24"/>
              <w:szCs w:val="24"/>
              <w:lang w:eastAsia="et-EE"/>
            </w:rPr>
          </w:pPr>
          <w:hyperlink w:anchor="_Toc20387482" w:history="1">
            <w:r w:rsidR="009202DB" w:rsidRPr="009202DB">
              <w:rPr>
                <w:rStyle w:val="Hperlink"/>
                <w:rFonts w:ascii="Times New Roman" w:hAnsi="Times New Roman" w:cs="Times New Roman"/>
                <w:noProof/>
                <w:sz w:val="24"/>
                <w:szCs w:val="24"/>
              </w:rPr>
              <w:t>1.1 Eesti majanduskeskkond</w:t>
            </w:r>
            <w:r w:rsidR="009202DB" w:rsidRPr="009202DB">
              <w:rPr>
                <w:rFonts w:ascii="Times New Roman" w:hAnsi="Times New Roman" w:cs="Times New Roman"/>
                <w:noProof/>
                <w:webHidden/>
                <w:sz w:val="24"/>
                <w:szCs w:val="24"/>
              </w:rPr>
              <w:tab/>
            </w:r>
            <w:r w:rsidR="009202DB" w:rsidRPr="009202DB">
              <w:rPr>
                <w:rFonts w:ascii="Times New Roman" w:hAnsi="Times New Roman" w:cs="Times New Roman"/>
                <w:noProof/>
                <w:webHidden/>
                <w:sz w:val="24"/>
                <w:szCs w:val="24"/>
              </w:rPr>
              <w:fldChar w:fldCharType="begin"/>
            </w:r>
            <w:r w:rsidR="009202DB" w:rsidRPr="009202DB">
              <w:rPr>
                <w:rFonts w:ascii="Times New Roman" w:hAnsi="Times New Roman" w:cs="Times New Roman"/>
                <w:noProof/>
                <w:webHidden/>
                <w:sz w:val="24"/>
                <w:szCs w:val="24"/>
              </w:rPr>
              <w:instrText xml:space="preserve"> PAGEREF _Toc20387482 \h </w:instrText>
            </w:r>
            <w:r w:rsidR="009202DB" w:rsidRPr="009202DB">
              <w:rPr>
                <w:rFonts w:ascii="Times New Roman" w:hAnsi="Times New Roman" w:cs="Times New Roman"/>
                <w:noProof/>
                <w:webHidden/>
                <w:sz w:val="24"/>
                <w:szCs w:val="24"/>
              </w:rPr>
            </w:r>
            <w:r w:rsidR="009202DB" w:rsidRPr="009202DB">
              <w:rPr>
                <w:rFonts w:ascii="Times New Roman" w:hAnsi="Times New Roman" w:cs="Times New Roman"/>
                <w:noProof/>
                <w:webHidden/>
                <w:sz w:val="24"/>
                <w:szCs w:val="24"/>
              </w:rPr>
              <w:fldChar w:fldCharType="separate"/>
            </w:r>
            <w:r w:rsidR="004125A3">
              <w:rPr>
                <w:rFonts w:ascii="Times New Roman" w:hAnsi="Times New Roman" w:cs="Times New Roman"/>
                <w:noProof/>
                <w:webHidden/>
                <w:sz w:val="24"/>
                <w:szCs w:val="24"/>
              </w:rPr>
              <w:t>4</w:t>
            </w:r>
            <w:r w:rsidR="009202DB" w:rsidRPr="009202DB">
              <w:rPr>
                <w:rFonts w:ascii="Times New Roman" w:hAnsi="Times New Roman" w:cs="Times New Roman"/>
                <w:noProof/>
                <w:webHidden/>
                <w:sz w:val="24"/>
                <w:szCs w:val="24"/>
              </w:rPr>
              <w:fldChar w:fldCharType="end"/>
            </w:r>
          </w:hyperlink>
        </w:p>
        <w:p w:rsidR="009202DB" w:rsidRPr="009202DB" w:rsidRDefault="00534667">
          <w:pPr>
            <w:pStyle w:val="SK2"/>
            <w:tabs>
              <w:tab w:val="right" w:leader="dot" w:pos="9062"/>
            </w:tabs>
            <w:rPr>
              <w:rFonts w:ascii="Times New Roman" w:eastAsiaTheme="minorEastAsia" w:hAnsi="Times New Roman" w:cs="Times New Roman"/>
              <w:noProof/>
              <w:sz w:val="24"/>
              <w:szCs w:val="24"/>
              <w:lang w:eastAsia="et-EE"/>
            </w:rPr>
          </w:pPr>
          <w:hyperlink w:anchor="_Toc20387483" w:history="1">
            <w:r w:rsidR="009202DB" w:rsidRPr="009202DB">
              <w:rPr>
                <w:rStyle w:val="Hperlink"/>
                <w:rFonts w:ascii="Times New Roman" w:hAnsi="Times New Roman" w:cs="Times New Roman"/>
                <w:noProof/>
                <w:sz w:val="24"/>
                <w:szCs w:val="24"/>
              </w:rPr>
              <w:t>1.2 Kastre vald</w:t>
            </w:r>
            <w:r w:rsidR="009202DB" w:rsidRPr="009202DB">
              <w:rPr>
                <w:rFonts w:ascii="Times New Roman" w:hAnsi="Times New Roman" w:cs="Times New Roman"/>
                <w:noProof/>
                <w:webHidden/>
                <w:sz w:val="24"/>
                <w:szCs w:val="24"/>
              </w:rPr>
              <w:tab/>
            </w:r>
            <w:r w:rsidR="009202DB" w:rsidRPr="009202DB">
              <w:rPr>
                <w:rFonts w:ascii="Times New Roman" w:hAnsi="Times New Roman" w:cs="Times New Roman"/>
                <w:noProof/>
                <w:webHidden/>
                <w:sz w:val="24"/>
                <w:szCs w:val="24"/>
              </w:rPr>
              <w:fldChar w:fldCharType="begin"/>
            </w:r>
            <w:r w:rsidR="009202DB" w:rsidRPr="009202DB">
              <w:rPr>
                <w:rFonts w:ascii="Times New Roman" w:hAnsi="Times New Roman" w:cs="Times New Roman"/>
                <w:noProof/>
                <w:webHidden/>
                <w:sz w:val="24"/>
                <w:szCs w:val="24"/>
              </w:rPr>
              <w:instrText xml:space="preserve"> PAGEREF _Toc20387483 \h </w:instrText>
            </w:r>
            <w:r w:rsidR="009202DB" w:rsidRPr="009202DB">
              <w:rPr>
                <w:rFonts w:ascii="Times New Roman" w:hAnsi="Times New Roman" w:cs="Times New Roman"/>
                <w:noProof/>
                <w:webHidden/>
                <w:sz w:val="24"/>
                <w:szCs w:val="24"/>
              </w:rPr>
            </w:r>
            <w:r w:rsidR="009202DB" w:rsidRPr="009202DB">
              <w:rPr>
                <w:rFonts w:ascii="Times New Roman" w:hAnsi="Times New Roman" w:cs="Times New Roman"/>
                <w:noProof/>
                <w:webHidden/>
                <w:sz w:val="24"/>
                <w:szCs w:val="24"/>
              </w:rPr>
              <w:fldChar w:fldCharType="separate"/>
            </w:r>
            <w:r w:rsidR="004125A3">
              <w:rPr>
                <w:rFonts w:ascii="Times New Roman" w:hAnsi="Times New Roman" w:cs="Times New Roman"/>
                <w:noProof/>
                <w:webHidden/>
                <w:sz w:val="24"/>
                <w:szCs w:val="24"/>
              </w:rPr>
              <w:t>5</w:t>
            </w:r>
            <w:r w:rsidR="009202DB" w:rsidRPr="009202DB">
              <w:rPr>
                <w:rFonts w:ascii="Times New Roman" w:hAnsi="Times New Roman" w:cs="Times New Roman"/>
                <w:noProof/>
                <w:webHidden/>
                <w:sz w:val="24"/>
                <w:szCs w:val="24"/>
              </w:rPr>
              <w:fldChar w:fldCharType="end"/>
            </w:r>
          </w:hyperlink>
        </w:p>
        <w:p w:rsidR="009202DB" w:rsidRPr="009202DB" w:rsidRDefault="00534667">
          <w:pPr>
            <w:pStyle w:val="SK1"/>
            <w:tabs>
              <w:tab w:val="right" w:leader="dot" w:pos="9062"/>
            </w:tabs>
            <w:rPr>
              <w:rFonts w:ascii="Times New Roman" w:eastAsiaTheme="minorEastAsia" w:hAnsi="Times New Roman" w:cs="Times New Roman"/>
              <w:noProof/>
              <w:sz w:val="24"/>
              <w:szCs w:val="24"/>
              <w:lang w:eastAsia="et-EE"/>
            </w:rPr>
          </w:pPr>
          <w:hyperlink w:anchor="_Toc20387484" w:history="1">
            <w:r w:rsidR="009202DB" w:rsidRPr="009202DB">
              <w:rPr>
                <w:rStyle w:val="Hperlink"/>
                <w:rFonts w:ascii="Times New Roman" w:hAnsi="Times New Roman" w:cs="Times New Roman"/>
                <w:noProof/>
                <w:sz w:val="24"/>
                <w:szCs w:val="24"/>
              </w:rPr>
              <w:t>2. Põhitegevuse tulud</w:t>
            </w:r>
            <w:r w:rsidR="009202DB" w:rsidRPr="009202DB">
              <w:rPr>
                <w:rFonts w:ascii="Times New Roman" w:hAnsi="Times New Roman" w:cs="Times New Roman"/>
                <w:noProof/>
                <w:webHidden/>
                <w:sz w:val="24"/>
                <w:szCs w:val="24"/>
              </w:rPr>
              <w:tab/>
            </w:r>
            <w:r w:rsidR="009202DB" w:rsidRPr="009202DB">
              <w:rPr>
                <w:rFonts w:ascii="Times New Roman" w:hAnsi="Times New Roman" w:cs="Times New Roman"/>
                <w:noProof/>
                <w:webHidden/>
                <w:sz w:val="24"/>
                <w:szCs w:val="24"/>
              </w:rPr>
              <w:fldChar w:fldCharType="begin"/>
            </w:r>
            <w:r w:rsidR="009202DB" w:rsidRPr="009202DB">
              <w:rPr>
                <w:rFonts w:ascii="Times New Roman" w:hAnsi="Times New Roman" w:cs="Times New Roman"/>
                <w:noProof/>
                <w:webHidden/>
                <w:sz w:val="24"/>
                <w:szCs w:val="24"/>
              </w:rPr>
              <w:instrText xml:space="preserve"> PAGEREF _Toc20387484 \h </w:instrText>
            </w:r>
            <w:r w:rsidR="009202DB" w:rsidRPr="009202DB">
              <w:rPr>
                <w:rFonts w:ascii="Times New Roman" w:hAnsi="Times New Roman" w:cs="Times New Roman"/>
                <w:noProof/>
                <w:webHidden/>
                <w:sz w:val="24"/>
                <w:szCs w:val="24"/>
              </w:rPr>
            </w:r>
            <w:r w:rsidR="009202DB" w:rsidRPr="009202DB">
              <w:rPr>
                <w:rFonts w:ascii="Times New Roman" w:hAnsi="Times New Roman" w:cs="Times New Roman"/>
                <w:noProof/>
                <w:webHidden/>
                <w:sz w:val="24"/>
                <w:szCs w:val="24"/>
              </w:rPr>
              <w:fldChar w:fldCharType="separate"/>
            </w:r>
            <w:r w:rsidR="004125A3">
              <w:rPr>
                <w:rFonts w:ascii="Times New Roman" w:hAnsi="Times New Roman" w:cs="Times New Roman"/>
                <w:noProof/>
                <w:webHidden/>
                <w:sz w:val="24"/>
                <w:szCs w:val="24"/>
              </w:rPr>
              <w:t>7</w:t>
            </w:r>
            <w:r w:rsidR="009202DB" w:rsidRPr="009202DB">
              <w:rPr>
                <w:rFonts w:ascii="Times New Roman" w:hAnsi="Times New Roman" w:cs="Times New Roman"/>
                <w:noProof/>
                <w:webHidden/>
                <w:sz w:val="24"/>
                <w:szCs w:val="24"/>
              </w:rPr>
              <w:fldChar w:fldCharType="end"/>
            </w:r>
          </w:hyperlink>
        </w:p>
        <w:p w:rsidR="009202DB" w:rsidRPr="009202DB" w:rsidRDefault="00534667">
          <w:pPr>
            <w:pStyle w:val="SK1"/>
            <w:tabs>
              <w:tab w:val="right" w:leader="dot" w:pos="9062"/>
            </w:tabs>
            <w:rPr>
              <w:rFonts w:ascii="Times New Roman" w:eastAsiaTheme="minorEastAsia" w:hAnsi="Times New Roman" w:cs="Times New Roman"/>
              <w:noProof/>
              <w:sz w:val="24"/>
              <w:szCs w:val="24"/>
              <w:lang w:eastAsia="et-EE"/>
            </w:rPr>
          </w:pPr>
          <w:hyperlink w:anchor="_Toc20387485" w:history="1">
            <w:r w:rsidR="009202DB" w:rsidRPr="009202DB">
              <w:rPr>
                <w:rStyle w:val="Hperlink"/>
                <w:rFonts w:ascii="Times New Roman" w:hAnsi="Times New Roman" w:cs="Times New Roman"/>
                <w:noProof/>
                <w:sz w:val="24"/>
                <w:szCs w:val="24"/>
              </w:rPr>
              <w:t>3. Põhitegevuse kulud</w:t>
            </w:r>
            <w:r w:rsidR="009202DB" w:rsidRPr="009202DB">
              <w:rPr>
                <w:rFonts w:ascii="Times New Roman" w:hAnsi="Times New Roman" w:cs="Times New Roman"/>
                <w:noProof/>
                <w:webHidden/>
                <w:sz w:val="24"/>
                <w:szCs w:val="24"/>
              </w:rPr>
              <w:tab/>
            </w:r>
            <w:r w:rsidR="009202DB" w:rsidRPr="009202DB">
              <w:rPr>
                <w:rFonts w:ascii="Times New Roman" w:hAnsi="Times New Roman" w:cs="Times New Roman"/>
                <w:noProof/>
                <w:webHidden/>
                <w:sz w:val="24"/>
                <w:szCs w:val="24"/>
              </w:rPr>
              <w:fldChar w:fldCharType="begin"/>
            </w:r>
            <w:r w:rsidR="009202DB" w:rsidRPr="009202DB">
              <w:rPr>
                <w:rFonts w:ascii="Times New Roman" w:hAnsi="Times New Roman" w:cs="Times New Roman"/>
                <w:noProof/>
                <w:webHidden/>
                <w:sz w:val="24"/>
                <w:szCs w:val="24"/>
              </w:rPr>
              <w:instrText xml:space="preserve"> PAGEREF _Toc20387485 \h </w:instrText>
            </w:r>
            <w:r w:rsidR="009202DB" w:rsidRPr="009202DB">
              <w:rPr>
                <w:rFonts w:ascii="Times New Roman" w:hAnsi="Times New Roman" w:cs="Times New Roman"/>
                <w:noProof/>
                <w:webHidden/>
                <w:sz w:val="24"/>
                <w:szCs w:val="24"/>
              </w:rPr>
            </w:r>
            <w:r w:rsidR="009202DB" w:rsidRPr="009202DB">
              <w:rPr>
                <w:rFonts w:ascii="Times New Roman" w:hAnsi="Times New Roman" w:cs="Times New Roman"/>
                <w:noProof/>
                <w:webHidden/>
                <w:sz w:val="24"/>
                <w:szCs w:val="24"/>
              </w:rPr>
              <w:fldChar w:fldCharType="separate"/>
            </w:r>
            <w:r w:rsidR="004125A3">
              <w:rPr>
                <w:rFonts w:ascii="Times New Roman" w:hAnsi="Times New Roman" w:cs="Times New Roman"/>
                <w:noProof/>
                <w:webHidden/>
                <w:sz w:val="24"/>
                <w:szCs w:val="24"/>
              </w:rPr>
              <w:t>9</w:t>
            </w:r>
            <w:r w:rsidR="009202DB" w:rsidRPr="009202DB">
              <w:rPr>
                <w:rFonts w:ascii="Times New Roman" w:hAnsi="Times New Roman" w:cs="Times New Roman"/>
                <w:noProof/>
                <w:webHidden/>
                <w:sz w:val="24"/>
                <w:szCs w:val="24"/>
              </w:rPr>
              <w:fldChar w:fldCharType="end"/>
            </w:r>
          </w:hyperlink>
        </w:p>
        <w:p w:rsidR="009202DB" w:rsidRPr="009202DB" w:rsidRDefault="00534667">
          <w:pPr>
            <w:pStyle w:val="SK1"/>
            <w:tabs>
              <w:tab w:val="right" w:leader="dot" w:pos="9062"/>
            </w:tabs>
            <w:rPr>
              <w:rFonts w:ascii="Times New Roman" w:eastAsiaTheme="minorEastAsia" w:hAnsi="Times New Roman" w:cs="Times New Roman"/>
              <w:noProof/>
              <w:sz w:val="24"/>
              <w:szCs w:val="24"/>
              <w:lang w:eastAsia="et-EE"/>
            </w:rPr>
          </w:pPr>
          <w:hyperlink w:anchor="_Toc20387486" w:history="1">
            <w:r w:rsidR="009202DB" w:rsidRPr="009202DB">
              <w:rPr>
                <w:rStyle w:val="Hperlink"/>
                <w:rFonts w:ascii="Times New Roman" w:hAnsi="Times New Roman" w:cs="Times New Roman"/>
                <w:noProof/>
                <w:sz w:val="24"/>
                <w:szCs w:val="24"/>
              </w:rPr>
              <w:t>4. Investeerimistegevus</w:t>
            </w:r>
            <w:r w:rsidR="009202DB" w:rsidRPr="009202DB">
              <w:rPr>
                <w:rFonts w:ascii="Times New Roman" w:hAnsi="Times New Roman" w:cs="Times New Roman"/>
                <w:noProof/>
                <w:webHidden/>
                <w:sz w:val="24"/>
                <w:szCs w:val="24"/>
              </w:rPr>
              <w:tab/>
            </w:r>
            <w:r w:rsidR="009202DB" w:rsidRPr="009202DB">
              <w:rPr>
                <w:rFonts w:ascii="Times New Roman" w:hAnsi="Times New Roman" w:cs="Times New Roman"/>
                <w:noProof/>
                <w:webHidden/>
                <w:sz w:val="24"/>
                <w:szCs w:val="24"/>
              </w:rPr>
              <w:fldChar w:fldCharType="begin"/>
            </w:r>
            <w:r w:rsidR="009202DB" w:rsidRPr="009202DB">
              <w:rPr>
                <w:rFonts w:ascii="Times New Roman" w:hAnsi="Times New Roman" w:cs="Times New Roman"/>
                <w:noProof/>
                <w:webHidden/>
                <w:sz w:val="24"/>
                <w:szCs w:val="24"/>
              </w:rPr>
              <w:instrText xml:space="preserve"> PAGEREF _Toc20387486 \h </w:instrText>
            </w:r>
            <w:r w:rsidR="009202DB" w:rsidRPr="009202DB">
              <w:rPr>
                <w:rFonts w:ascii="Times New Roman" w:hAnsi="Times New Roman" w:cs="Times New Roman"/>
                <w:noProof/>
                <w:webHidden/>
                <w:sz w:val="24"/>
                <w:szCs w:val="24"/>
              </w:rPr>
            </w:r>
            <w:r w:rsidR="009202DB" w:rsidRPr="009202DB">
              <w:rPr>
                <w:rFonts w:ascii="Times New Roman" w:hAnsi="Times New Roman" w:cs="Times New Roman"/>
                <w:noProof/>
                <w:webHidden/>
                <w:sz w:val="24"/>
                <w:szCs w:val="24"/>
              </w:rPr>
              <w:fldChar w:fldCharType="separate"/>
            </w:r>
            <w:r w:rsidR="004125A3">
              <w:rPr>
                <w:rFonts w:ascii="Times New Roman" w:hAnsi="Times New Roman" w:cs="Times New Roman"/>
                <w:noProof/>
                <w:webHidden/>
                <w:sz w:val="24"/>
                <w:szCs w:val="24"/>
              </w:rPr>
              <w:t>10</w:t>
            </w:r>
            <w:r w:rsidR="009202DB" w:rsidRPr="009202DB">
              <w:rPr>
                <w:rFonts w:ascii="Times New Roman" w:hAnsi="Times New Roman" w:cs="Times New Roman"/>
                <w:noProof/>
                <w:webHidden/>
                <w:sz w:val="24"/>
                <w:szCs w:val="24"/>
              </w:rPr>
              <w:fldChar w:fldCharType="end"/>
            </w:r>
          </w:hyperlink>
        </w:p>
        <w:p w:rsidR="009202DB" w:rsidRPr="009202DB" w:rsidRDefault="00534667">
          <w:pPr>
            <w:pStyle w:val="SK1"/>
            <w:tabs>
              <w:tab w:val="right" w:leader="dot" w:pos="9062"/>
            </w:tabs>
            <w:rPr>
              <w:rFonts w:ascii="Times New Roman" w:eastAsiaTheme="minorEastAsia" w:hAnsi="Times New Roman" w:cs="Times New Roman"/>
              <w:noProof/>
              <w:sz w:val="24"/>
              <w:szCs w:val="24"/>
              <w:lang w:eastAsia="et-EE"/>
            </w:rPr>
          </w:pPr>
          <w:hyperlink w:anchor="_Toc20387487" w:history="1">
            <w:r w:rsidR="009202DB" w:rsidRPr="009202DB">
              <w:rPr>
                <w:rStyle w:val="Hperlink"/>
                <w:rFonts w:ascii="Times New Roman" w:hAnsi="Times New Roman" w:cs="Times New Roman"/>
                <w:noProof/>
                <w:sz w:val="24"/>
                <w:szCs w:val="24"/>
              </w:rPr>
              <w:t>5. Finantseerimistegevus</w:t>
            </w:r>
            <w:r w:rsidR="009202DB" w:rsidRPr="009202DB">
              <w:rPr>
                <w:rFonts w:ascii="Times New Roman" w:hAnsi="Times New Roman" w:cs="Times New Roman"/>
                <w:noProof/>
                <w:webHidden/>
                <w:sz w:val="24"/>
                <w:szCs w:val="24"/>
              </w:rPr>
              <w:tab/>
            </w:r>
            <w:r w:rsidR="009202DB" w:rsidRPr="009202DB">
              <w:rPr>
                <w:rFonts w:ascii="Times New Roman" w:hAnsi="Times New Roman" w:cs="Times New Roman"/>
                <w:noProof/>
                <w:webHidden/>
                <w:sz w:val="24"/>
                <w:szCs w:val="24"/>
              </w:rPr>
              <w:fldChar w:fldCharType="begin"/>
            </w:r>
            <w:r w:rsidR="009202DB" w:rsidRPr="009202DB">
              <w:rPr>
                <w:rFonts w:ascii="Times New Roman" w:hAnsi="Times New Roman" w:cs="Times New Roman"/>
                <w:noProof/>
                <w:webHidden/>
                <w:sz w:val="24"/>
                <w:szCs w:val="24"/>
              </w:rPr>
              <w:instrText xml:space="preserve"> PAGEREF _Toc20387487 \h </w:instrText>
            </w:r>
            <w:r w:rsidR="009202DB" w:rsidRPr="009202DB">
              <w:rPr>
                <w:rFonts w:ascii="Times New Roman" w:hAnsi="Times New Roman" w:cs="Times New Roman"/>
                <w:noProof/>
                <w:webHidden/>
                <w:sz w:val="24"/>
                <w:szCs w:val="24"/>
              </w:rPr>
            </w:r>
            <w:r w:rsidR="009202DB" w:rsidRPr="009202DB">
              <w:rPr>
                <w:rFonts w:ascii="Times New Roman" w:hAnsi="Times New Roman" w:cs="Times New Roman"/>
                <w:noProof/>
                <w:webHidden/>
                <w:sz w:val="24"/>
                <w:szCs w:val="24"/>
              </w:rPr>
              <w:fldChar w:fldCharType="separate"/>
            </w:r>
            <w:r w:rsidR="004125A3">
              <w:rPr>
                <w:rFonts w:ascii="Times New Roman" w:hAnsi="Times New Roman" w:cs="Times New Roman"/>
                <w:noProof/>
                <w:webHidden/>
                <w:sz w:val="24"/>
                <w:szCs w:val="24"/>
              </w:rPr>
              <w:t>13</w:t>
            </w:r>
            <w:r w:rsidR="009202DB" w:rsidRPr="009202DB">
              <w:rPr>
                <w:rFonts w:ascii="Times New Roman" w:hAnsi="Times New Roman" w:cs="Times New Roman"/>
                <w:noProof/>
                <w:webHidden/>
                <w:sz w:val="24"/>
                <w:szCs w:val="24"/>
              </w:rPr>
              <w:fldChar w:fldCharType="end"/>
            </w:r>
          </w:hyperlink>
        </w:p>
        <w:p w:rsidR="009202DB" w:rsidRPr="009202DB" w:rsidRDefault="00534667">
          <w:pPr>
            <w:pStyle w:val="SK1"/>
            <w:tabs>
              <w:tab w:val="right" w:leader="dot" w:pos="9062"/>
            </w:tabs>
            <w:rPr>
              <w:rFonts w:ascii="Times New Roman" w:eastAsiaTheme="minorEastAsia" w:hAnsi="Times New Roman" w:cs="Times New Roman"/>
              <w:noProof/>
              <w:sz w:val="24"/>
              <w:szCs w:val="24"/>
              <w:lang w:eastAsia="et-EE"/>
            </w:rPr>
          </w:pPr>
          <w:hyperlink w:anchor="_Toc20387488" w:history="1">
            <w:r w:rsidR="009202DB" w:rsidRPr="009202DB">
              <w:rPr>
                <w:rStyle w:val="Hperlink"/>
                <w:rFonts w:ascii="Times New Roman" w:hAnsi="Times New Roman" w:cs="Times New Roman"/>
                <w:noProof/>
                <w:sz w:val="24"/>
                <w:szCs w:val="24"/>
              </w:rPr>
              <w:t>6. Finantsdistsipliin</w:t>
            </w:r>
            <w:r w:rsidR="009202DB" w:rsidRPr="009202DB">
              <w:rPr>
                <w:rFonts w:ascii="Times New Roman" w:hAnsi="Times New Roman" w:cs="Times New Roman"/>
                <w:noProof/>
                <w:webHidden/>
                <w:sz w:val="24"/>
                <w:szCs w:val="24"/>
              </w:rPr>
              <w:tab/>
            </w:r>
            <w:r w:rsidR="009202DB" w:rsidRPr="009202DB">
              <w:rPr>
                <w:rFonts w:ascii="Times New Roman" w:hAnsi="Times New Roman" w:cs="Times New Roman"/>
                <w:noProof/>
                <w:webHidden/>
                <w:sz w:val="24"/>
                <w:szCs w:val="24"/>
              </w:rPr>
              <w:fldChar w:fldCharType="begin"/>
            </w:r>
            <w:r w:rsidR="009202DB" w:rsidRPr="009202DB">
              <w:rPr>
                <w:rFonts w:ascii="Times New Roman" w:hAnsi="Times New Roman" w:cs="Times New Roman"/>
                <w:noProof/>
                <w:webHidden/>
                <w:sz w:val="24"/>
                <w:szCs w:val="24"/>
              </w:rPr>
              <w:instrText xml:space="preserve"> PAGEREF _Toc20387488 \h </w:instrText>
            </w:r>
            <w:r w:rsidR="009202DB" w:rsidRPr="009202DB">
              <w:rPr>
                <w:rFonts w:ascii="Times New Roman" w:hAnsi="Times New Roman" w:cs="Times New Roman"/>
                <w:noProof/>
                <w:webHidden/>
                <w:sz w:val="24"/>
                <w:szCs w:val="24"/>
              </w:rPr>
            </w:r>
            <w:r w:rsidR="009202DB" w:rsidRPr="009202DB">
              <w:rPr>
                <w:rFonts w:ascii="Times New Roman" w:hAnsi="Times New Roman" w:cs="Times New Roman"/>
                <w:noProof/>
                <w:webHidden/>
                <w:sz w:val="24"/>
                <w:szCs w:val="24"/>
              </w:rPr>
              <w:fldChar w:fldCharType="separate"/>
            </w:r>
            <w:r w:rsidR="004125A3">
              <w:rPr>
                <w:rFonts w:ascii="Times New Roman" w:hAnsi="Times New Roman" w:cs="Times New Roman"/>
                <w:noProof/>
                <w:webHidden/>
                <w:sz w:val="24"/>
                <w:szCs w:val="24"/>
              </w:rPr>
              <w:t>14</w:t>
            </w:r>
            <w:r w:rsidR="009202DB" w:rsidRPr="009202DB">
              <w:rPr>
                <w:rFonts w:ascii="Times New Roman" w:hAnsi="Times New Roman" w:cs="Times New Roman"/>
                <w:noProof/>
                <w:webHidden/>
                <w:sz w:val="24"/>
                <w:szCs w:val="24"/>
              </w:rPr>
              <w:fldChar w:fldCharType="end"/>
            </w:r>
          </w:hyperlink>
        </w:p>
        <w:p w:rsidR="009202DB" w:rsidRPr="009202DB" w:rsidRDefault="00534667">
          <w:pPr>
            <w:pStyle w:val="SK1"/>
            <w:tabs>
              <w:tab w:val="right" w:leader="dot" w:pos="9062"/>
            </w:tabs>
            <w:rPr>
              <w:rFonts w:ascii="Times New Roman" w:eastAsiaTheme="minorEastAsia" w:hAnsi="Times New Roman" w:cs="Times New Roman"/>
              <w:noProof/>
              <w:sz w:val="24"/>
              <w:szCs w:val="24"/>
              <w:lang w:eastAsia="et-EE"/>
            </w:rPr>
          </w:pPr>
          <w:hyperlink w:anchor="_Toc20387489" w:history="1">
            <w:r w:rsidR="009202DB" w:rsidRPr="009202DB">
              <w:rPr>
                <w:rStyle w:val="Hperlink"/>
                <w:rFonts w:ascii="Times New Roman" w:hAnsi="Times New Roman" w:cs="Times New Roman"/>
                <w:noProof/>
                <w:sz w:val="24"/>
                <w:szCs w:val="24"/>
              </w:rPr>
              <w:t>8. Kokkuvõte</w:t>
            </w:r>
            <w:r w:rsidR="009202DB" w:rsidRPr="009202DB">
              <w:rPr>
                <w:rFonts w:ascii="Times New Roman" w:hAnsi="Times New Roman" w:cs="Times New Roman"/>
                <w:noProof/>
                <w:webHidden/>
                <w:sz w:val="24"/>
                <w:szCs w:val="24"/>
              </w:rPr>
              <w:tab/>
            </w:r>
            <w:r w:rsidR="009202DB" w:rsidRPr="009202DB">
              <w:rPr>
                <w:rFonts w:ascii="Times New Roman" w:hAnsi="Times New Roman" w:cs="Times New Roman"/>
                <w:noProof/>
                <w:webHidden/>
                <w:sz w:val="24"/>
                <w:szCs w:val="24"/>
              </w:rPr>
              <w:fldChar w:fldCharType="begin"/>
            </w:r>
            <w:r w:rsidR="009202DB" w:rsidRPr="009202DB">
              <w:rPr>
                <w:rFonts w:ascii="Times New Roman" w:hAnsi="Times New Roman" w:cs="Times New Roman"/>
                <w:noProof/>
                <w:webHidden/>
                <w:sz w:val="24"/>
                <w:szCs w:val="24"/>
              </w:rPr>
              <w:instrText xml:space="preserve"> PAGEREF _Toc20387489 \h </w:instrText>
            </w:r>
            <w:r w:rsidR="009202DB" w:rsidRPr="009202DB">
              <w:rPr>
                <w:rFonts w:ascii="Times New Roman" w:hAnsi="Times New Roman" w:cs="Times New Roman"/>
                <w:noProof/>
                <w:webHidden/>
                <w:sz w:val="24"/>
                <w:szCs w:val="24"/>
              </w:rPr>
            </w:r>
            <w:r w:rsidR="009202DB" w:rsidRPr="009202DB">
              <w:rPr>
                <w:rFonts w:ascii="Times New Roman" w:hAnsi="Times New Roman" w:cs="Times New Roman"/>
                <w:noProof/>
                <w:webHidden/>
                <w:sz w:val="24"/>
                <w:szCs w:val="24"/>
              </w:rPr>
              <w:fldChar w:fldCharType="separate"/>
            </w:r>
            <w:r w:rsidR="004125A3">
              <w:rPr>
                <w:rFonts w:ascii="Times New Roman" w:hAnsi="Times New Roman" w:cs="Times New Roman"/>
                <w:noProof/>
                <w:webHidden/>
                <w:sz w:val="24"/>
                <w:szCs w:val="24"/>
              </w:rPr>
              <w:t>15</w:t>
            </w:r>
            <w:r w:rsidR="009202DB" w:rsidRPr="009202DB">
              <w:rPr>
                <w:rFonts w:ascii="Times New Roman" w:hAnsi="Times New Roman" w:cs="Times New Roman"/>
                <w:noProof/>
                <w:webHidden/>
                <w:sz w:val="24"/>
                <w:szCs w:val="24"/>
              </w:rPr>
              <w:fldChar w:fldCharType="end"/>
            </w:r>
          </w:hyperlink>
        </w:p>
        <w:p w:rsidR="009202DB" w:rsidRDefault="00534667">
          <w:pPr>
            <w:pStyle w:val="SK1"/>
            <w:tabs>
              <w:tab w:val="right" w:leader="dot" w:pos="9062"/>
            </w:tabs>
            <w:rPr>
              <w:rFonts w:eastAsiaTheme="minorEastAsia"/>
              <w:noProof/>
              <w:lang w:eastAsia="et-EE"/>
            </w:rPr>
          </w:pPr>
          <w:hyperlink w:anchor="_Toc20387490" w:history="1">
            <w:r w:rsidR="00B276D6">
              <w:rPr>
                <w:rStyle w:val="Hperlink"/>
                <w:rFonts w:ascii="Times New Roman" w:hAnsi="Times New Roman" w:cs="Times New Roman"/>
                <w:noProof/>
                <w:sz w:val="24"/>
                <w:szCs w:val="24"/>
                <w:lang w:eastAsia="et-EE"/>
              </w:rPr>
              <w:t xml:space="preserve">LISA </w:t>
            </w:r>
            <w:r w:rsidR="004125A3">
              <w:rPr>
                <w:rStyle w:val="Hperlink"/>
                <w:rFonts w:ascii="Times New Roman" w:hAnsi="Times New Roman" w:cs="Times New Roman"/>
                <w:noProof/>
                <w:sz w:val="24"/>
                <w:szCs w:val="24"/>
                <w:lang w:eastAsia="et-EE"/>
              </w:rPr>
              <w:t xml:space="preserve"> Eelarvestrateegia 2020-2023</w:t>
            </w:r>
            <w:r w:rsidR="009202DB" w:rsidRPr="009202DB">
              <w:rPr>
                <w:rStyle w:val="Hperlink"/>
                <w:rFonts w:ascii="Times New Roman" w:hAnsi="Times New Roman" w:cs="Times New Roman"/>
                <w:noProof/>
                <w:sz w:val="24"/>
                <w:szCs w:val="24"/>
                <w:lang w:eastAsia="et-EE"/>
              </w:rPr>
              <w:t xml:space="preserve"> vormid</w:t>
            </w:r>
            <w:r w:rsidR="009202DB" w:rsidRPr="009202DB">
              <w:rPr>
                <w:rFonts w:ascii="Times New Roman" w:hAnsi="Times New Roman" w:cs="Times New Roman"/>
                <w:noProof/>
                <w:webHidden/>
                <w:sz w:val="24"/>
                <w:szCs w:val="24"/>
              </w:rPr>
              <w:tab/>
            </w:r>
            <w:r w:rsidR="009202DB" w:rsidRPr="009202DB">
              <w:rPr>
                <w:rFonts w:ascii="Times New Roman" w:hAnsi="Times New Roman" w:cs="Times New Roman"/>
                <w:noProof/>
                <w:webHidden/>
                <w:sz w:val="24"/>
                <w:szCs w:val="24"/>
              </w:rPr>
              <w:fldChar w:fldCharType="begin"/>
            </w:r>
            <w:r w:rsidR="009202DB" w:rsidRPr="009202DB">
              <w:rPr>
                <w:rFonts w:ascii="Times New Roman" w:hAnsi="Times New Roman" w:cs="Times New Roman"/>
                <w:noProof/>
                <w:webHidden/>
                <w:sz w:val="24"/>
                <w:szCs w:val="24"/>
              </w:rPr>
              <w:instrText xml:space="preserve"> PAGEREF _Toc20387490 \h </w:instrText>
            </w:r>
            <w:r w:rsidR="009202DB" w:rsidRPr="009202DB">
              <w:rPr>
                <w:rFonts w:ascii="Times New Roman" w:hAnsi="Times New Roman" w:cs="Times New Roman"/>
                <w:noProof/>
                <w:webHidden/>
                <w:sz w:val="24"/>
                <w:szCs w:val="24"/>
              </w:rPr>
            </w:r>
            <w:r w:rsidR="009202DB" w:rsidRPr="009202DB">
              <w:rPr>
                <w:rFonts w:ascii="Times New Roman" w:hAnsi="Times New Roman" w:cs="Times New Roman"/>
                <w:noProof/>
                <w:webHidden/>
                <w:sz w:val="24"/>
                <w:szCs w:val="24"/>
              </w:rPr>
              <w:fldChar w:fldCharType="separate"/>
            </w:r>
            <w:r w:rsidR="004125A3">
              <w:rPr>
                <w:rFonts w:ascii="Times New Roman" w:hAnsi="Times New Roman" w:cs="Times New Roman"/>
                <w:noProof/>
                <w:webHidden/>
                <w:sz w:val="24"/>
                <w:szCs w:val="24"/>
              </w:rPr>
              <w:t>16</w:t>
            </w:r>
            <w:r w:rsidR="009202DB" w:rsidRPr="009202DB">
              <w:rPr>
                <w:rFonts w:ascii="Times New Roman" w:hAnsi="Times New Roman" w:cs="Times New Roman"/>
                <w:noProof/>
                <w:webHidden/>
                <w:sz w:val="24"/>
                <w:szCs w:val="24"/>
              </w:rPr>
              <w:fldChar w:fldCharType="end"/>
            </w:r>
          </w:hyperlink>
        </w:p>
        <w:p w:rsidR="008B3C61" w:rsidRPr="00E321F8" w:rsidRDefault="00FC5CA3" w:rsidP="008B3C61">
          <w:pPr>
            <w:rPr>
              <w:rFonts w:ascii="Times New Roman" w:hAnsi="Times New Roman" w:cs="Times New Roman"/>
              <w:b/>
              <w:bCs/>
              <w:sz w:val="24"/>
              <w:szCs w:val="24"/>
            </w:rPr>
          </w:pPr>
          <w:r w:rsidRPr="00E321F8">
            <w:rPr>
              <w:rFonts w:ascii="Times New Roman" w:hAnsi="Times New Roman" w:cs="Times New Roman"/>
              <w:b/>
              <w:bCs/>
              <w:sz w:val="24"/>
              <w:szCs w:val="24"/>
            </w:rPr>
            <w:fldChar w:fldCharType="end"/>
          </w:r>
          <w:r w:rsidR="008B3C61" w:rsidRPr="00E321F8">
            <w:rPr>
              <w:rFonts w:ascii="Times New Roman" w:hAnsi="Times New Roman" w:cs="Times New Roman"/>
              <w:color w:val="000000"/>
              <w:sz w:val="24"/>
              <w:szCs w:val="24"/>
            </w:rPr>
            <w:t xml:space="preserve"> </w:t>
          </w:r>
        </w:p>
        <w:p w:rsidR="00FC5CA3" w:rsidRPr="00671216" w:rsidRDefault="00534667">
          <w:pPr>
            <w:rPr>
              <w:rFonts w:ascii="Times New Roman" w:hAnsi="Times New Roman" w:cs="Times New Roman"/>
              <w:sz w:val="24"/>
              <w:szCs w:val="24"/>
            </w:rPr>
          </w:pPr>
        </w:p>
      </w:sdtContent>
    </w:sdt>
    <w:p w:rsidR="008B3C61" w:rsidRPr="00FC5CA3" w:rsidRDefault="00FC5CA3">
      <w:pPr>
        <w:rPr>
          <w:rFonts w:ascii="Times New Roman" w:hAnsi="Times New Roman" w:cs="Times New Roman"/>
          <w:sz w:val="24"/>
          <w:szCs w:val="24"/>
        </w:rPr>
      </w:pPr>
      <w:r w:rsidRPr="00FC5CA3">
        <w:rPr>
          <w:rFonts w:ascii="Times New Roman" w:hAnsi="Times New Roman" w:cs="Times New Roman"/>
          <w:sz w:val="24"/>
          <w:szCs w:val="24"/>
        </w:rPr>
        <w:br w:type="page"/>
      </w:r>
    </w:p>
    <w:p w:rsidR="00752E9E" w:rsidRDefault="00752E9E" w:rsidP="004C40E6">
      <w:pPr>
        <w:pStyle w:val="Pealkiri1"/>
      </w:pPr>
    </w:p>
    <w:p w:rsidR="009A6466" w:rsidRPr="0006644A" w:rsidRDefault="009A6466" w:rsidP="004C40E6">
      <w:pPr>
        <w:pStyle w:val="Pealkiri1"/>
        <w:rPr>
          <w:sz w:val="28"/>
          <w:szCs w:val="28"/>
        </w:rPr>
      </w:pPr>
      <w:bookmarkStart w:id="2" w:name="_Toc20387480"/>
      <w:r w:rsidRPr="0006644A">
        <w:rPr>
          <w:sz w:val="28"/>
          <w:szCs w:val="28"/>
        </w:rPr>
        <w:t>Sissejuhatus</w:t>
      </w:r>
      <w:bookmarkEnd w:id="2"/>
      <w:r w:rsidRPr="0006644A">
        <w:rPr>
          <w:sz w:val="28"/>
          <w:szCs w:val="28"/>
        </w:rPr>
        <w:t xml:space="preserve"> </w:t>
      </w:r>
    </w:p>
    <w:p w:rsidR="009A6466" w:rsidRPr="00E660E8" w:rsidRDefault="009A6466" w:rsidP="009A6466">
      <w:pPr>
        <w:jc w:val="both"/>
        <w:rPr>
          <w:rFonts w:ascii="Times New Roman" w:hAnsi="Times New Roman" w:cs="Times New Roman"/>
          <w:sz w:val="24"/>
          <w:szCs w:val="24"/>
        </w:rPr>
      </w:pPr>
    </w:p>
    <w:p w:rsidR="002C629E" w:rsidRPr="00E660E8" w:rsidRDefault="002C629E" w:rsidP="00E660E8">
      <w:pPr>
        <w:spacing w:after="0" w:line="240" w:lineRule="auto"/>
        <w:jc w:val="both"/>
        <w:rPr>
          <w:rFonts w:ascii="Times New Roman" w:hAnsi="Times New Roman" w:cs="Times New Roman"/>
          <w:sz w:val="24"/>
          <w:szCs w:val="24"/>
        </w:rPr>
      </w:pPr>
      <w:r w:rsidRPr="00E660E8">
        <w:rPr>
          <w:rFonts w:ascii="Times New Roman" w:hAnsi="Times New Roman" w:cs="Times New Roman"/>
          <w:sz w:val="24"/>
          <w:szCs w:val="24"/>
        </w:rPr>
        <w:t xml:space="preserve">Eelarvestrateegia on kohaliku omavalitsuse üksuse arengukavast tulenev finantsplaan vähemalt nelja eelseisva eelarveaasta kohta. </w:t>
      </w:r>
      <w:r w:rsidR="00B840FC" w:rsidRPr="00E660E8">
        <w:rPr>
          <w:rFonts w:ascii="Times New Roman" w:hAnsi="Times New Roman" w:cs="Times New Roman"/>
          <w:sz w:val="24"/>
          <w:szCs w:val="24"/>
        </w:rPr>
        <w:t>Eelarvestrateegiat uuendatakse igal aastal, täpsustades varasemas eelarvestrateegias kajastatud kolme eelseisva aasta prognoose ja lisades neljanda aasta prognoosid. Kohaliku omavalitsuse korralduse seaduse (</w:t>
      </w:r>
      <w:r w:rsidR="00054534">
        <w:rPr>
          <w:rFonts w:ascii="Times New Roman" w:hAnsi="Times New Roman" w:cs="Times New Roman"/>
          <w:sz w:val="24"/>
          <w:szCs w:val="24"/>
        </w:rPr>
        <w:t>KOK</w:t>
      </w:r>
      <w:r w:rsidRPr="00E660E8">
        <w:rPr>
          <w:rFonts w:ascii="Times New Roman" w:hAnsi="Times New Roman" w:cs="Times New Roman"/>
          <w:sz w:val="24"/>
          <w:szCs w:val="24"/>
        </w:rPr>
        <w:t>S</w:t>
      </w:r>
      <w:r w:rsidR="00B840FC" w:rsidRPr="00E660E8">
        <w:rPr>
          <w:rFonts w:ascii="Times New Roman" w:hAnsi="Times New Roman" w:cs="Times New Roman"/>
          <w:sz w:val="24"/>
          <w:szCs w:val="24"/>
        </w:rPr>
        <w:t>)</w:t>
      </w:r>
      <w:r w:rsidRPr="00E660E8">
        <w:rPr>
          <w:rFonts w:ascii="Times New Roman" w:hAnsi="Times New Roman" w:cs="Times New Roman"/>
          <w:sz w:val="24"/>
          <w:szCs w:val="24"/>
        </w:rPr>
        <w:t xml:space="preserve"> kohaselt koostatakse omavalitsuse eelarvestrateegia arengukavas sätestatud eesmärkide saavutamiseks ja kavandatavate tegevuste finantseerimise planeerimiseks. </w:t>
      </w:r>
      <w:r w:rsidR="00CA4FD3" w:rsidRPr="00E660E8">
        <w:rPr>
          <w:rFonts w:ascii="Times New Roman" w:hAnsi="Times New Roman" w:cs="Times New Roman"/>
          <w:sz w:val="24"/>
          <w:szCs w:val="24"/>
        </w:rPr>
        <w:t>Kastre</w:t>
      </w:r>
      <w:r w:rsidR="000D0896" w:rsidRPr="00E660E8">
        <w:rPr>
          <w:rFonts w:ascii="Times New Roman" w:hAnsi="Times New Roman" w:cs="Times New Roman"/>
          <w:sz w:val="24"/>
          <w:szCs w:val="24"/>
        </w:rPr>
        <w:t xml:space="preserve"> valla eelarvestrateegia on koostatud vastavalt kohaliku omavalitsuse üksuse finantsjuhtimise seaduse (KOFS) § 20 sätestatule. Koostamise lä</w:t>
      </w:r>
      <w:r w:rsidR="00EF3CAA">
        <w:rPr>
          <w:rFonts w:ascii="Times New Roman" w:hAnsi="Times New Roman" w:cs="Times New Roman"/>
          <w:sz w:val="24"/>
          <w:szCs w:val="24"/>
        </w:rPr>
        <w:t>htealuseks on K</w:t>
      </w:r>
      <w:r w:rsidR="00D969B1">
        <w:rPr>
          <w:rFonts w:ascii="Times New Roman" w:hAnsi="Times New Roman" w:cs="Times New Roman"/>
          <w:sz w:val="24"/>
          <w:szCs w:val="24"/>
        </w:rPr>
        <w:t>astre valla arengukava aastateks</w:t>
      </w:r>
      <w:r w:rsidR="00EF3CAA">
        <w:rPr>
          <w:rFonts w:ascii="Times New Roman" w:hAnsi="Times New Roman" w:cs="Times New Roman"/>
          <w:sz w:val="24"/>
          <w:szCs w:val="24"/>
        </w:rPr>
        <w:t xml:space="preserve"> 2019-2026</w:t>
      </w:r>
      <w:r w:rsidR="000D0896" w:rsidRPr="00E660E8">
        <w:rPr>
          <w:rFonts w:ascii="Times New Roman" w:hAnsi="Times New Roman" w:cs="Times New Roman"/>
          <w:sz w:val="24"/>
          <w:szCs w:val="24"/>
        </w:rPr>
        <w:t>, Statistikaame</w:t>
      </w:r>
      <w:r w:rsidR="003E7311">
        <w:rPr>
          <w:rFonts w:ascii="Times New Roman" w:hAnsi="Times New Roman" w:cs="Times New Roman"/>
          <w:sz w:val="24"/>
          <w:szCs w:val="24"/>
        </w:rPr>
        <w:t>ti</w:t>
      </w:r>
      <w:r w:rsidR="001D0F2E">
        <w:rPr>
          <w:rFonts w:ascii="Times New Roman" w:hAnsi="Times New Roman" w:cs="Times New Roman"/>
          <w:sz w:val="24"/>
          <w:szCs w:val="24"/>
        </w:rPr>
        <w:t>,</w:t>
      </w:r>
      <w:r w:rsidR="000D0896" w:rsidRPr="00E660E8">
        <w:rPr>
          <w:rFonts w:ascii="Times New Roman" w:hAnsi="Times New Roman" w:cs="Times New Roman"/>
          <w:sz w:val="24"/>
          <w:szCs w:val="24"/>
        </w:rPr>
        <w:t xml:space="preserve"> Rahandusministeeriumi</w:t>
      </w:r>
      <w:r w:rsidR="00A12F4E">
        <w:rPr>
          <w:rFonts w:ascii="Times New Roman" w:hAnsi="Times New Roman" w:cs="Times New Roman"/>
          <w:sz w:val="24"/>
          <w:szCs w:val="24"/>
        </w:rPr>
        <w:t>,</w:t>
      </w:r>
      <w:r w:rsidR="000D0896" w:rsidRPr="00E660E8">
        <w:rPr>
          <w:rFonts w:ascii="Times New Roman" w:hAnsi="Times New Roman" w:cs="Times New Roman"/>
          <w:sz w:val="24"/>
          <w:szCs w:val="24"/>
        </w:rPr>
        <w:t xml:space="preserve"> </w:t>
      </w:r>
      <w:r w:rsidR="003E7311">
        <w:rPr>
          <w:rFonts w:ascii="Times New Roman" w:hAnsi="Times New Roman" w:cs="Times New Roman"/>
          <w:sz w:val="24"/>
          <w:szCs w:val="24"/>
        </w:rPr>
        <w:t xml:space="preserve">Maksu- ja Tolliameti </w:t>
      </w:r>
      <w:r w:rsidR="001D0F2E">
        <w:rPr>
          <w:rFonts w:ascii="Times New Roman" w:hAnsi="Times New Roman" w:cs="Times New Roman"/>
          <w:sz w:val="24"/>
          <w:szCs w:val="24"/>
        </w:rPr>
        <w:t xml:space="preserve">ja Kastre valla raamatupidamise </w:t>
      </w:r>
      <w:r w:rsidR="000D0896" w:rsidRPr="00E660E8">
        <w:rPr>
          <w:rFonts w:ascii="Times New Roman" w:hAnsi="Times New Roman" w:cs="Times New Roman"/>
          <w:sz w:val="24"/>
          <w:szCs w:val="24"/>
        </w:rPr>
        <w:t>and</w:t>
      </w:r>
      <w:r w:rsidR="007C073C" w:rsidRPr="00E660E8">
        <w:rPr>
          <w:rFonts w:ascii="Times New Roman" w:hAnsi="Times New Roman" w:cs="Times New Roman"/>
          <w:sz w:val="24"/>
          <w:szCs w:val="24"/>
        </w:rPr>
        <w:t>med</w:t>
      </w:r>
      <w:r w:rsidR="000D0896" w:rsidRPr="00E660E8">
        <w:rPr>
          <w:rFonts w:ascii="Times New Roman" w:hAnsi="Times New Roman" w:cs="Times New Roman"/>
          <w:sz w:val="24"/>
          <w:szCs w:val="24"/>
        </w:rPr>
        <w:t>.</w:t>
      </w:r>
      <w:r w:rsidR="00E660E8" w:rsidRPr="00E660E8">
        <w:rPr>
          <w:rFonts w:ascii="Times New Roman" w:hAnsi="Times New Roman" w:cs="Times New Roman"/>
          <w:sz w:val="24"/>
          <w:szCs w:val="24"/>
        </w:rPr>
        <w:t xml:space="preserve"> </w:t>
      </w:r>
    </w:p>
    <w:p w:rsidR="00C2749F" w:rsidRPr="005D5191" w:rsidRDefault="00C2749F" w:rsidP="008877CD">
      <w:pPr>
        <w:spacing w:after="0" w:line="240" w:lineRule="auto"/>
        <w:jc w:val="both"/>
        <w:rPr>
          <w:rFonts w:ascii="Times New Roman" w:hAnsi="Times New Roman" w:cs="Times New Roman"/>
          <w:sz w:val="24"/>
          <w:szCs w:val="24"/>
        </w:rPr>
      </w:pPr>
    </w:p>
    <w:p w:rsidR="00E660E8" w:rsidRPr="00E660E8" w:rsidRDefault="006F2A24" w:rsidP="00E660E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Eelarvestrateegia aastateks 2020-2023</w:t>
      </w:r>
      <w:r w:rsidR="00B840FC" w:rsidRPr="00B840FC">
        <w:rPr>
          <w:rFonts w:ascii="Times New Roman" w:hAnsi="Times New Roman" w:cs="Times New Roman"/>
          <w:color w:val="000000"/>
          <w:sz w:val="24"/>
          <w:szCs w:val="24"/>
        </w:rPr>
        <w:t xml:space="preserve"> on </w:t>
      </w:r>
      <w:r w:rsidR="00B840FC">
        <w:rPr>
          <w:rFonts w:ascii="Times New Roman" w:hAnsi="Times New Roman" w:cs="Times New Roman"/>
          <w:color w:val="000000"/>
          <w:sz w:val="24"/>
          <w:szCs w:val="24"/>
        </w:rPr>
        <w:t>koosatud tekkepõhiselt</w:t>
      </w:r>
      <w:r>
        <w:rPr>
          <w:rFonts w:ascii="Times New Roman" w:hAnsi="Times New Roman" w:cs="Times New Roman"/>
          <w:sz w:val="24"/>
          <w:szCs w:val="24"/>
        </w:rPr>
        <w:t xml:space="preserve">. </w:t>
      </w:r>
      <w:r w:rsidR="00B840FC" w:rsidRPr="00B840FC">
        <w:rPr>
          <w:rFonts w:ascii="Times New Roman" w:hAnsi="Times New Roman" w:cs="Times New Roman"/>
          <w:color w:val="000000"/>
          <w:sz w:val="24"/>
          <w:szCs w:val="24"/>
        </w:rPr>
        <w:t xml:space="preserve">Tekkepõhises eelarves kajastatakse tehingud vastavalt nende toimumisele, sõltumata sellest, millal nende eest raha laekub või välja makstakse. </w:t>
      </w:r>
    </w:p>
    <w:p w:rsidR="00511F67" w:rsidRDefault="00511F67" w:rsidP="008877CD">
      <w:pPr>
        <w:autoSpaceDE w:val="0"/>
        <w:autoSpaceDN w:val="0"/>
        <w:adjustRightInd w:val="0"/>
        <w:spacing w:after="0" w:line="240" w:lineRule="auto"/>
        <w:jc w:val="both"/>
        <w:rPr>
          <w:rFonts w:ascii="Times New Roman" w:hAnsi="Times New Roman" w:cs="Times New Roman"/>
          <w:color w:val="000000"/>
          <w:sz w:val="24"/>
          <w:szCs w:val="24"/>
        </w:rPr>
      </w:pPr>
    </w:p>
    <w:p w:rsidR="00B840FC" w:rsidRPr="00B840FC" w:rsidRDefault="00B840FC" w:rsidP="008877CD">
      <w:pPr>
        <w:autoSpaceDE w:val="0"/>
        <w:autoSpaceDN w:val="0"/>
        <w:adjustRightInd w:val="0"/>
        <w:spacing w:after="0" w:line="240" w:lineRule="auto"/>
        <w:jc w:val="both"/>
        <w:rPr>
          <w:rFonts w:ascii="Times New Roman" w:hAnsi="Times New Roman" w:cs="Times New Roman"/>
          <w:color w:val="000000"/>
          <w:sz w:val="24"/>
          <w:szCs w:val="24"/>
        </w:rPr>
      </w:pPr>
      <w:r w:rsidRPr="00B840FC">
        <w:rPr>
          <w:rFonts w:ascii="Times New Roman" w:hAnsi="Times New Roman" w:cs="Times New Roman"/>
          <w:color w:val="000000"/>
          <w:sz w:val="24"/>
          <w:szCs w:val="24"/>
        </w:rPr>
        <w:t xml:space="preserve">Vastavalt KOFS-le jaotatakse eelarve ja eelarvestrateegia järgmisteks osadeks: </w:t>
      </w:r>
    </w:p>
    <w:p w:rsidR="00B840FC" w:rsidRPr="00B840FC" w:rsidRDefault="00B840FC" w:rsidP="008877CD">
      <w:pPr>
        <w:pStyle w:val="Loendilik"/>
        <w:numPr>
          <w:ilvl w:val="0"/>
          <w:numId w:val="8"/>
        </w:numPr>
        <w:autoSpaceDE w:val="0"/>
        <w:autoSpaceDN w:val="0"/>
        <w:adjustRightInd w:val="0"/>
        <w:spacing w:after="0"/>
        <w:rPr>
          <w:color w:val="000000"/>
          <w:sz w:val="24"/>
          <w:szCs w:val="24"/>
        </w:rPr>
      </w:pPr>
      <w:r w:rsidRPr="00B840FC">
        <w:rPr>
          <w:color w:val="000000"/>
          <w:sz w:val="24"/>
          <w:szCs w:val="24"/>
        </w:rPr>
        <w:t xml:space="preserve">Põhitegevuse tulud; </w:t>
      </w:r>
    </w:p>
    <w:p w:rsidR="00B840FC" w:rsidRPr="00B840FC" w:rsidRDefault="00B840FC" w:rsidP="008877CD">
      <w:pPr>
        <w:pStyle w:val="Loendilik"/>
        <w:numPr>
          <w:ilvl w:val="0"/>
          <w:numId w:val="8"/>
        </w:numPr>
        <w:autoSpaceDE w:val="0"/>
        <w:autoSpaceDN w:val="0"/>
        <w:adjustRightInd w:val="0"/>
        <w:spacing w:after="0"/>
        <w:rPr>
          <w:color w:val="000000"/>
          <w:sz w:val="24"/>
          <w:szCs w:val="24"/>
        </w:rPr>
      </w:pPr>
      <w:r w:rsidRPr="00B840FC">
        <w:rPr>
          <w:color w:val="000000"/>
          <w:sz w:val="24"/>
          <w:szCs w:val="24"/>
        </w:rPr>
        <w:t xml:space="preserve">Põhitegevuse kulud; </w:t>
      </w:r>
    </w:p>
    <w:p w:rsidR="00B840FC" w:rsidRPr="00B840FC" w:rsidRDefault="00B840FC" w:rsidP="008877CD">
      <w:pPr>
        <w:pStyle w:val="Loendilik"/>
        <w:numPr>
          <w:ilvl w:val="0"/>
          <w:numId w:val="8"/>
        </w:numPr>
        <w:autoSpaceDE w:val="0"/>
        <w:autoSpaceDN w:val="0"/>
        <w:adjustRightInd w:val="0"/>
        <w:spacing w:after="0"/>
        <w:rPr>
          <w:color w:val="000000"/>
          <w:sz w:val="24"/>
          <w:szCs w:val="24"/>
        </w:rPr>
      </w:pPr>
      <w:r w:rsidRPr="00B840FC">
        <w:rPr>
          <w:color w:val="000000"/>
          <w:sz w:val="24"/>
          <w:szCs w:val="24"/>
        </w:rPr>
        <w:t xml:space="preserve">Investeerimistegevus; </w:t>
      </w:r>
    </w:p>
    <w:p w:rsidR="00B840FC" w:rsidRPr="00B840FC" w:rsidRDefault="00B840FC" w:rsidP="008877CD">
      <w:pPr>
        <w:pStyle w:val="Loendilik"/>
        <w:numPr>
          <w:ilvl w:val="0"/>
          <w:numId w:val="8"/>
        </w:numPr>
        <w:autoSpaceDE w:val="0"/>
        <w:autoSpaceDN w:val="0"/>
        <w:adjustRightInd w:val="0"/>
        <w:spacing w:after="0"/>
        <w:rPr>
          <w:color w:val="000000"/>
          <w:sz w:val="24"/>
          <w:szCs w:val="24"/>
        </w:rPr>
      </w:pPr>
      <w:r w:rsidRPr="00B840FC">
        <w:rPr>
          <w:color w:val="000000"/>
          <w:sz w:val="24"/>
          <w:szCs w:val="24"/>
        </w:rPr>
        <w:t xml:space="preserve">Finantseerimistegevus; </w:t>
      </w:r>
    </w:p>
    <w:p w:rsidR="00E660E8" w:rsidRDefault="00B840FC" w:rsidP="008877CD">
      <w:pPr>
        <w:pStyle w:val="Loendilik"/>
        <w:numPr>
          <w:ilvl w:val="0"/>
          <w:numId w:val="8"/>
        </w:numPr>
        <w:autoSpaceDE w:val="0"/>
        <w:autoSpaceDN w:val="0"/>
        <w:adjustRightInd w:val="0"/>
        <w:spacing w:after="0"/>
        <w:rPr>
          <w:color w:val="000000"/>
          <w:sz w:val="24"/>
          <w:szCs w:val="24"/>
        </w:rPr>
      </w:pPr>
      <w:r w:rsidRPr="00B840FC">
        <w:rPr>
          <w:color w:val="000000"/>
          <w:sz w:val="24"/>
          <w:szCs w:val="24"/>
        </w:rPr>
        <w:t xml:space="preserve">Likviidsete varade muutus. </w:t>
      </w:r>
    </w:p>
    <w:p w:rsidR="00966A88" w:rsidRPr="00883735" w:rsidRDefault="00966A88" w:rsidP="00966A88">
      <w:pPr>
        <w:autoSpaceDE w:val="0"/>
        <w:autoSpaceDN w:val="0"/>
        <w:adjustRightInd w:val="0"/>
        <w:spacing w:after="0"/>
        <w:rPr>
          <w:rFonts w:ascii="Times New Roman" w:hAnsi="Times New Roman" w:cs="Times New Roman"/>
          <w:color w:val="000000"/>
          <w:sz w:val="24"/>
          <w:szCs w:val="24"/>
        </w:rPr>
      </w:pPr>
    </w:p>
    <w:p w:rsidR="00966A88" w:rsidRPr="00966A88" w:rsidRDefault="00966A88" w:rsidP="00966A88">
      <w:pPr>
        <w:autoSpaceDE w:val="0"/>
        <w:autoSpaceDN w:val="0"/>
        <w:adjustRightInd w:val="0"/>
        <w:spacing w:after="0" w:line="240" w:lineRule="auto"/>
        <w:jc w:val="both"/>
        <w:rPr>
          <w:rFonts w:ascii="Times-Roman" w:hAnsi="Times-Roman" w:cs="Times-Roman"/>
          <w:sz w:val="24"/>
          <w:szCs w:val="24"/>
        </w:rPr>
      </w:pPr>
      <w:r w:rsidRPr="00966A88">
        <w:rPr>
          <w:rFonts w:ascii="Times-Roman" w:hAnsi="Times-Roman" w:cs="Times-Roman"/>
          <w:sz w:val="24"/>
          <w:szCs w:val="24"/>
        </w:rPr>
        <w:t>Eelarvestrateegia arvulise</w:t>
      </w:r>
      <w:r w:rsidR="00054534">
        <w:rPr>
          <w:rFonts w:ascii="Times-Roman" w:hAnsi="Times-Roman" w:cs="Times-Roman"/>
          <w:sz w:val="24"/>
          <w:szCs w:val="24"/>
        </w:rPr>
        <w:t xml:space="preserve">d näitajad on kokkuvõtlikult kajastatud käesoleva </w:t>
      </w:r>
      <w:r w:rsidR="004B289B">
        <w:rPr>
          <w:rFonts w:ascii="Times-Roman" w:hAnsi="Times-Roman" w:cs="Times-Roman"/>
          <w:sz w:val="24"/>
          <w:szCs w:val="24"/>
        </w:rPr>
        <w:t>strateegia</w:t>
      </w:r>
      <w:r w:rsidR="00054534">
        <w:rPr>
          <w:rFonts w:ascii="Times-Roman" w:hAnsi="Times-Roman" w:cs="Times-Roman"/>
          <w:sz w:val="24"/>
          <w:szCs w:val="24"/>
        </w:rPr>
        <w:t xml:space="preserve"> L</w:t>
      </w:r>
      <w:r w:rsidR="004B289B">
        <w:rPr>
          <w:rFonts w:ascii="Times-Roman" w:hAnsi="Times-Roman" w:cs="Times-Roman"/>
          <w:sz w:val="24"/>
          <w:szCs w:val="24"/>
        </w:rPr>
        <w:t>isas 1</w:t>
      </w:r>
      <w:r w:rsidRPr="00966A88">
        <w:rPr>
          <w:rFonts w:ascii="Times-Roman" w:hAnsi="Times-Roman" w:cs="Times-Roman"/>
          <w:sz w:val="24"/>
          <w:szCs w:val="24"/>
        </w:rPr>
        <w:t>, mis on koostatud rahandusministri 07.07.2011 määruse nr. 34 „Kohaliku omavalitsuse üksuse poolt Rahandusministeeriumile eelarvestrateegia, eelarve, lisaeelarve ja eelarve täitmise andmete esitamise tingimused</w:t>
      </w:r>
      <w:r w:rsidR="004B289B">
        <w:rPr>
          <w:rFonts w:ascii="Times-Roman" w:hAnsi="Times-Roman" w:cs="Times-Roman"/>
          <w:sz w:val="24"/>
          <w:szCs w:val="24"/>
        </w:rPr>
        <w:t>, kord</w:t>
      </w:r>
      <w:r w:rsidRPr="00966A88">
        <w:rPr>
          <w:rFonts w:ascii="Times-Roman" w:hAnsi="Times-Roman" w:cs="Times-Roman"/>
          <w:sz w:val="24"/>
          <w:szCs w:val="24"/>
        </w:rPr>
        <w:t xml:space="preserve"> ning vormid“ kohaselt.</w:t>
      </w:r>
    </w:p>
    <w:p w:rsidR="005E5471" w:rsidRPr="005E5471" w:rsidRDefault="005E5471" w:rsidP="005E5471">
      <w:pPr>
        <w:autoSpaceDE w:val="0"/>
        <w:autoSpaceDN w:val="0"/>
        <w:adjustRightInd w:val="0"/>
        <w:spacing w:after="0" w:line="240" w:lineRule="auto"/>
        <w:jc w:val="both"/>
        <w:rPr>
          <w:rFonts w:ascii="Times New Roman" w:hAnsi="Times New Roman" w:cs="Times New Roman"/>
          <w:sz w:val="24"/>
          <w:szCs w:val="24"/>
        </w:rPr>
      </w:pPr>
    </w:p>
    <w:p w:rsidR="002D240D" w:rsidRDefault="005E5471" w:rsidP="005E5471">
      <w:pPr>
        <w:autoSpaceDE w:val="0"/>
        <w:autoSpaceDN w:val="0"/>
        <w:adjustRightInd w:val="0"/>
        <w:spacing w:after="0" w:line="240" w:lineRule="auto"/>
        <w:jc w:val="both"/>
        <w:rPr>
          <w:rFonts w:ascii="Times New Roman" w:hAnsi="Times New Roman" w:cs="Times New Roman"/>
          <w:sz w:val="24"/>
          <w:szCs w:val="24"/>
        </w:rPr>
      </w:pPr>
      <w:r w:rsidRPr="005E5471">
        <w:rPr>
          <w:rFonts w:ascii="Times New Roman" w:hAnsi="Times New Roman" w:cs="Times New Roman"/>
          <w:sz w:val="24"/>
          <w:szCs w:val="24"/>
        </w:rPr>
        <w:t>Eelarvestrateegia perioodi tegevuste planeerimisel on eesmärk</w:t>
      </w:r>
      <w:r>
        <w:rPr>
          <w:rFonts w:ascii="Times New Roman" w:hAnsi="Times New Roman" w:cs="Times New Roman"/>
          <w:sz w:val="24"/>
          <w:szCs w:val="24"/>
        </w:rPr>
        <w:t>ideks seatud</w:t>
      </w:r>
      <w:r w:rsidR="002D240D">
        <w:rPr>
          <w:rFonts w:ascii="Times New Roman" w:hAnsi="Times New Roman" w:cs="Times New Roman"/>
          <w:sz w:val="24"/>
          <w:szCs w:val="24"/>
        </w:rPr>
        <w:t>:</w:t>
      </w:r>
    </w:p>
    <w:p w:rsidR="002D240D" w:rsidRPr="002D240D" w:rsidRDefault="00054534" w:rsidP="002D240D">
      <w:pPr>
        <w:pStyle w:val="Loendilik"/>
        <w:numPr>
          <w:ilvl w:val="0"/>
          <w:numId w:val="23"/>
        </w:numPr>
        <w:autoSpaceDE w:val="0"/>
        <w:autoSpaceDN w:val="0"/>
        <w:adjustRightInd w:val="0"/>
        <w:spacing w:after="0"/>
        <w:rPr>
          <w:sz w:val="24"/>
          <w:szCs w:val="24"/>
        </w:rPr>
      </w:pPr>
      <w:r w:rsidRPr="002D240D">
        <w:rPr>
          <w:sz w:val="24"/>
          <w:szCs w:val="24"/>
        </w:rPr>
        <w:t>valla jätkusu</w:t>
      </w:r>
      <w:r w:rsidR="002D240D" w:rsidRPr="002D240D">
        <w:rPr>
          <w:sz w:val="24"/>
          <w:szCs w:val="24"/>
        </w:rPr>
        <w:t>utlikkus;</w:t>
      </w:r>
    </w:p>
    <w:p w:rsidR="002D240D" w:rsidRPr="002D240D" w:rsidRDefault="00054534" w:rsidP="002D240D">
      <w:pPr>
        <w:pStyle w:val="Loendilik"/>
        <w:numPr>
          <w:ilvl w:val="0"/>
          <w:numId w:val="23"/>
        </w:numPr>
        <w:autoSpaceDE w:val="0"/>
        <w:autoSpaceDN w:val="0"/>
        <w:adjustRightInd w:val="0"/>
        <w:spacing w:after="0"/>
        <w:rPr>
          <w:sz w:val="24"/>
          <w:szCs w:val="24"/>
        </w:rPr>
      </w:pPr>
      <w:r w:rsidRPr="002D240D">
        <w:rPr>
          <w:sz w:val="24"/>
          <w:szCs w:val="24"/>
        </w:rPr>
        <w:t>põhitegevuse kulud ei ületa strateegia perioodil põhitegevuse tulusid</w:t>
      </w:r>
      <w:r w:rsidR="002D240D" w:rsidRPr="002D240D">
        <w:rPr>
          <w:sz w:val="24"/>
          <w:szCs w:val="24"/>
        </w:rPr>
        <w:t>;</w:t>
      </w:r>
    </w:p>
    <w:p w:rsidR="002D240D" w:rsidRPr="002D240D" w:rsidRDefault="002D240D" w:rsidP="002D240D">
      <w:pPr>
        <w:pStyle w:val="Loendilik"/>
        <w:numPr>
          <w:ilvl w:val="0"/>
          <w:numId w:val="23"/>
        </w:numPr>
        <w:autoSpaceDE w:val="0"/>
        <w:autoSpaceDN w:val="0"/>
        <w:adjustRightInd w:val="0"/>
        <w:spacing w:after="0"/>
        <w:rPr>
          <w:sz w:val="24"/>
          <w:szCs w:val="24"/>
        </w:rPr>
      </w:pPr>
      <w:r w:rsidRPr="002D240D">
        <w:rPr>
          <w:sz w:val="24"/>
          <w:szCs w:val="24"/>
        </w:rPr>
        <w:t>positiivne tulem;</w:t>
      </w:r>
    </w:p>
    <w:p w:rsidR="002D240D" w:rsidRPr="002D240D" w:rsidRDefault="005E5471" w:rsidP="002D240D">
      <w:pPr>
        <w:pStyle w:val="Loendilik"/>
        <w:numPr>
          <w:ilvl w:val="0"/>
          <w:numId w:val="23"/>
        </w:numPr>
        <w:autoSpaceDE w:val="0"/>
        <w:autoSpaceDN w:val="0"/>
        <w:adjustRightInd w:val="0"/>
        <w:spacing w:after="0"/>
        <w:rPr>
          <w:sz w:val="24"/>
          <w:szCs w:val="24"/>
        </w:rPr>
      </w:pPr>
      <w:r w:rsidRPr="002D240D">
        <w:rPr>
          <w:sz w:val="24"/>
          <w:szCs w:val="24"/>
        </w:rPr>
        <w:t>erinevate toetusrahade kaasamine vajalike in</w:t>
      </w:r>
      <w:r w:rsidR="003920E9" w:rsidRPr="002D240D">
        <w:rPr>
          <w:sz w:val="24"/>
          <w:szCs w:val="24"/>
        </w:rPr>
        <w:t>vesteeringut</w:t>
      </w:r>
      <w:r w:rsidR="002D240D" w:rsidRPr="002D240D">
        <w:rPr>
          <w:sz w:val="24"/>
          <w:szCs w:val="24"/>
        </w:rPr>
        <w:t>e tegemiseks;</w:t>
      </w:r>
    </w:p>
    <w:p w:rsidR="00553E87" w:rsidRDefault="00553E87" w:rsidP="00387953">
      <w:pPr>
        <w:spacing w:after="0" w:line="240" w:lineRule="auto"/>
        <w:jc w:val="both"/>
        <w:rPr>
          <w:rFonts w:ascii="Times New Roman" w:hAnsi="Times New Roman" w:cs="Times New Roman"/>
          <w:sz w:val="24"/>
          <w:szCs w:val="24"/>
        </w:rPr>
      </w:pPr>
    </w:p>
    <w:p w:rsidR="0063264B" w:rsidRPr="00387953" w:rsidRDefault="0063264B" w:rsidP="00387953">
      <w:pPr>
        <w:spacing w:after="0" w:line="240" w:lineRule="auto"/>
        <w:jc w:val="both"/>
        <w:rPr>
          <w:rFonts w:ascii="Times New Roman" w:hAnsi="Times New Roman" w:cs="Times New Roman"/>
          <w:sz w:val="24"/>
          <w:szCs w:val="24"/>
        </w:rPr>
      </w:pPr>
    </w:p>
    <w:p w:rsidR="00CB401E" w:rsidRDefault="00CB401E">
      <w:pPr>
        <w:rPr>
          <w:rFonts w:ascii="Times New Roman" w:hAnsi="Times New Roman" w:cs="Times New Roman"/>
          <w:sz w:val="24"/>
          <w:szCs w:val="24"/>
        </w:rPr>
      </w:pPr>
      <w:r>
        <w:rPr>
          <w:rFonts w:ascii="Times New Roman" w:hAnsi="Times New Roman" w:cs="Times New Roman"/>
          <w:sz w:val="24"/>
          <w:szCs w:val="24"/>
        </w:rPr>
        <w:br w:type="page"/>
      </w:r>
    </w:p>
    <w:p w:rsidR="00966A88" w:rsidRPr="00FA5B5B" w:rsidRDefault="00966A88" w:rsidP="00553E87">
      <w:pPr>
        <w:autoSpaceDE w:val="0"/>
        <w:autoSpaceDN w:val="0"/>
        <w:adjustRightInd w:val="0"/>
        <w:spacing w:after="0" w:line="240" w:lineRule="auto"/>
        <w:rPr>
          <w:rFonts w:ascii="Times New Roman" w:hAnsi="Times New Roman" w:cs="Times New Roman"/>
          <w:sz w:val="24"/>
          <w:szCs w:val="24"/>
        </w:rPr>
      </w:pPr>
    </w:p>
    <w:p w:rsidR="009A6466" w:rsidRPr="0006644A" w:rsidRDefault="009A6466" w:rsidP="004C40E6">
      <w:pPr>
        <w:pStyle w:val="Pealkiri1"/>
        <w:rPr>
          <w:sz w:val="28"/>
          <w:szCs w:val="28"/>
        </w:rPr>
      </w:pPr>
      <w:bookmarkStart w:id="3" w:name="_Toc20387481"/>
      <w:r w:rsidRPr="0006644A">
        <w:rPr>
          <w:sz w:val="28"/>
          <w:szCs w:val="28"/>
        </w:rPr>
        <w:t>1. Sotsiaalmajanduslik keskkond</w:t>
      </w:r>
      <w:bookmarkEnd w:id="3"/>
      <w:r w:rsidRPr="0006644A">
        <w:rPr>
          <w:sz w:val="28"/>
          <w:szCs w:val="28"/>
        </w:rPr>
        <w:t xml:space="preserve"> </w:t>
      </w:r>
    </w:p>
    <w:p w:rsidR="004C40E6" w:rsidRPr="00FA5B5B" w:rsidRDefault="004C40E6" w:rsidP="009A6466">
      <w:pPr>
        <w:jc w:val="both"/>
        <w:rPr>
          <w:rFonts w:ascii="Times New Roman" w:hAnsi="Times New Roman" w:cs="Times New Roman"/>
          <w:sz w:val="24"/>
          <w:szCs w:val="24"/>
        </w:rPr>
      </w:pPr>
    </w:p>
    <w:p w:rsidR="009A6466" w:rsidRPr="00FA5B5B" w:rsidRDefault="009A6466" w:rsidP="004C40E6">
      <w:pPr>
        <w:pStyle w:val="Pealkiri2"/>
        <w:rPr>
          <w:sz w:val="24"/>
          <w:szCs w:val="24"/>
        </w:rPr>
      </w:pPr>
      <w:bookmarkStart w:id="4" w:name="_Toc20387482"/>
      <w:r w:rsidRPr="00FA5B5B">
        <w:rPr>
          <w:sz w:val="24"/>
          <w:szCs w:val="24"/>
        </w:rPr>
        <w:t>1.1 Eesti majanduskeskkond</w:t>
      </w:r>
      <w:bookmarkEnd w:id="4"/>
    </w:p>
    <w:p w:rsidR="004C40E6" w:rsidRPr="00050754" w:rsidRDefault="004C40E6" w:rsidP="00050754">
      <w:pPr>
        <w:pStyle w:val="Default"/>
        <w:jc w:val="both"/>
        <w:rPr>
          <w:bCs/>
        </w:rPr>
      </w:pPr>
    </w:p>
    <w:p w:rsidR="00456FC2" w:rsidRDefault="00D505D6" w:rsidP="008877CD">
      <w:pPr>
        <w:pStyle w:val="Phitekst"/>
        <w:rPr>
          <w:rFonts w:cs="Times New Roman"/>
          <w:szCs w:val="24"/>
        </w:rPr>
      </w:pPr>
      <w:r>
        <w:rPr>
          <w:rFonts w:cs="Times New Roman"/>
          <w:szCs w:val="24"/>
        </w:rPr>
        <w:t>Rahandusministeeriumi 2019</w:t>
      </w:r>
      <w:r w:rsidR="000E4D26">
        <w:rPr>
          <w:rFonts w:cs="Times New Roman"/>
          <w:szCs w:val="24"/>
        </w:rPr>
        <w:t>. aasta suvise</w:t>
      </w:r>
      <w:r w:rsidR="00050754" w:rsidRPr="00D1353E">
        <w:rPr>
          <w:rFonts w:cs="Times New Roman"/>
          <w:szCs w:val="24"/>
        </w:rPr>
        <w:t xml:space="preserve"> majandusprognoos</w:t>
      </w:r>
      <w:r w:rsidR="00456FC2">
        <w:rPr>
          <w:rFonts w:cs="Times New Roman"/>
          <w:szCs w:val="24"/>
        </w:rPr>
        <w:t>i kohaselt on 2019.aastal ood</w:t>
      </w:r>
      <w:r w:rsidR="008E7AB1">
        <w:rPr>
          <w:rFonts w:cs="Times New Roman"/>
          <w:szCs w:val="24"/>
        </w:rPr>
        <w:t xml:space="preserve">ata </w:t>
      </w:r>
      <w:r w:rsidR="00456FC2">
        <w:rPr>
          <w:rFonts w:cs="Times New Roman"/>
          <w:szCs w:val="24"/>
        </w:rPr>
        <w:t>majanduskasvu</w:t>
      </w:r>
      <w:r w:rsidR="000E4D26">
        <w:rPr>
          <w:rFonts w:cs="Times New Roman"/>
          <w:szCs w:val="24"/>
        </w:rPr>
        <w:t xml:space="preserve"> 3,3</w:t>
      </w:r>
      <w:r w:rsidR="008E7AB1">
        <w:rPr>
          <w:rFonts w:cs="Times New Roman"/>
          <w:szCs w:val="24"/>
        </w:rPr>
        <w:t>%</w:t>
      </w:r>
      <w:r w:rsidR="00456FC2">
        <w:rPr>
          <w:rFonts w:cs="Times New Roman"/>
          <w:szCs w:val="24"/>
        </w:rPr>
        <w:t xml:space="preserve"> , kuid järgmistel aastatel</w:t>
      </w:r>
      <w:r w:rsidR="000E4D26">
        <w:rPr>
          <w:rFonts w:cs="Times New Roman"/>
          <w:szCs w:val="24"/>
        </w:rPr>
        <w:t xml:space="preserve"> jätkub majanduskasv aeglasemas tempos.</w:t>
      </w:r>
      <w:r w:rsidR="00456FC2">
        <w:rPr>
          <w:rFonts w:cs="Times New Roman"/>
          <w:szCs w:val="24"/>
        </w:rPr>
        <w:t xml:space="preserve"> </w:t>
      </w:r>
      <w:r w:rsidR="000E4D26">
        <w:rPr>
          <w:rFonts w:cs="Times New Roman"/>
          <w:szCs w:val="24"/>
        </w:rPr>
        <w:t xml:space="preserve">Eesti ekspordipartnerite kasv aeglustub, mistõttu langeb Eesti majanduse kasvutempo 2 % lähedale. </w:t>
      </w:r>
    </w:p>
    <w:p w:rsidR="000946C3" w:rsidRDefault="00FB5B4B" w:rsidP="008877CD">
      <w:pPr>
        <w:pStyle w:val="Phitekst"/>
        <w:rPr>
          <w:rFonts w:cs="Times New Roman"/>
          <w:szCs w:val="24"/>
        </w:rPr>
      </w:pPr>
      <w:r>
        <w:rPr>
          <w:rFonts w:cs="Times New Roman"/>
          <w:szCs w:val="24"/>
        </w:rPr>
        <w:t>Eesti tööturg toimib ka järgnevatel a</w:t>
      </w:r>
      <w:r w:rsidR="000E4D26">
        <w:rPr>
          <w:rFonts w:cs="Times New Roman"/>
          <w:szCs w:val="24"/>
        </w:rPr>
        <w:t xml:space="preserve">astatel </w:t>
      </w:r>
      <w:r>
        <w:rPr>
          <w:rFonts w:cs="Times New Roman"/>
          <w:szCs w:val="24"/>
        </w:rPr>
        <w:t>hästi: tööpuudus püsib madal</w:t>
      </w:r>
      <w:r w:rsidR="000E4D26">
        <w:rPr>
          <w:rFonts w:cs="Times New Roman"/>
          <w:szCs w:val="24"/>
        </w:rPr>
        <w:t>al 5% juures</w:t>
      </w:r>
      <w:r>
        <w:rPr>
          <w:rFonts w:cs="Times New Roman"/>
          <w:szCs w:val="24"/>
        </w:rPr>
        <w:t xml:space="preserve"> ja tööhõive kõrge</w:t>
      </w:r>
      <w:r w:rsidR="000B1DDE">
        <w:rPr>
          <w:rFonts w:cs="Times New Roman"/>
          <w:szCs w:val="24"/>
        </w:rPr>
        <w:t xml:space="preserve">. </w:t>
      </w:r>
      <w:r w:rsidR="000946C3" w:rsidRPr="00387871">
        <w:t>2020. aastal hõive kasv peatub ning pöördub langusesse alates 2021. aastast.</w:t>
      </w:r>
      <w:r w:rsidR="000946C3">
        <w:rPr>
          <w:rFonts w:cs="Times New Roman"/>
          <w:szCs w:val="24"/>
        </w:rPr>
        <w:t xml:space="preserve"> Vaatamata majanduskasvu aeglustumisele püsib nõudlus täiendava tööjõu järele. Rändesaldo jääb positiivseks kõrge tööjõu nõudluse ja kerkinud palgataseme tõttu. Eestisse sisseränne on suurem kui väljaränne.</w:t>
      </w:r>
      <w:r w:rsidR="000946C3" w:rsidRPr="000946C3">
        <w:t xml:space="preserve"> </w:t>
      </w:r>
    </w:p>
    <w:p w:rsidR="00FB5B4B" w:rsidRDefault="005F33E6" w:rsidP="008877CD">
      <w:pPr>
        <w:pStyle w:val="Phitekst"/>
        <w:rPr>
          <w:rFonts w:cs="Times New Roman"/>
          <w:szCs w:val="24"/>
        </w:rPr>
      </w:pPr>
      <w:r>
        <w:rPr>
          <w:rFonts w:cs="Times New Roman"/>
          <w:szCs w:val="24"/>
        </w:rPr>
        <w:t>Keskmine palk jätkab tõusu kiires tempos.</w:t>
      </w:r>
      <w:r w:rsidR="000B1DDE">
        <w:rPr>
          <w:rFonts w:cs="Times New Roman"/>
          <w:szCs w:val="24"/>
        </w:rPr>
        <w:t xml:space="preserve"> </w:t>
      </w:r>
      <w:r w:rsidR="0071682F">
        <w:rPr>
          <w:rFonts w:cs="Times New Roman"/>
          <w:szCs w:val="24"/>
        </w:rPr>
        <w:t xml:space="preserve">2019.aastasks </w:t>
      </w:r>
      <w:r>
        <w:rPr>
          <w:rFonts w:cs="Times New Roman"/>
          <w:szCs w:val="24"/>
        </w:rPr>
        <w:t>prognoositakse 7,2</w:t>
      </w:r>
      <w:r w:rsidR="009A7776">
        <w:rPr>
          <w:rFonts w:cs="Times New Roman"/>
          <w:szCs w:val="24"/>
        </w:rPr>
        <w:t xml:space="preserve"> % palgakasvu, </w:t>
      </w:r>
      <w:r w:rsidR="000946C3">
        <w:rPr>
          <w:rFonts w:cs="Times New Roman"/>
          <w:szCs w:val="24"/>
        </w:rPr>
        <w:t xml:space="preserve">mis on veidi madalam kui eelmisel aastal. </w:t>
      </w:r>
      <w:r w:rsidR="00C16B66">
        <w:rPr>
          <w:rFonts w:cs="Times New Roman"/>
          <w:szCs w:val="24"/>
        </w:rPr>
        <w:t>K</w:t>
      </w:r>
      <w:r w:rsidR="009A7776">
        <w:rPr>
          <w:rFonts w:cs="Times New Roman"/>
          <w:szCs w:val="24"/>
        </w:rPr>
        <w:t xml:space="preserve">eskmiseks palgaks kujuneb </w:t>
      </w:r>
      <w:r w:rsidR="00C16B66">
        <w:rPr>
          <w:rFonts w:cs="Times New Roman"/>
          <w:szCs w:val="24"/>
        </w:rPr>
        <w:t xml:space="preserve">2019.aastal </w:t>
      </w:r>
      <w:r>
        <w:rPr>
          <w:rFonts w:cs="Times New Roman"/>
          <w:szCs w:val="24"/>
        </w:rPr>
        <w:t>1 404</w:t>
      </w:r>
      <w:r w:rsidR="0071682F">
        <w:rPr>
          <w:rFonts w:cs="Times New Roman"/>
          <w:szCs w:val="24"/>
        </w:rPr>
        <w:t xml:space="preserve"> eurot. </w:t>
      </w:r>
      <w:r>
        <w:rPr>
          <w:rFonts w:cs="Times New Roman"/>
          <w:szCs w:val="24"/>
        </w:rPr>
        <w:t xml:space="preserve">Palgakasv peaks 2020.aastal aeglustuma koos majanduse jahenemisega. </w:t>
      </w:r>
      <w:r w:rsidR="00C16B66">
        <w:rPr>
          <w:rFonts w:cs="Times New Roman"/>
          <w:szCs w:val="24"/>
        </w:rPr>
        <w:t>Alates 202</w:t>
      </w:r>
      <w:r w:rsidR="000946C3">
        <w:rPr>
          <w:rFonts w:cs="Times New Roman"/>
          <w:szCs w:val="24"/>
        </w:rPr>
        <w:t>0.aastast palgak</w:t>
      </w:r>
      <w:r w:rsidR="00EB4F8C">
        <w:rPr>
          <w:rFonts w:cs="Times New Roman"/>
          <w:szCs w:val="24"/>
        </w:rPr>
        <w:t>asv stabiliseerub ja jääb 5% lä</w:t>
      </w:r>
      <w:r w:rsidR="000946C3">
        <w:rPr>
          <w:rFonts w:cs="Times New Roman"/>
          <w:szCs w:val="24"/>
        </w:rPr>
        <w:t>hedale.</w:t>
      </w:r>
    </w:p>
    <w:p w:rsidR="00C16B66" w:rsidRDefault="00EB4F8C" w:rsidP="008877CD">
      <w:pPr>
        <w:pStyle w:val="Phitekst"/>
        <w:rPr>
          <w:rFonts w:cs="Times New Roman"/>
          <w:szCs w:val="24"/>
        </w:rPr>
      </w:pPr>
      <w:r>
        <w:rPr>
          <w:rFonts w:cs="Times New Roman"/>
          <w:szCs w:val="24"/>
        </w:rPr>
        <w:t>Reaalpalga ehk inflatsiooniga korrigeeritud palgakasv aeglustub samuti praeguselt 4</w:t>
      </w:r>
      <w:r w:rsidR="005F33E6">
        <w:rPr>
          <w:rFonts w:cs="Times New Roman"/>
          <w:szCs w:val="24"/>
        </w:rPr>
        <w:t>,8</w:t>
      </w:r>
      <w:r>
        <w:rPr>
          <w:rFonts w:cs="Times New Roman"/>
          <w:szCs w:val="24"/>
        </w:rPr>
        <w:t xml:space="preserve">% lt ning püsib </w:t>
      </w:r>
      <w:r w:rsidR="009D3CC8">
        <w:rPr>
          <w:rFonts w:cs="Times New Roman"/>
          <w:szCs w:val="24"/>
        </w:rPr>
        <w:t>alates 2020</w:t>
      </w:r>
      <w:r>
        <w:rPr>
          <w:rFonts w:cs="Times New Roman"/>
          <w:szCs w:val="24"/>
        </w:rPr>
        <w:t>.aastast 3% läheduses.</w:t>
      </w:r>
      <w:r w:rsidR="005F33E6">
        <w:rPr>
          <w:rFonts w:cs="Times New Roman"/>
          <w:szCs w:val="24"/>
        </w:rPr>
        <w:t xml:space="preserve"> Aeglustunud palgakasvu kompenseerib os</w:t>
      </w:r>
      <w:r w:rsidR="00D4141E">
        <w:rPr>
          <w:rFonts w:cs="Times New Roman"/>
          <w:szCs w:val="24"/>
        </w:rPr>
        <w:t xml:space="preserve">aliselt hinnatõusu pidurdumine, prognoositakse </w:t>
      </w:r>
      <w:r w:rsidR="00DB7AC8">
        <w:rPr>
          <w:rFonts w:cs="Times New Roman"/>
          <w:szCs w:val="24"/>
        </w:rPr>
        <w:t>2% lähedast inflatsiooni.</w:t>
      </w:r>
      <w:r w:rsidR="00B121B9">
        <w:rPr>
          <w:rFonts w:cs="Times New Roman"/>
          <w:szCs w:val="24"/>
        </w:rPr>
        <w:t xml:space="preserve"> </w:t>
      </w:r>
    </w:p>
    <w:p w:rsidR="00F90479" w:rsidRDefault="00F90479" w:rsidP="008877CD">
      <w:pPr>
        <w:pStyle w:val="Phitekst"/>
        <w:rPr>
          <w:rFonts w:cs="Times New Roman"/>
          <w:szCs w:val="24"/>
        </w:rPr>
      </w:pPr>
    </w:p>
    <w:p w:rsidR="009F6759" w:rsidRPr="00F90479" w:rsidRDefault="00DB7AC8" w:rsidP="008877CD">
      <w:pPr>
        <w:pStyle w:val="Phitekst"/>
        <w:rPr>
          <w:rFonts w:cs="Times New Roman"/>
          <w:szCs w:val="24"/>
        </w:rPr>
      </w:pPr>
      <w:r w:rsidRPr="00F90479">
        <w:rPr>
          <w:rFonts w:cs="Times New Roman"/>
          <w:szCs w:val="24"/>
        </w:rPr>
        <w:t>Tabel 1</w:t>
      </w:r>
      <w:r w:rsidR="004118A8" w:rsidRPr="00F90479">
        <w:rPr>
          <w:rFonts w:cs="Times New Roman"/>
          <w:szCs w:val="24"/>
        </w:rPr>
        <w:t>.</w:t>
      </w:r>
      <w:r w:rsidRPr="00F90479">
        <w:rPr>
          <w:rFonts w:cs="Times New Roman"/>
          <w:szCs w:val="24"/>
        </w:rPr>
        <w:t xml:space="preserve"> Majandusnäitajate prognoos 2019-2023</w:t>
      </w:r>
    </w:p>
    <w:tbl>
      <w:tblPr>
        <w:tblW w:w="8840" w:type="dxa"/>
        <w:tblCellMar>
          <w:left w:w="70" w:type="dxa"/>
          <w:right w:w="70" w:type="dxa"/>
        </w:tblCellMar>
        <w:tblLook w:val="04A0" w:firstRow="1" w:lastRow="0" w:firstColumn="1" w:lastColumn="0" w:noHBand="0" w:noVBand="1"/>
      </w:tblPr>
      <w:tblGrid>
        <w:gridCol w:w="3220"/>
        <w:gridCol w:w="880"/>
        <w:gridCol w:w="960"/>
        <w:gridCol w:w="880"/>
        <w:gridCol w:w="940"/>
        <w:gridCol w:w="960"/>
        <w:gridCol w:w="1000"/>
      </w:tblGrid>
      <w:tr w:rsidR="008E7AB1" w:rsidRPr="008E7AB1" w:rsidTr="00527A1C">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AB1" w:rsidRPr="00980773" w:rsidRDefault="008E7AB1" w:rsidP="008E7AB1">
            <w:pPr>
              <w:spacing w:after="0" w:line="240" w:lineRule="auto"/>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8E7AB1" w:rsidRPr="00980773" w:rsidRDefault="008E7AB1" w:rsidP="008E7AB1">
            <w:pPr>
              <w:spacing w:after="0" w:line="240" w:lineRule="auto"/>
              <w:jc w:val="right"/>
              <w:rPr>
                <w:rFonts w:ascii="Times New Roman" w:eastAsia="Times New Roman" w:hAnsi="Times New Roman" w:cs="Times New Roman"/>
                <w:b/>
                <w:sz w:val="24"/>
                <w:szCs w:val="24"/>
                <w:lang w:eastAsia="et-EE"/>
              </w:rPr>
            </w:pPr>
            <w:r w:rsidRPr="00980773">
              <w:rPr>
                <w:rFonts w:ascii="Times New Roman" w:eastAsia="Times New Roman" w:hAnsi="Times New Roman" w:cs="Times New Roman"/>
                <w:b/>
                <w:sz w:val="24"/>
                <w:szCs w:val="24"/>
                <w:lang w:eastAsia="et-EE"/>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E7AB1" w:rsidRPr="00980773" w:rsidRDefault="008E7AB1" w:rsidP="008E7AB1">
            <w:pPr>
              <w:spacing w:after="0" w:line="240" w:lineRule="auto"/>
              <w:jc w:val="right"/>
              <w:rPr>
                <w:rFonts w:ascii="Times New Roman" w:eastAsia="Times New Roman" w:hAnsi="Times New Roman" w:cs="Times New Roman"/>
                <w:b/>
                <w:sz w:val="24"/>
                <w:szCs w:val="24"/>
                <w:lang w:eastAsia="et-EE"/>
              </w:rPr>
            </w:pPr>
            <w:r w:rsidRPr="00980773">
              <w:rPr>
                <w:rFonts w:ascii="Times New Roman" w:eastAsia="Times New Roman" w:hAnsi="Times New Roman" w:cs="Times New Roman"/>
                <w:b/>
                <w:sz w:val="24"/>
                <w:szCs w:val="24"/>
                <w:lang w:eastAsia="et-EE"/>
              </w:rPr>
              <w:t>2019</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8E7AB1" w:rsidRPr="00980773" w:rsidRDefault="008E7AB1" w:rsidP="008E7AB1">
            <w:pPr>
              <w:spacing w:after="0" w:line="240" w:lineRule="auto"/>
              <w:jc w:val="right"/>
              <w:rPr>
                <w:rFonts w:ascii="Times New Roman" w:eastAsia="Times New Roman" w:hAnsi="Times New Roman" w:cs="Times New Roman"/>
                <w:b/>
                <w:sz w:val="24"/>
                <w:szCs w:val="24"/>
                <w:lang w:eastAsia="et-EE"/>
              </w:rPr>
            </w:pPr>
            <w:r w:rsidRPr="00980773">
              <w:rPr>
                <w:rFonts w:ascii="Times New Roman" w:eastAsia="Times New Roman" w:hAnsi="Times New Roman" w:cs="Times New Roman"/>
                <w:b/>
                <w:sz w:val="24"/>
                <w:szCs w:val="24"/>
                <w:lang w:eastAsia="et-EE"/>
              </w:rPr>
              <w:t>2020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8E7AB1" w:rsidRPr="00980773" w:rsidRDefault="008E7AB1" w:rsidP="008E7AB1">
            <w:pPr>
              <w:spacing w:after="0" w:line="240" w:lineRule="auto"/>
              <w:jc w:val="right"/>
              <w:rPr>
                <w:rFonts w:ascii="Times New Roman" w:eastAsia="Times New Roman" w:hAnsi="Times New Roman" w:cs="Times New Roman"/>
                <w:b/>
                <w:sz w:val="24"/>
                <w:szCs w:val="24"/>
                <w:lang w:eastAsia="et-EE"/>
              </w:rPr>
            </w:pPr>
            <w:r w:rsidRPr="00980773">
              <w:rPr>
                <w:rFonts w:ascii="Times New Roman" w:eastAsia="Times New Roman" w:hAnsi="Times New Roman" w:cs="Times New Roman"/>
                <w:b/>
                <w:sz w:val="24"/>
                <w:szCs w:val="24"/>
                <w:lang w:eastAsia="et-EE"/>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E7AB1" w:rsidRPr="00980773" w:rsidRDefault="008E7AB1" w:rsidP="008E7AB1">
            <w:pPr>
              <w:spacing w:after="0" w:line="240" w:lineRule="auto"/>
              <w:jc w:val="right"/>
              <w:rPr>
                <w:rFonts w:ascii="Times New Roman" w:eastAsia="Times New Roman" w:hAnsi="Times New Roman" w:cs="Times New Roman"/>
                <w:b/>
                <w:sz w:val="24"/>
                <w:szCs w:val="24"/>
                <w:lang w:eastAsia="et-EE"/>
              </w:rPr>
            </w:pPr>
            <w:r w:rsidRPr="00980773">
              <w:rPr>
                <w:rFonts w:ascii="Times New Roman" w:eastAsia="Times New Roman" w:hAnsi="Times New Roman" w:cs="Times New Roman"/>
                <w:b/>
                <w:sz w:val="24"/>
                <w:szCs w:val="24"/>
                <w:lang w:eastAsia="et-EE"/>
              </w:rPr>
              <w:t>2022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8E7AB1" w:rsidRPr="00980773" w:rsidRDefault="008E7AB1" w:rsidP="008E7AB1">
            <w:pPr>
              <w:spacing w:after="0" w:line="240" w:lineRule="auto"/>
              <w:jc w:val="right"/>
              <w:rPr>
                <w:rFonts w:ascii="Times New Roman" w:eastAsia="Times New Roman" w:hAnsi="Times New Roman" w:cs="Times New Roman"/>
                <w:b/>
                <w:sz w:val="24"/>
                <w:szCs w:val="24"/>
                <w:lang w:eastAsia="et-EE"/>
              </w:rPr>
            </w:pPr>
            <w:r w:rsidRPr="00980773">
              <w:rPr>
                <w:rFonts w:ascii="Times New Roman" w:eastAsia="Times New Roman" w:hAnsi="Times New Roman" w:cs="Times New Roman"/>
                <w:b/>
                <w:sz w:val="24"/>
                <w:szCs w:val="24"/>
                <w:lang w:eastAsia="et-EE"/>
              </w:rPr>
              <w:t>2023</w:t>
            </w:r>
          </w:p>
        </w:tc>
      </w:tr>
      <w:tr w:rsidR="008E7AB1" w:rsidRPr="008E7AB1" w:rsidTr="00527A1C">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8E7AB1" w:rsidRPr="00980773" w:rsidRDefault="008E7AB1" w:rsidP="008E7AB1">
            <w:pPr>
              <w:spacing w:after="0" w:line="240" w:lineRule="auto"/>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SKP reaalkasv, %</w:t>
            </w:r>
          </w:p>
        </w:tc>
        <w:tc>
          <w:tcPr>
            <w:tcW w:w="880" w:type="dxa"/>
            <w:tcBorders>
              <w:top w:val="nil"/>
              <w:left w:val="nil"/>
              <w:bottom w:val="single" w:sz="4" w:space="0" w:color="auto"/>
              <w:right w:val="single" w:sz="4" w:space="0" w:color="auto"/>
            </w:tcBorders>
            <w:shd w:val="clear" w:color="auto" w:fill="auto"/>
            <w:noWrap/>
            <w:vAlign w:val="bottom"/>
            <w:hideMark/>
          </w:tcPr>
          <w:p w:rsidR="008E7AB1" w:rsidRPr="00980773" w:rsidRDefault="009F7A65"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4,8</w:t>
            </w:r>
          </w:p>
        </w:tc>
        <w:tc>
          <w:tcPr>
            <w:tcW w:w="960" w:type="dxa"/>
            <w:tcBorders>
              <w:top w:val="nil"/>
              <w:left w:val="nil"/>
              <w:bottom w:val="single" w:sz="4" w:space="0" w:color="auto"/>
              <w:right w:val="single" w:sz="4" w:space="0" w:color="auto"/>
            </w:tcBorders>
            <w:shd w:val="clear" w:color="auto" w:fill="auto"/>
            <w:noWrap/>
            <w:vAlign w:val="bottom"/>
            <w:hideMark/>
          </w:tcPr>
          <w:p w:rsidR="008E7AB1" w:rsidRPr="00980773" w:rsidRDefault="009F7A65"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3,3</w:t>
            </w:r>
          </w:p>
        </w:tc>
        <w:tc>
          <w:tcPr>
            <w:tcW w:w="880" w:type="dxa"/>
            <w:tcBorders>
              <w:top w:val="nil"/>
              <w:left w:val="nil"/>
              <w:bottom w:val="single" w:sz="4" w:space="0" w:color="auto"/>
              <w:right w:val="single" w:sz="4" w:space="0" w:color="auto"/>
            </w:tcBorders>
            <w:shd w:val="clear" w:color="auto" w:fill="auto"/>
            <w:noWrap/>
            <w:vAlign w:val="bottom"/>
            <w:hideMark/>
          </w:tcPr>
          <w:p w:rsidR="008E7AB1" w:rsidRPr="00980773" w:rsidRDefault="009F7A65"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2,2</w:t>
            </w:r>
          </w:p>
        </w:tc>
        <w:tc>
          <w:tcPr>
            <w:tcW w:w="940" w:type="dxa"/>
            <w:tcBorders>
              <w:top w:val="nil"/>
              <w:left w:val="nil"/>
              <w:bottom w:val="single" w:sz="4" w:space="0" w:color="auto"/>
              <w:right w:val="single" w:sz="4" w:space="0" w:color="auto"/>
            </w:tcBorders>
            <w:shd w:val="clear" w:color="auto" w:fill="auto"/>
            <w:noWrap/>
            <w:vAlign w:val="bottom"/>
            <w:hideMark/>
          </w:tcPr>
          <w:p w:rsidR="008E7AB1" w:rsidRPr="00980773" w:rsidRDefault="009F7A65"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2,6</w:t>
            </w:r>
          </w:p>
        </w:tc>
        <w:tc>
          <w:tcPr>
            <w:tcW w:w="960" w:type="dxa"/>
            <w:tcBorders>
              <w:top w:val="nil"/>
              <w:left w:val="nil"/>
              <w:bottom w:val="single" w:sz="4" w:space="0" w:color="auto"/>
              <w:right w:val="single" w:sz="4" w:space="0" w:color="auto"/>
            </w:tcBorders>
            <w:shd w:val="clear" w:color="auto" w:fill="auto"/>
            <w:noWrap/>
            <w:vAlign w:val="bottom"/>
            <w:hideMark/>
          </w:tcPr>
          <w:p w:rsidR="008E7AB1" w:rsidRPr="00980773" w:rsidRDefault="009F7A65"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2,5</w:t>
            </w:r>
          </w:p>
        </w:tc>
        <w:tc>
          <w:tcPr>
            <w:tcW w:w="1000" w:type="dxa"/>
            <w:tcBorders>
              <w:top w:val="nil"/>
              <w:left w:val="nil"/>
              <w:bottom w:val="single" w:sz="4" w:space="0" w:color="auto"/>
              <w:right w:val="single" w:sz="4" w:space="0" w:color="auto"/>
            </w:tcBorders>
            <w:shd w:val="clear" w:color="auto" w:fill="auto"/>
            <w:noWrap/>
            <w:vAlign w:val="bottom"/>
            <w:hideMark/>
          </w:tcPr>
          <w:p w:rsidR="008E7AB1" w:rsidRPr="00980773" w:rsidRDefault="009F7A65"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2,3</w:t>
            </w:r>
          </w:p>
        </w:tc>
      </w:tr>
      <w:tr w:rsidR="008E7AB1" w:rsidRPr="008E7AB1" w:rsidTr="00527A1C">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8E7AB1" w:rsidRPr="00980773" w:rsidRDefault="008E7AB1" w:rsidP="008E7AB1">
            <w:pPr>
              <w:spacing w:after="0" w:line="240" w:lineRule="auto"/>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SKP nominaalkasv, %</w:t>
            </w:r>
          </w:p>
        </w:tc>
        <w:tc>
          <w:tcPr>
            <w:tcW w:w="880" w:type="dxa"/>
            <w:tcBorders>
              <w:top w:val="nil"/>
              <w:left w:val="nil"/>
              <w:bottom w:val="single" w:sz="4" w:space="0" w:color="auto"/>
              <w:right w:val="single" w:sz="4" w:space="0" w:color="auto"/>
            </w:tcBorders>
            <w:shd w:val="clear" w:color="auto" w:fill="auto"/>
            <w:vAlign w:val="center"/>
            <w:hideMark/>
          </w:tcPr>
          <w:p w:rsidR="008E7AB1" w:rsidRPr="00980773" w:rsidRDefault="009F7A65" w:rsidP="008E7AB1">
            <w:pPr>
              <w:spacing w:after="0" w:line="240" w:lineRule="auto"/>
              <w:jc w:val="right"/>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9,5</w:t>
            </w:r>
          </w:p>
        </w:tc>
        <w:tc>
          <w:tcPr>
            <w:tcW w:w="960" w:type="dxa"/>
            <w:tcBorders>
              <w:top w:val="nil"/>
              <w:left w:val="nil"/>
              <w:bottom w:val="single" w:sz="4" w:space="0" w:color="auto"/>
              <w:right w:val="single" w:sz="4" w:space="0" w:color="auto"/>
            </w:tcBorders>
            <w:shd w:val="clear" w:color="auto" w:fill="auto"/>
            <w:vAlign w:val="center"/>
            <w:hideMark/>
          </w:tcPr>
          <w:p w:rsidR="008E7AB1" w:rsidRPr="00980773" w:rsidRDefault="009F7A65" w:rsidP="008E7AB1">
            <w:pPr>
              <w:spacing w:after="0" w:line="240" w:lineRule="auto"/>
              <w:jc w:val="right"/>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6,8</w:t>
            </w:r>
          </w:p>
        </w:tc>
        <w:tc>
          <w:tcPr>
            <w:tcW w:w="880" w:type="dxa"/>
            <w:tcBorders>
              <w:top w:val="nil"/>
              <w:left w:val="nil"/>
              <w:bottom w:val="single" w:sz="4" w:space="0" w:color="auto"/>
              <w:right w:val="single" w:sz="4" w:space="0" w:color="auto"/>
            </w:tcBorders>
            <w:shd w:val="clear" w:color="auto" w:fill="auto"/>
            <w:vAlign w:val="center"/>
            <w:hideMark/>
          </w:tcPr>
          <w:p w:rsidR="008E7AB1" w:rsidRPr="00980773" w:rsidRDefault="009F7A65" w:rsidP="008E7AB1">
            <w:pPr>
              <w:spacing w:after="0" w:line="240" w:lineRule="auto"/>
              <w:jc w:val="right"/>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5,1</w:t>
            </w:r>
          </w:p>
        </w:tc>
        <w:tc>
          <w:tcPr>
            <w:tcW w:w="940" w:type="dxa"/>
            <w:tcBorders>
              <w:top w:val="nil"/>
              <w:left w:val="nil"/>
              <w:bottom w:val="single" w:sz="4" w:space="0" w:color="auto"/>
              <w:right w:val="single" w:sz="4" w:space="0" w:color="auto"/>
            </w:tcBorders>
            <w:shd w:val="clear" w:color="auto" w:fill="auto"/>
            <w:vAlign w:val="center"/>
            <w:hideMark/>
          </w:tcPr>
          <w:p w:rsidR="008E7AB1" w:rsidRPr="00980773" w:rsidRDefault="009F7A65" w:rsidP="008E7AB1">
            <w:pPr>
              <w:spacing w:after="0" w:line="240" w:lineRule="auto"/>
              <w:jc w:val="right"/>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5,2</w:t>
            </w:r>
          </w:p>
        </w:tc>
        <w:tc>
          <w:tcPr>
            <w:tcW w:w="960" w:type="dxa"/>
            <w:tcBorders>
              <w:top w:val="nil"/>
              <w:left w:val="nil"/>
              <w:bottom w:val="single" w:sz="4" w:space="0" w:color="auto"/>
              <w:right w:val="single" w:sz="4" w:space="0" w:color="auto"/>
            </w:tcBorders>
            <w:shd w:val="clear" w:color="auto" w:fill="auto"/>
            <w:vAlign w:val="center"/>
            <w:hideMark/>
          </w:tcPr>
          <w:p w:rsidR="008E7AB1" w:rsidRPr="00980773" w:rsidRDefault="009F7A65" w:rsidP="008E7AB1">
            <w:pPr>
              <w:spacing w:after="0" w:line="240" w:lineRule="auto"/>
              <w:jc w:val="right"/>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5,0</w:t>
            </w:r>
          </w:p>
        </w:tc>
        <w:tc>
          <w:tcPr>
            <w:tcW w:w="1000" w:type="dxa"/>
            <w:tcBorders>
              <w:top w:val="nil"/>
              <w:left w:val="nil"/>
              <w:bottom w:val="single" w:sz="4" w:space="0" w:color="auto"/>
              <w:right w:val="single" w:sz="4" w:space="0" w:color="auto"/>
            </w:tcBorders>
            <w:shd w:val="clear" w:color="auto" w:fill="auto"/>
            <w:vAlign w:val="center"/>
            <w:hideMark/>
          </w:tcPr>
          <w:p w:rsidR="008E7AB1" w:rsidRPr="00980773" w:rsidRDefault="009F7A65" w:rsidP="008E7AB1">
            <w:pPr>
              <w:spacing w:after="0" w:line="240" w:lineRule="auto"/>
              <w:jc w:val="right"/>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4,6</w:t>
            </w:r>
          </w:p>
        </w:tc>
      </w:tr>
      <w:tr w:rsidR="008E7AB1" w:rsidRPr="008E7AB1" w:rsidTr="00527A1C">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8E7AB1" w:rsidRPr="00980773" w:rsidRDefault="008E7AB1" w:rsidP="008E7AB1">
            <w:pPr>
              <w:spacing w:after="0" w:line="240" w:lineRule="auto"/>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Kaupade ja teenuste eksport</w:t>
            </w:r>
          </w:p>
        </w:tc>
        <w:tc>
          <w:tcPr>
            <w:tcW w:w="880" w:type="dxa"/>
            <w:tcBorders>
              <w:top w:val="nil"/>
              <w:left w:val="nil"/>
              <w:bottom w:val="single" w:sz="4" w:space="0" w:color="auto"/>
              <w:right w:val="single" w:sz="4" w:space="0" w:color="auto"/>
            </w:tcBorders>
            <w:shd w:val="clear" w:color="auto" w:fill="auto"/>
            <w:vAlign w:val="center"/>
            <w:hideMark/>
          </w:tcPr>
          <w:p w:rsidR="008E7AB1" w:rsidRPr="00980773" w:rsidRDefault="008E7AB1" w:rsidP="008E7AB1">
            <w:pPr>
              <w:spacing w:after="0" w:line="240" w:lineRule="auto"/>
              <w:jc w:val="right"/>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4,3</w:t>
            </w:r>
          </w:p>
        </w:tc>
        <w:tc>
          <w:tcPr>
            <w:tcW w:w="960" w:type="dxa"/>
            <w:tcBorders>
              <w:top w:val="nil"/>
              <w:left w:val="nil"/>
              <w:bottom w:val="single" w:sz="4" w:space="0" w:color="auto"/>
              <w:right w:val="single" w:sz="4" w:space="0" w:color="auto"/>
            </w:tcBorders>
            <w:shd w:val="clear" w:color="auto" w:fill="auto"/>
            <w:vAlign w:val="center"/>
            <w:hideMark/>
          </w:tcPr>
          <w:p w:rsidR="008E7AB1" w:rsidRPr="00980773" w:rsidRDefault="008E7AB1" w:rsidP="002B6CFE">
            <w:pPr>
              <w:spacing w:after="0" w:line="240" w:lineRule="auto"/>
              <w:jc w:val="right"/>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3,</w:t>
            </w:r>
            <w:r w:rsidR="002B6CFE" w:rsidRPr="00980773">
              <w:rPr>
                <w:rFonts w:ascii="Times New Roman" w:eastAsia="Times New Roman" w:hAnsi="Times New Roman" w:cs="Times New Roman"/>
                <w:color w:val="000000"/>
                <w:sz w:val="24"/>
                <w:szCs w:val="24"/>
                <w:lang w:eastAsia="et-EE"/>
              </w:rPr>
              <w:t>4</w:t>
            </w:r>
          </w:p>
        </w:tc>
        <w:tc>
          <w:tcPr>
            <w:tcW w:w="880" w:type="dxa"/>
            <w:tcBorders>
              <w:top w:val="nil"/>
              <w:left w:val="nil"/>
              <w:bottom w:val="single" w:sz="4" w:space="0" w:color="auto"/>
              <w:right w:val="single" w:sz="4" w:space="0" w:color="auto"/>
            </w:tcBorders>
            <w:shd w:val="clear" w:color="auto" w:fill="auto"/>
            <w:vAlign w:val="center"/>
            <w:hideMark/>
          </w:tcPr>
          <w:p w:rsidR="008E7AB1" w:rsidRPr="00980773" w:rsidRDefault="002B6CFE" w:rsidP="008E7AB1">
            <w:pPr>
              <w:spacing w:after="0" w:line="240" w:lineRule="auto"/>
              <w:jc w:val="right"/>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2,4</w:t>
            </w:r>
          </w:p>
        </w:tc>
        <w:tc>
          <w:tcPr>
            <w:tcW w:w="940" w:type="dxa"/>
            <w:tcBorders>
              <w:top w:val="nil"/>
              <w:left w:val="nil"/>
              <w:bottom w:val="single" w:sz="4" w:space="0" w:color="auto"/>
              <w:right w:val="single" w:sz="4" w:space="0" w:color="auto"/>
            </w:tcBorders>
            <w:shd w:val="clear" w:color="auto" w:fill="auto"/>
            <w:vAlign w:val="center"/>
            <w:hideMark/>
          </w:tcPr>
          <w:p w:rsidR="008E7AB1" w:rsidRPr="00980773" w:rsidRDefault="002B6CFE" w:rsidP="008E7AB1">
            <w:pPr>
              <w:spacing w:after="0" w:line="240" w:lineRule="auto"/>
              <w:jc w:val="right"/>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3,3</w:t>
            </w:r>
          </w:p>
        </w:tc>
        <w:tc>
          <w:tcPr>
            <w:tcW w:w="960" w:type="dxa"/>
            <w:tcBorders>
              <w:top w:val="nil"/>
              <w:left w:val="nil"/>
              <w:bottom w:val="single" w:sz="4" w:space="0" w:color="auto"/>
              <w:right w:val="single" w:sz="4" w:space="0" w:color="auto"/>
            </w:tcBorders>
            <w:shd w:val="clear" w:color="auto" w:fill="auto"/>
            <w:vAlign w:val="center"/>
            <w:hideMark/>
          </w:tcPr>
          <w:p w:rsidR="008E7AB1" w:rsidRPr="00980773" w:rsidRDefault="002B6CFE" w:rsidP="008E7AB1">
            <w:pPr>
              <w:spacing w:after="0" w:line="240" w:lineRule="auto"/>
              <w:jc w:val="right"/>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3,3</w:t>
            </w:r>
          </w:p>
        </w:tc>
        <w:tc>
          <w:tcPr>
            <w:tcW w:w="1000" w:type="dxa"/>
            <w:tcBorders>
              <w:top w:val="nil"/>
              <w:left w:val="nil"/>
              <w:bottom w:val="single" w:sz="4" w:space="0" w:color="auto"/>
              <w:right w:val="single" w:sz="4" w:space="0" w:color="auto"/>
            </w:tcBorders>
            <w:shd w:val="clear" w:color="auto" w:fill="auto"/>
            <w:vAlign w:val="center"/>
            <w:hideMark/>
          </w:tcPr>
          <w:p w:rsidR="008E7AB1" w:rsidRPr="00980773" w:rsidRDefault="002B6CFE" w:rsidP="008E7AB1">
            <w:pPr>
              <w:spacing w:after="0" w:line="240" w:lineRule="auto"/>
              <w:jc w:val="right"/>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3,2</w:t>
            </w:r>
          </w:p>
        </w:tc>
      </w:tr>
      <w:tr w:rsidR="008E7AB1" w:rsidRPr="008E7AB1" w:rsidTr="00527A1C">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8E7AB1" w:rsidRPr="00980773" w:rsidRDefault="008E7AB1" w:rsidP="008E7AB1">
            <w:pPr>
              <w:spacing w:after="0" w:line="240" w:lineRule="auto"/>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Tarbijahinnaindeksi muutus, %</w:t>
            </w:r>
          </w:p>
        </w:tc>
        <w:tc>
          <w:tcPr>
            <w:tcW w:w="880" w:type="dxa"/>
            <w:tcBorders>
              <w:top w:val="nil"/>
              <w:left w:val="nil"/>
              <w:bottom w:val="single" w:sz="4" w:space="0" w:color="auto"/>
              <w:right w:val="single" w:sz="4" w:space="0" w:color="auto"/>
            </w:tcBorders>
            <w:shd w:val="clear" w:color="auto" w:fill="auto"/>
            <w:noWrap/>
            <w:vAlign w:val="bottom"/>
            <w:hideMark/>
          </w:tcPr>
          <w:p w:rsidR="008E7AB1" w:rsidRPr="00980773" w:rsidRDefault="008E7AB1"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3,4</w:t>
            </w:r>
          </w:p>
        </w:tc>
        <w:tc>
          <w:tcPr>
            <w:tcW w:w="960" w:type="dxa"/>
            <w:tcBorders>
              <w:top w:val="nil"/>
              <w:left w:val="nil"/>
              <w:bottom w:val="single" w:sz="4" w:space="0" w:color="auto"/>
              <w:right w:val="single" w:sz="4" w:space="0" w:color="auto"/>
            </w:tcBorders>
            <w:shd w:val="clear" w:color="auto" w:fill="auto"/>
            <w:noWrap/>
            <w:vAlign w:val="bottom"/>
            <w:hideMark/>
          </w:tcPr>
          <w:p w:rsidR="008E7AB1" w:rsidRPr="00980773" w:rsidRDefault="002B6CFE"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2,2</w:t>
            </w:r>
          </w:p>
        </w:tc>
        <w:tc>
          <w:tcPr>
            <w:tcW w:w="880" w:type="dxa"/>
            <w:tcBorders>
              <w:top w:val="nil"/>
              <w:left w:val="nil"/>
              <w:bottom w:val="single" w:sz="4" w:space="0" w:color="auto"/>
              <w:right w:val="single" w:sz="4" w:space="0" w:color="auto"/>
            </w:tcBorders>
            <w:shd w:val="clear" w:color="auto" w:fill="auto"/>
            <w:noWrap/>
            <w:vAlign w:val="bottom"/>
            <w:hideMark/>
          </w:tcPr>
          <w:p w:rsidR="008E7AB1" w:rsidRPr="00980773" w:rsidRDefault="002B6CFE"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2,2</w:t>
            </w:r>
          </w:p>
        </w:tc>
        <w:tc>
          <w:tcPr>
            <w:tcW w:w="940" w:type="dxa"/>
            <w:tcBorders>
              <w:top w:val="nil"/>
              <w:left w:val="nil"/>
              <w:bottom w:val="single" w:sz="4" w:space="0" w:color="auto"/>
              <w:right w:val="single" w:sz="4" w:space="0" w:color="auto"/>
            </w:tcBorders>
            <w:shd w:val="clear" w:color="auto" w:fill="auto"/>
            <w:noWrap/>
            <w:vAlign w:val="bottom"/>
            <w:hideMark/>
          </w:tcPr>
          <w:p w:rsidR="008E7AB1" w:rsidRPr="00980773" w:rsidRDefault="002B6CFE"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2,1</w:t>
            </w:r>
          </w:p>
        </w:tc>
        <w:tc>
          <w:tcPr>
            <w:tcW w:w="960" w:type="dxa"/>
            <w:tcBorders>
              <w:top w:val="nil"/>
              <w:left w:val="nil"/>
              <w:bottom w:val="single" w:sz="4" w:space="0" w:color="auto"/>
              <w:right w:val="single" w:sz="4" w:space="0" w:color="auto"/>
            </w:tcBorders>
            <w:shd w:val="clear" w:color="auto" w:fill="auto"/>
            <w:noWrap/>
            <w:vAlign w:val="bottom"/>
            <w:hideMark/>
          </w:tcPr>
          <w:p w:rsidR="008E7AB1" w:rsidRPr="00980773" w:rsidRDefault="002B6CFE"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2,1</w:t>
            </w:r>
          </w:p>
        </w:tc>
        <w:tc>
          <w:tcPr>
            <w:tcW w:w="1000" w:type="dxa"/>
            <w:tcBorders>
              <w:top w:val="nil"/>
              <w:left w:val="nil"/>
              <w:bottom w:val="single" w:sz="4" w:space="0" w:color="auto"/>
              <w:right w:val="single" w:sz="4" w:space="0" w:color="auto"/>
            </w:tcBorders>
            <w:shd w:val="clear" w:color="auto" w:fill="auto"/>
            <w:noWrap/>
            <w:vAlign w:val="bottom"/>
            <w:hideMark/>
          </w:tcPr>
          <w:p w:rsidR="008E7AB1" w:rsidRPr="00980773" w:rsidRDefault="002B6CFE"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2,0</w:t>
            </w:r>
          </w:p>
        </w:tc>
      </w:tr>
      <w:tr w:rsidR="008E7AB1" w:rsidRPr="008E7AB1" w:rsidTr="00527A1C">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8E7AB1" w:rsidRPr="00980773" w:rsidRDefault="008E7AB1" w:rsidP="008E7AB1">
            <w:pPr>
              <w:spacing w:after="0" w:line="240" w:lineRule="auto"/>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Keskmine palk, eurot</w:t>
            </w:r>
          </w:p>
        </w:tc>
        <w:tc>
          <w:tcPr>
            <w:tcW w:w="880" w:type="dxa"/>
            <w:tcBorders>
              <w:top w:val="nil"/>
              <w:left w:val="nil"/>
              <w:bottom w:val="single" w:sz="4" w:space="0" w:color="auto"/>
              <w:right w:val="single" w:sz="4" w:space="0" w:color="auto"/>
            </w:tcBorders>
            <w:shd w:val="clear" w:color="auto" w:fill="auto"/>
            <w:noWrap/>
            <w:vAlign w:val="bottom"/>
            <w:hideMark/>
          </w:tcPr>
          <w:p w:rsidR="008E7AB1" w:rsidRPr="00980773" w:rsidRDefault="002B6CFE"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1</w:t>
            </w:r>
            <w:r w:rsidR="00980773">
              <w:rPr>
                <w:rFonts w:ascii="Times New Roman" w:eastAsia="Times New Roman" w:hAnsi="Times New Roman" w:cs="Times New Roman"/>
                <w:sz w:val="24"/>
                <w:szCs w:val="24"/>
                <w:lang w:eastAsia="et-EE"/>
              </w:rPr>
              <w:t xml:space="preserve"> </w:t>
            </w:r>
            <w:r w:rsidRPr="00980773">
              <w:rPr>
                <w:rFonts w:ascii="Times New Roman" w:eastAsia="Times New Roman" w:hAnsi="Times New Roman" w:cs="Times New Roman"/>
                <w:sz w:val="24"/>
                <w:szCs w:val="24"/>
                <w:lang w:eastAsia="et-EE"/>
              </w:rPr>
              <w:t>310</w:t>
            </w:r>
          </w:p>
        </w:tc>
        <w:tc>
          <w:tcPr>
            <w:tcW w:w="960" w:type="dxa"/>
            <w:tcBorders>
              <w:top w:val="nil"/>
              <w:left w:val="nil"/>
              <w:bottom w:val="single" w:sz="4" w:space="0" w:color="auto"/>
              <w:right w:val="single" w:sz="4" w:space="0" w:color="auto"/>
            </w:tcBorders>
            <w:shd w:val="clear" w:color="auto" w:fill="auto"/>
            <w:noWrap/>
            <w:vAlign w:val="bottom"/>
            <w:hideMark/>
          </w:tcPr>
          <w:p w:rsidR="008E7AB1" w:rsidRPr="00980773" w:rsidRDefault="002B6CFE"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1</w:t>
            </w:r>
            <w:r w:rsidR="00980773">
              <w:rPr>
                <w:rFonts w:ascii="Times New Roman" w:eastAsia="Times New Roman" w:hAnsi="Times New Roman" w:cs="Times New Roman"/>
                <w:sz w:val="24"/>
                <w:szCs w:val="24"/>
                <w:lang w:eastAsia="et-EE"/>
              </w:rPr>
              <w:t xml:space="preserve"> </w:t>
            </w:r>
            <w:r w:rsidRPr="00980773">
              <w:rPr>
                <w:rFonts w:ascii="Times New Roman" w:eastAsia="Times New Roman" w:hAnsi="Times New Roman" w:cs="Times New Roman"/>
                <w:sz w:val="24"/>
                <w:szCs w:val="24"/>
                <w:lang w:eastAsia="et-EE"/>
              </w:rPr>
              <w:t>404</w:t>
            </w:r>
          </w:p>
        </w:tc>
        <w:tc>
          <w:tcPr>
            <w:tcW w:w="880" w:type="dxa"/>
            <w:tcBorders>
              <w:top w:val="nil"/>
              <w:left w:val="nil"/>
              <w:bottom w:val="single" w:sz="4" w:space="0" w:color="auto"/>
              <w:right w:val="single" w:sz="4" w:space="0" w:color="auto"/>
            </w:tcBorders>
            <w:shd w:val="clear" w:color="auto" w:fill="auto"/>
            <w:noWrap/>
            <w:vAlign w:val="bottom"/>
            <w:hideMark/>
          </w:tcPr>
          <w:p w:rsidR="008E7AB1" w:rsidRPr="00980773" w:rsidRDefault="002B6CFE"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1</w:t>
            </w:r>
            <w:r w:rsidR="00980773">
              <w:rPr>
                <w:rFonts w:ascii="Times New Roman" w:eastAsia="Times New Roman" w:hAnsi="Times New Roman" w:cs="Times New Roman"/>
                <w:sz w:val="24"/>
                <w:szCs w:val="24"/>
                <w:lang w:eastAsia="et-EE"/>
              </w:rPr>
              <w:t xml:space="preserve"> </w:t>
            </w:r>
            <w:r w:rsidRPr="00980773">
              <w:rPr>
                <w:rFonts w:ascii="Times New Roman" w:eastAsia="Times New Roman" w:hAnsi="Times New Roman" w:cs="Times New Roman"/>
                <w:sz w:val="24"/>
                <w:szCs w:val="24"/>
                <w:lang w:eastAsia="et-EE"/>
              </w:rPr>
              <w:t>484</w:t>
            </w:r>
          </w:p>
        </w:tc>
        <w:tc>
          <w:tcPr>
            <w:tcW w:w="940" w:type="dxa"/>
            <w:tcBorders>
              <w:top w:val="nil"/>
              <w:left w:val="nil"/>
              <w:bottom w:val="single" w:sz="4" w:space="0" w:color="auto"/>
              <w:right w:val="single" w:sz="4" w:space="0" w:color="auto"/>
            </w:tcBorders>
            <w:shd w:val="clear" w:color="auto" w:fill="auto"/>
            <w:noWrap/>
            <w:vAlign w:val="bottom"/>
            <w:hideMark/>
          </w:tcPr>
          <w:p w:rsidR="008E7AB1" w:rsidRPr="00980773" w:rsidRDefault="002B6CFE"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1</w:t>
            </w:r>
            <w:r w:rsidR="00980773">
              <w:rPr>
                <w:rFonts w:ascii="Times New Roman" w:eastAsia="Times New Roman" w:hAnsi="Times New Roman" w:cs="Times New Roman"/>
                <w:sz w:val="24"/>
                <w:szCs w:val="24"/>
                <w:lang w:eastAsia="et-EE"/>
              </w:rPr>
              <w:t xml:space="preserve"> </w:t>
            </w:r>
            <w:r w:rsidRPr="00980773">
              <w:rPr>
                <w:rFonts w:ascii="Times New Roman" w:eastAsia="Times New Roman" w:hAnsi="Times New Roman" w:cs="Times New Roman"/>
                <w:sz w:val="24"/>
                <w:szCs w:val="24"/>
                <w:lang w:eastAsia="et-EE"/>
              </w:rPr>
              <w:t>560</w:t>
            </w:r>
          </w:p>
        </w:tc>
        <w:tc>
          <w:tcPr>
            <w:tcW w:w="960" w:type="dxa"/>
            <w:tcBorders>
              <w:top w:val="nil"/>
              <w:left w:val="nil"/>
              <w:bottom w:val="single" w:sz="4" w:space="0" w:color="auto"/>
              <w:right w:val="single" w:sz="4" w:space="0" w:color="auto"/>
            </w:tcBorders>
            <w:shd w:val="clear" w:color="auto" w:fill="auto"/>
            <w:noWrap/>
            <w:vAlign w:val="bottom"/>
            <w:hideMark/>
          </w:tcPr>
          <w:p w:rsidR="008E7AB1" w:rsidRPr="00980773" w:rsidRDefault="002B6CFE"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1</w:t>
            </w:r>
            <w:r w:rsidR="00980773">
              <w:rPr>
                <w:rFonts w:ascii="Times New Roman" w:eastAsia="Times New Roman" w:hAnsi="Times New Roman" w:cs="Times New Roman"/>
                <w:sz w:val="24"/>
                <w:szCs w:val="24"/>
                <w:lang w:eastAsia="et-EE"/>
              </w:rPr>
              <w:t xml:space="preserve"> </w:t>
            </w:r>
            <w:r w:rsidRPr="00980773">
              <w:rPr>
                <w:rFonts w:ascii="Times New Roman" w:eastAsia="Times New Roman" w:hAnsi="Times New Roman" w:cs="Times New Roman"/>
                <w:sz w:val="24"/>
                <w:szCs w:val="24"/>
                <w:lang w:eastAsia="et-EE"/>
              </w:rPr>
              <w:t>638</w:t>
            </w:r>
          </w:p>
        </w:tc>
        <w:tc>
          <w:tcPr>
            <w:tcW w:w="1000" w:type="dxa"/>
            <w:tcBorders>
              <w:top w:val="nil"/>
              <w:left w:val="nil"/>
              <w:bottom w:val="single" w:sz="4" w:space="0" w:color="auto"/>
              <w:right w:val="single" w:sz="4" w:space="0" w:color="auto"/>
            </w:tcBorders>
            <w:shd w:val="clear" w:color="auto" w:fill="auto"/>
            <w:noWrap/>
            <w:vAlign w:val="bottom"/>
            <w:hideMark/>
          </w:tcPr>
          <w:p w:rsidR="008E7AB1" w:rsidRPr="00980773" w:rsidRDefault="002B6CFE"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1</w:t>
            </w:r>
            <w:r w:rsidR="00980773">
              <w:rPr>
                <w:rFonts w:ascii="Times New Roman" w:eastAsia="Times New Roman" w:hAnsi="Times New Roman" w:cs="Times New Roman"/>
                <w:sz w:val="24"/>
                <w:szCs w:val="24"/>
                <w:lang w:eastAsia="et-EE"/>
              </w:rPr>
              <w:t xml:space="preserve"> </w:t>
            </w:r>
            <w:r w:rsidRPr="00980773">
              <w:rPr>
                <w:rFonts w:ascii="Times New Roman" w:eastAsia="Times New Roman" w:hAnsi="Times New Roman" w:cs="Times New Roman"/>
                <w:sz w:val="24"/>
                <w:szCs w:val="24"/>
                <w:lang w:eastAsia="et-EE"/>
              </w:rPr>
              <w:t>719</w:t>
            </w:r>
          </w:p>
        </w:tc>
      </w:tr>
      <w:tr w:rsidR="008E7AB1" w:rsidRPr="008E7AB1" w:rsidTr="00527A1C">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8E7AB1" w:rsidRPr="00980773" w:rsidRDefault="008E7AB1" w:rsidP="008E7AB1">
            <w:pPr>
              <w:spacing w:after="0" w:line="240" w:lineRule="auto"/>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Keskmise palga reaalkasv, %</w:t>
            </w:r>
          </w:p>
        </w:tc>
        <w:tc>
          <w:tcPr>
            <w:tcW w:w="880" w:type="dxa"/>
            <w:tcBorders>
              <w:top w:val="nil"/>
              <w:left w:val="nil"/>
              <w:bottom w:val="single" w:sz="4" w:space="0" w:color="auto"/>
              <w:right w:val="single" w:sz="4" w:space="0" w:color="auto"/>
            </w:tcBorders>
            <w:shd w:val="clear" w:color="auto" w:fill="auto"/>
            <w:noWrap/>
            <w:vAlign w:val="bottom"/>
            <w:hideMark/>
          </w:tcPr>
          <w:p w:rsidR="008E7AB1" w:rsidRPr="00980773" w:rsidRDefault="008E7AB1"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4,0</w:t>
            </w:r>
          </w:p>
        </w:tc>
        <w:tc>
          <w:tcPr>
            <w:tcW w:w="960" w:type="dxa"/>
            <w:tcBorders>
              <w:top w:val="nil"/>
              <w:left w:val="nil"/>
              <w:bottom w:val="single" w:sz="4" w:space="0" w:color="auto"/>
              <w:right w:val="single" w:sz="4" w:space="0" w:color="auto"/>
            </w:tcBorders>
            <w:shd w:val="clear" w:color="auto" w:fill="auto"/>
            <w:noWrap/>
            <w:vAlign w:val="bottom"/>
            <w:hideMark/>
          </w:tcPr>
          <w:p w:rsidR="008E7AB1" w:rsidRPr="00980773" w:rsidRDefault="008E7AB1" w:rsidP="002B6CFE">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4,</w:t>
            </w:r>
            <w:r w:rsidR="002B6CFE" w:rsidRPr="00980773">
              <w:rPr>
                <w:rFonts w:ascii="Times New Roman" w:eastAsia="Times New Roman" w:hAnsi="Times New Roman" w:cs="Times New Roman"/>
                <w:sz w:val="24"/>
                <w:szCs w:val="24"/>
                <w:lang w:eastAsia="et-EE"/>
              </w:rPr>
              <w:t>8</w:t>
            </w:r>
          </w:p>
        </w:tc>
        <w:tc>
          <w:tcPr>
            <w:tcW w:w="880" w:type="dxa"/>
            <w:tcBorders>
              <w:top w:val="nil"/>
              <w:left w:val="nil"/>
              <w:bottom w:val="single" w:sz="4" w:space="0" w:color="auto"/>
              <w:right w:val="single" w:sz="4" w:space="0" w:color="auto"/>
            </w:tcBorders>
            <w:shd w:val="clear" w:color="auto" w:fill="auto"/>
            <w:noWrap/>
            <w:vAlign w:val="bottom"/>
            <w:hideMark/>
          </w:tcPr>
          <w:p w:rsidR="008E7AB1" w:rsidRPr="00980773" w:rsidRDefault="002B6CFE"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3,4</w:t>
            </w:r>
          </w:p>
        </w:tc>
        <w:tc>
          <w:tcPr>
            <w:tcW w:w="940" w:type="dxa"/>
            <w:tcBorders>
              <w:top w:val="nil"/>
              <w:left w:val="nil"/>
              <w:bottom w:val="single" w:sz="4" w:space="0" w:color="auto"/>
              <w:right w:val="single" w:sz="4" w:space="0" w:color="auto"/>
            </w:tcBorders>
            <w:shd w:val="clear" w:color="auto" w:fill="auto"/>
            <w:noWrap/>
            <w:vAlign w:val="bottom"/>
            <w:hideMark/>
          </w:tcPr>
          <w:p w:rsidR="008E7AB1" w:rsidRPr="00980773" w:rsidRDefault="002B6CFE"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2,9</w:t>
            </w:r>
          </w:p>
        </w:tc>
        <w:tc>
          <w:tcPr>
            <w:tcW w:w="960" w:type="dxa"/>
            <w:tcBorders>
              <w:top w:val="nil"/>
              <w:left w:val="nil"/>
              <w:bottom w:val="single" w:sz="4" w:space="0" w:color="auto"/>
              <w:right w:val="single" w:sz="4" w:space="0" w:color="auto"/>
            </w:tcBorders>
            <w:shd w:val="clear" w:color="auto" w:fill="auto"/>
            <w:noWrap/>
            <w:vAlign w:val="bottom"/>
            <w:hideMark/>
          </w:tcPr>
          <w:p w:rsidR="008E7AB1" w:rsidRPr="00980773" w:rsidRDefault="002B6CFE"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2,9</w:t>
            </w:r>
          </w:p>
        </w:tc>
        <w:tc>
          <w:tcPr>
            <w:tcW w:w="1000" w:type="dxa"/>
            <w:tcBorders>
              <w:top w:val="nil"/>
              <w:left w:val="nil"/>
              <w:bottom w:val="single" w:sz="4" w:space="0" w:color="auto"/>
              <w:right w:val="single" w:sz="4" w:space="0" w:color="auto"/>
            </w:tcBorders>
            <w:shd w:val="clear" w:color="auto" w:fill="auto"/>
            <w:noWrap/>
            <w:vAlign w:val="bottom"/>
            <w:hideMark/>
          </w:tcPr>
          <w:p w:rsidR="008E7AB1" w:rsidRPr="00980773" w:rsidRDefault="002B6CFE"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2,8</w:t>
            </w:r>
          </w:p>
        </w:tc>
      </w:tr>
      <w:tr w:rsidR="008E7AB1" w:rsidRPr="008E7AB1" w:rsidTr="00527A1C">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8E7AB1" w:rsidRPr="00980773" w:rsidRDefault="008E7AB1" w:rsidP="008E7AB1">
            <w:pPr>
              <w:spacing w:after="0" w:line="240" w:lineRule="auto"/>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Keskmise palga nominaalkasv, %</w:t>
            </w:r>
          </w:p>
        </w:tc>
        <w:tc>
          <w:tcPr>
            <w:tcW w:w="880" w:type="dxa"/>
            <w:tcBorders>
              <w:top w:val="nil"/>
              <w:left w:val="nil"/>
              <w:bottom w:val="single" w:sz="4" w:space="0" w:color="auto"/>
              <w:right w:val="single" w:sz="4" w:space="0" w:color="auto"/>
            </w:tcBorders>
            <w:shd w:val="clear" w:color="auto" w:fill="auto"/>
            <w:noWrap/>
            <w:vAlign w:val="bottom"/>
            <w:hideMark/>
          </w:tcPr>
          <w:p w:rsidR="008E7AB1" w:rsidRPr="00980773" w:rsidRDefault="008E7AB1"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7,6</w:t>
            </w:r>
          </w:p>
        </w:tc>
        <w:tc>
          <w:tcPr>
            <w:tcW w:w="960" w:type="dxa"/>
            <w:tcBorders>
              <w:top w:val="nil"/>
              <w:left w:val="nil"/>
              <w:bottom w:val="single" w:sz="4" w:space="0" w:color="auto"/>
              <w:right w:val="single" w:sz="4" w:space="0" w:color="auto"/>
            </w:tcBorders>
            <w:shd w:val="clear" w:color="auto" w:fill="auto"/>
            <w:noWrap/>
            <w:vAlign w:val="bottom"/>
            <w:hideMark/>
          </w:tcPr>
          <w:p w:rsidR="008E7AB1" w:rsidRPr="00980773" w:rsidRDefault="002B6CFE"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7,2</w:t>
            </w:r>
          </w:p>
        </w:tc>
        <w:tc>
          <w:tcPr>
            <w:tcW w:w="880" w:type="dxa"/>
            <w:tcBorders>
              <w:top w:val="nil"/>
              <w:left w:val="nil"/>
              <w:bottom w:val="single" w:sz="4" w:space="0" w:color="auto"/>
              <w:right w:val="single" w:sz="4" w:space="0" w:color="auto"/>
            </w:tcBorders>
            <w:shd w:val="clear" w:color="auto" w:fill="auto"/>
            <w:noWrap/>
            <w:vAlign w:val="bottom"/>
            <w:hideMark/>
          </w:tcPr>
          <w:p w:rsidR="008E7AB1" w:rsidRPr="00980773" w:rsidRDefault="002B6CFE"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5,7</w:t>
            </w:r>
          </w:p>
        </w:tc>
        <w:tc>
          <w:tcPr>
            <w:tcW w:w="940" w:type="dxa"/>
            <w:tcBorders>
              <w:top w:val="nil"/>
              <w:left w:val="nil"/>
              <w:bottom w:val="single" w:sz="4" w:space="0" w:color="auto"/>
              <w:right w:val="single" w:sz="4" w:space="0" w:color="auto"/>
            </w:tcBorders>
            <w:shd w:val="clear" w:color="auto" w:fill="auto"/>
            <w:noWrap/>
            <w:vAlign w:val="bottom"/>
            <w:hideMark/>
          </w:tcPr>
          <w:p w:rsidR="008E7AB1" w:rsidRPr="00980773" w:rsidRDefault="002B6CFE"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5,1</w:t>
            </w:r>
          </w:p>
        </w:tc>
        <w:tc>
          <w:tcPr>
            <w:tcW w:w="960" w:type="dxa"/>
            <w:tcBorders>
              <w:top w:val="nil"/>
              <w:left w:val="nil"/>
              <w:bottom w:val="single" w:sz="4" w:space="0" w:color="auto"/>
              <w:right w:val="single" w:sz="4" w:space="0" w:color="auto"/>
            </w:tcBorders>
            <w:shd w:val="clear" w:color="auto" w:fill="auto"/>
            <w:noWrap/>
            <w:vAlign w:val="bottom"/>
            <w:hideMark/>
          </w:tcPr>
          <w:p w:rsidR="008E7AB1" w:rsidRPr="00980773" w:rsidRDefault="002B6CFE"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5,0</w:t>
            </w:r>
          </w:p>
        </w:tc>
        <w:tc>
          <w:tcPr>
            <w:tcW w:w="1000" w:type="dxa"/>
            <w:tcBorders>
              <w:top w:val="nil"/>
              <w:left w:val="nil"/>
              <w:bottom w:val="single" w:sz="4" w:space="0" w:color="auto"/>
              <w:right w:val="single" w:sz="4" w:space="0" w:color="auto"/>
            </w:tcBorders>
            <w:shd w:val="clear" w:color="auto" w:fill="auto"/>
            <w:noWrap/>
            <w:vAlign w:val="bottom"/>
            <w:hideMark/>
          </w:tcPr>
          <w:p w:rsidR="008E7AB1" w:rsidRPr="00980773" w:rsidRDefault="002B6CFE" w:rsidP="008E7AB1">
            <w:pPr>
              <w:spacing w:after="0" w:line="240" w:lineRule="auto"/>
              <w:jc w:val="right"/>
              <w:rPr>
                <w:rFonts w:ascii="Times New Roman" w:eastAsia="Times New Roman" w:hAnsi="Times New Roman" w:cs="Times New Roman"/>
                <w:sz w:val="24"/>
                <w:szCs w:val="24"/>
                <w:lang w:eastAsia="et-EE"/>
              </w:rPr>
            </w:pPr>
            <w:r w:rsidRPr="00980773">
              <w:rPr>
                <w:rFonts w:ascii="Times New Roman" w:eastAsia="Times New Roman" w:hAnsi="Times New Roman" w:cs="Times New Roman"/>
                <w:sz w:val="24"/>
                <w:szCs w:val="24"/>
                <w:lang w:eastAsia="et-EE"/>
              </w:rPr>
              <w:t>4,9</w:t>
            </w:r>
          </w:p>
        </w:tc>
      </w:tr>
      <w:tr w:rsidR="008E7AB1" w:rsidRPr="008E7AB1" w:rsidTr="00527A1C">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8E7AB1" w:rsidRPr="00980773" w:rsidRDefault="008E7AB1" w:rsidP="008E7AB1">
            <w:pPr>
              <w:spacing w:after="0" w:line="240" w:lineRule="auto"/>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Tööhõive kasv, %</w:t>
            </w:r>
          </w:p>
        </w:tc>
        <w:tc>
          <w:tcPr>
            <w:tcW w:w="880" w:type="dxa"/>
            <w:tcBorders>
              <w:top w:val="nil"/>
              <w:left w:val="nil"/>
              <w:bottom w:val="single" w:sz="4" w:space="0" w:color="auto"/>
              <w:right w:val="single" w:sz="4" w:space="0" w:color="auto"/>
            </w:tcBorders>
            <w:shd w:val="clear" w:color="auto" w:fill="auto"/>
            <w:vAlign w:val="center"/>
            <w:hideMark/>
          </w:tcPr>
          <w:p w:rsidR="008E7AB1" w:rsidRPr="00980773" w:rsidRDefault="008E7AB1" w:rsidP="008E7AB1">
            <w:pPr>
              <w:spacing w:after="0" w:line="240" w:lineRule="auto"/>
              <w:jc w:val="right"/>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0,9</w:t>
            </w:r>
          </w:p>
        </w:tc>
        <w:tc>
          <w:tcPr>
            <w:tcW w:w="960" w:type="dxa"/>
            <w:tcBorders>
              <w:top w:val="nil"/>
              <w:left w:val="nil"/>
              <w:bottom w:val="single" w:sz="4" w:space="0" w:color="auto"/>
              <w:right w:val="single" w:sz="4" w:space="0" w:color="auto"/>
            </w:tcBorders>
            <w:shd w:val="clear" w:color="auto" w:fill="auto"/>
            <w:vAlign w:val="center"/>
            <w:hideMark/>
          </w:tcPr>
          <w:p w:rsidR="008E7AB1" w:rsidRPr="00980773" w:rsidRDefault="002B6CFE" w:rsidP="008E7AB1">
            <w:pPr>
              <w:spacing w:after="0" w:line="240" w:lineRule="auto"/>
              <w:jc w:val="right"/>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1,0</w:t>
            </w:r>
          </w:p>
        </w:tc>
        <w:tc>
          <w:tcPr>
            <w:tcW w:w="880" w:type="dxa"/>
            <w:tcBorders>
              <w:top w:val="nil"/>
              <w:left w:val="nil"/>
              <w:bottom w:val="single" w:sz="4" w:space="0" w:color="auto"/>
              <w:right w:val="single" w:sz="4" w:space="0" w:color="auto"/>
            </w:tcBorders>
            <w:shd w:val="clear" w:color="auto" w:fill="auto"/>
            <w:vAlign w:val="center"/>
            <w:hideMark/>
          </w:tcPr>
          <w:p w:rsidR="008E7AB1" w:rsidRPr="00980773" w:rsidRDefault="002B6CFE" w:rsidP="008E7AB1">
            <w:pPr>
              <w:spacing w:after="0" w:line="240" w:lineRule="auto"/>
              <w:jc w:val="right"/>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0,1</w:t>
            </w:r>
          </w:p>
        </w:tc>
        <w:tc>
          <w:tcPr>
            <w:tcW w:w="940" w:type="dxa"/>
            <w:tcBorders>
              <w:top w:val="nil"/>
              <w:left w:val="nil"/>
              <w:bottom w:val="single" w:sz="4" w:space="0" w:color="auto"/>
              <w:right w:val="single" w:sz="4" w:space="0" w:color="auto"/>
            </w:tcBorders>
            <w:shd w:val="clear" w:color="auto" w:fill="auto"/>
            <w:vAlign w:val="center"/>
            <w:hideMark/>
          </w:tcPr>
          <w:p w:rsidR="008E7AB1" w:rsidRPr="00980773" w:rsidRDefault="002B6CFE" w:rsidP="008E7AB1">
            <w:pPr>
              <w:spacing w:after="0" w:line="240" w:lineRule="auto"/>
              <w:jc w:val="right"/>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0</w:t>
            </w:r>
          </w:p>
        </w:tc>
        <w:tc>
          <w:tcPr>
            <w:tcW w:w="960" w:type="dxa"/>
            <w:tcBorders>
              <w:top w:val="nil"/>
              <w:left w:val="nil"/>
              <w:bottom w:val="single" w:sz="4" w:space="0" w:color="auto"/>
              <w:right w:val="single" w:sz="4" w:space="0" w:color="auto"/>
            </w:tcBorders>
            <w:shd w:val="clear" w:color="auto" w:fill="auto"/>
            <w:vAlign w:val="center"/>
            <w:hideMark/>
          </w:tcPr>
          <w:p w:rsidR="008E7AB1" w:rsidRPr="00980773" w:rsidRDefault="002B6CFE" w:rsidP="008E7AB1">
            <w:pPr>
              <w:spacing w:after="0" w:line="240" w:lineRule="auto"/>
              <w:jc w:val="right"/>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-0,1</w:t>
            </w:r>
          </w:p>
        </w:tc>
        <w:tc>
          <w:tcPr>
            <w:tcW w:w="1000" w:type="dxa"/>
            <w:tcBorders>
              <w:top w:val="nil"/>
              <w:left w:val="nil"/>
              <w:bottom w:val="single" w:sz="4" w:space="0" w:color="auto"/>
              <w:right w:val="single" w:sz="4" w:space="0" w:color="auto"/>
            </w:tcBorders>
            <w:shd w:val="clear" w:color="auto" w:fill="auto"/>
            <w:vAlign w:val="center"/>
            <w:hideMark/>
          </w:tcPr>
          <w:p w:rsidR="008E7AB1" w:rsidRPr="00980773" w:rsidRDefault="002B6CFE" w:rsidP="008E7AB1">
            <w:pPr>
              <w:spacing w:after="0" w:line="240" w:lineRule="auto"/>
              <w:jc w:val="right"/>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-0,2</w:t>
            </w:r>
          </w:p>
        </w:tc>
      </w:tr>
      <w:tr w:rsidR="008E7AB1" w:rsidRPr="008E7AB1" w:rsidTr="00527A1C">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8E7AB1" w:rsidRPr="00980773" w:rsidRDefault="008E7AB1" w:rsidP="008E7AB1">
            <w:pPr>
              <w:spacing w:after="0" w:line="240" w:lineRule="auto"/>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Töötuse määr, %</w:t>
            </w:r>
          </w:p>
        </w:tc>
        <w:tc>
          <w:tcPr>
            <w:tcW w:w="880" w:type="dxa"/>
            <w:tcBorders>
              <w:top w:val="nil"/>
              <w:left w:val="nil"/>
              <w:bottom w:val="single" w:sz="4" w:space="0" w:color="auto"/>
              <w:right w:val="single" w:sz="4" w:space="0" w:color="auto"/>
            </w:tcBorders>
            <w:shd w:val="clear" w:color="auto" w:fill="auto"/>
            <w:vAlign w:val="center"/>
            <w:hideMark/>
          </w:tcPr>
          <w:p w:rsidR="008E7AB1" w:rsidRPr="00980773" w:rsidRDefault="008E7AB1" w:rsidP="008E7AB1">
            <w:pPr>
              <w:spacing w:after="0" w:line="240" w:lineRule="auto"/>
              <w:jc w:val="right"/>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5,4</w:t>
            </w:r>
          </w:p>
        </w:tc>
        <w:tc>
          <w:tcPr>
            <w:tcW w:w="960" w:type="dxa"/>
            <w:tcBorders>
              <w:top w:val="nil"/>
              <w:left w:val="nil"/>
              <w:bottom w:val="single" w:sz="4" w:space="0" w:color="auto"/>
              <w:right w:val="single" w:sz="4" w:space="0" w:color="auto"/>
            </w:tcBorders>
            <w:shd w:val="clear" w:color="auto" w:fill="auto"/>
            <w:vAlign w:val="center"/>
            <w:hideMark/>
          </w:tcPr>
          <w:p w:rsidR="008E7AB1" w:rsidRPr="00980773" w:rsidRDefault="008E7AB1" w:rsidP="002B6CFE">
            <w:pPr>
              <w:spacing w:after="0" w:line="240" w:lineRule="auto"/>
              <w:jc w:val="right"/>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5,</w:t>
            </w:r>
            <w:r w:rsidR="002B6CFE" w:rsidRPr="00980773">
              <w:rPr>
                <w:rFonts w:ascii="Times New Roman" w:eastAsia="Times New Roman" w:hAnsi="Times New Roman" w:cs="Times New Roman"/>
                <w:color w:val="000000"/>
                <w:sz w:val="24"/>
                <w:szCs w:val="24"/>
                <w:lang w:eastAsia="et-EE"/>
              </w:rPr>
              <w:t>0</w:t>
            </w:r>
          </w:p>
        </w:tc>
        <w:tc>
          <w:tcPr>
            <w:tcW w:w="880" w:type="dxa"/>
            <w:tcBorders>
              <w:top w:val="nil"/>
              <w:left w:val="nil"/>
              <w:bottom w:val="single" w:sz="4" w:space="0" w:color="auto"/>
              <w:right w:val="single" w:sz="4" w:space="0" w:color="auto"/>
            </w:tcBorders>
            <w:shd w:val="clear" w:color="auto" w:fill="auto"/>
            <w:vAlign w:val="center"/>
            <w:hideMark/>
          </w:tcPr>
          <w:p w:rsidR="008E7AB1" w:rsidRPr="00980773" w:rsidRDefault="008E7AB1" w:rsidP="002B6CFE">
            <w:pPr>
              <w:spacing w:after="0" w:line="240" w:lineRule="auto"/>
              <w:jc w:val="right"/>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5,</w:t>
            </w:r>
            <w:r w:rsidR="002B6CFE" w:rsidRPr="00980773">
              <w:rPr>
                <w:rFonts w:ascii="Times New Roman" w:eastAsia="Times New Roman" w:hAnsi="Times New Roman" w:cs="Times New Roman"/>
                <w:color w:val="000000"/>
                <w:sz w:val="24"/>
                <w:szCs w:val="24"/>
                <w:lang w:eastAsia="et-EE"/>
              </w:rPr>
              <w:t>2</w:t>
            </w:r>
          </w:p>
        </w:tc>
        <w:tc>
          <w:tcPr>
            <w:tcW w:w="940" w:type="dxa"/>
            <w:tcBorders>
              <w:top w:val="nil"/>
              <w:left w:val="nil"/>
              <w:bottom w:val="single" w:sz="4" w:space="0" w:color="auto"/>
              <w:right w:val="single" w:sz="4" w:space="0" w:color="auto"/>
            </w:tcBorders>
            <w:shd w:val="clear" w:color="auto" w:fill="auto"/>
            <w:vAlign w:val="center"/>
            <w:hideMark/>
          </w:tcPr>
          <w:p w:rsidR="008E7AB1" w:rsidRPr="00980773" w:rsidRDefault="008E7AB1" w:rsidP="002B6CFE">
            <w:pPr>
              <w:spacing w:after="0" w:line="240" w:lineRule="auto"/>
              <w:jc w:val="right"/>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5,</w:t>
            </w:r>
            <w:r w:rsidR="002B6CFE" w:rsidRPr="00980773">
              <w:rPr>
                <w:rFonts w:ascii="Times New Roman" w:eastAsia="Times New Roman" w:hAnsi="Times New Roman" w:cs="Times New Roman"/>
                <w:color w:val="000000"/>
                <w:sz w:val="24"/>
                <w:szCs w:val="24"/>
                <w:lang w:eastAsia="et-EE"/>
              </w:rPr>
              <w:t>4</w:t>
            </w:r>
          </w:p>
        </w:tc>
        <w:tc>
          <w:tcPr>
            <w:tcW w:w="960" w:type="dxa"/>
            <w:tcBorders>
              <w:top w:val="nil"/>
              <w:left w:val="nil"/>
              <w:bottom w:val="single" w:sz="4" w:space="0" w:color="auto"/>
              <w:right w:val="single" w:sz="4" w:space="0" w:color="auto"/>
            </w:tcBorders>
            <w:shd w:val="clear" w:color="auto" w:fill="auto"/>
            <w:vAlign w:val="center"/>
            <w:hideMark/>
          </w:tcPr>
          <w:p w:rsidR="008E7AB1" w:rsidRPr="00980773" w:rsidRDefault="008E7AB1" w:rsidP="002B6CFE">
            <w:pPr>
              <w:spacing w:after="0" w:line="240" w:lineRule="auto"/>
              <w:jc w:val="right"/>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5,</w:t>
            </w:r>
            <w:r w:rsidR="002B6CFE" w:rsidRPr="00980773">
              <w:rPr>
                <w:rFonts w:ascii="Times New Roman" w:eastAsia="Times New Roman" w:hAnsi="Times New Roman" w:cs="Times New Roman"/>
                <w:color w:val="000000"/>
                <w:sz w:val="24"/>
                <w:szCs w:val="24"/>
                <w:lang w:eastAsia="et-EE"/>
              </w:rPr>
              <w:t>5</w:t>
            </w:r>
          </w:p>
        </w:tc>
        <w:tc>
          <w:tcPr>
            <w:tcW w:w="1000" w:type="dxa"/>
            <w:tcBorders>
              <w:top w:val="nil"/>
              <w:left w:val="nil"/>
              <w:bottom w:val="single" w:sz="4" w:space="0" w:color="auto"/>
              <w:right w:val="single" w:sz="4" w:space="0" w:color="auto"/>
            </w:tcBorders>
            <w:shd w:val="clear" w:color="auto" w:fill="auto"/>
            <w:vAlign w:val="center"/>
            <w:hideMark/>
          </w:tcPr>
          <w:p w:rsidR="008E7AB1" w:rsidRPr="00980773" w:rsidRDefault="008E7AB1" w:rsidP="002B6CFE">
            <w:pPr>
              <w:spacing w:after="0" w:line="240" w:lineRule="auto"/>
              <w:jc w:val="right"/>
              <w:rPr>
                <w:rFonts w:ascii="Times New Roman" w:eastAsia="Times New Roman" w:hAnsi="Times New Roman" w:cs="Times New Roman"/>
                <w:color w:val="000000"/>
                <w:sz w:val="24"/>
                <w:szCs w:val="24"/>
                <w:lang w:eastAsia="et-EE"/>
              </w:rPr>
            </w:pPr>
            <w:r w:rsidRPr="00980773">
              <w:rPr>
                <w:rFonts w:ascii="Times New Roman" w:eastAsia="Times New Roman" w:hAnsi="Times New Roman" w:cs="Times New Roman"/>
                <w:color w:val="000000"/>
                <w:sz w:val="24"/>
                <w:szCs w:val="24"/>
                <w:lang w:eastAsia="et-EE"/>
              </w:rPr>
              <w:t>5,</w:t>
            </w:r>
            <w:r w:rsidR="002B6CFE" w:rsidRPr="00980773">
              <w:rPr>
                <w:rFonts w:ascii="Times New Roman" w:eastAsia="Times New Roman" w:hAnsi="Times New Roman" w:cs="Times New Roman"/>
                <w:color w:val="000000"/>
                <w:sz w:val="24"/>
                <w:szCs w:val="24"/>
                <w:lang w:eastAsia="et-EE"/>
              </w:rPr>
              <w:t>6</w:t>
            </w:r>
          </w:p>
        </w:tc>
      </w:tr>
    </w:tbl>
    <w:p w:rsidR="00DB7AC8" w:rsidRPr="002B6B36" w:rsidRDefault="00DB7AC8" w:rsidP="00DB7AC8">
      <w:pPr>
        <w:pStyle w:val="Phitekst"/>
        <w:rPr>
          <w:rFonts w:cs="Times New Roman"/>
          <w:i/>
          <w:sz w:val="22"/>
        </w:rPr>
      </w:pPr>
      <w:r w:rsidRPr="002B6B36">
        <w:rPr>
          <w:rFonts w:cs="Times New Roman"/>
          <w:i/>
          <w:sz w:val="22"/>
        </w:rPr>
        <w:t>Allikas</w:t>
      </w:r>
      <w:r w:rsidR="009F7A65">
        <w:rPr>
          <w:rFonts w:cs="Times New Roman"/>
          <w:i/>
          <w:sz w:val="22"/>
        </w:rPr>
        <w:t>: Rahandusministeeriumi suvine</w:t>
      </w:r>
      <w:r w:rsidRPr="002B6B36">
        <w:rPr>
          <w:rFonts w:cs="Times New Roman"/>
          <w:i/>
          <w:sz w:val="22"/>
        </w:rPr>
        <w:t xml:space="preserve"> prognoos 2019</w:t>
      </w:r>
    </w:p>
    <w:p w:rsidR="009F6759" w:rsidRDefault="009F6759" w:rsidP="008877CD">
      <w:pPr>
        <w:pStyle w:val="Phitekst"/>
        <w:rPr>
          <w:rFonts w:cs="Times New Roman"/>
          <w:szCs w:val="24"/>
        </w:rPr>
      </w:pPr>
    </w:p>
    <w:p w:rsidR="00F90479" w:rsidRDefault="00F90479" w:rsidP="008877CD">
      <w:pPr>
        <w:pStyle w:val="Phitekst"/>
        <w:rPr>
          <w:rFonts w:cs="Times New Roman"/>
          <w:szCs w:val="24"/>
        </w:rPr>
      </w:pPr>
    </w:p>
    <w:p w:rsidR="00F90479" w:rsidRDefault="00F90479" w:rsidP="008877CD">
      <w:pPr>
        <w:pStyle w:val="Phitekst"/>
        <w:rPr>
          <w:rFonts w:cs="Times New Roman"/>
          <w:szCs w:val="24"/>
        </w:rPr>
      </w:pPr>
    </w:p>
    <w:p w:rsidR="00F90479" w:rsidRDefault="00F90479" w:rsidP="008877CD">
      <w:pPr>
        <w:pStyle w:val="Phitekst"/>
        <w:rPr>
          <w:rFonts w:cs="Times New Roman"/>
          <w:szCs w:val="24"/>
        </w:rPr>
      </w:pPr>
    </w:p>
    <w:p w:rsidR="00F90479" w:rsidRDefault="00F90479" w:rsidP="008877CD">
      <w:pPr>
        <w:pStyle w:val="Phitekst"/>
        <w:rPr>
          <w:rFonts w:cs="Times New Roman"/>
          <w:szCs w:val="24"/>
        </w:rPr>
      </w:pPr>
    </w:p>
    <w:p w:rsidR="00F90479" w:rsidRDefault="00F90479" w:rsidP="008877CD">
      <w:pPr>
        <w:pStyle w:val="Phitekst"/>
        <w:rPr>
          <w:rFonts w:cs="Times New Roman"/>
          <w:szCs w:val="24"/>
        </w:rPr>
      </w:pPr>
    </w:p>
    <w:p w:rsidR="00DD06F7" w:rsidRDefault="00E8578E" w:rsidP="00F90479">
      <w:pPr>
        <w:pStyle w:val="Pealkiri2"/>
        <w:rPr>
          <w:sz w:val="24"/>
          <w:szCs w:val="24"/>
        </w:rPr>
      </w:pPr>
      <w:bookmarkStart w:id="5" w:name="_Toc20387483"/>
      <w:r w:rsidRPr="00FA5B5B">
        <w:rPr>
          <w:sz w:val="24"/>
          <w:szCs w:val="24"/>
        </w:rPr>
        <w:lastRenderedPageBreak/>
        <w:t>1.2 Kastre vald</w:t>
      </w:r>
      <w:bookmarkEnd w:id="5"/>
      <w:r w:rsidRPr="00FA5B5B">
        <w:rPr>
          <w:sz w:val="24"/>
          <w:szCs w:val="24"/>
        </w:rPr>
        <w:t xml:space="preserve"> </w:t>
      </w:r>
    </w:p>
    <w:p w:rsidR="00F90479" w:rsidRPr="00F90479" w:rsidRDefault="00F90479" w:rsidP="00F90479"/>
    <w:p w:rsidR="00614F01" w:rsidRDefault="00DD06F7" w:rsidP="00DD06F7">
      <w:pPr>
        <w:autoSpaceDE w:val="0"/>
        <w:autoSpaceDN w:val="0"/>
        <w:adjustRightInd w:val="0"/>
        <w:jc w:val="both"/>
        <w:rPr>
          <w:rFonts w:ascii="Times New Roman" w:hAnsi="Times New Roman" w:cs="Times New Roman"/>
          <w:sz w:val="24"/>
          <w:szCs w:val="24"/>
        </w:rPr>
      </w:pPr>
      <w:r w:rsidRPr="00DD06F7">
        <w:rPr>
          <w:rFonts w:ascii="Times New Roman" w:hAnsi="Times New Roman" w:cs="Times New Roman"/>
          <w:color w:val="333333"/>
          <w:sz w:val="24"/>
          <w:szCs w:val="24"/>
          <w:shd w:val="clear" w:color="auto" w:fill="FFFFFF"/>
        </w:rPr>
        <w:t>Kastre vald moodustati 24.oktoobril 2017.aastal</w:t>
      </w:r>
      <w:r w:rsidRPr="00DD06F7">
        <w:rPr>
          <w:rFonts w:ascii="Times New Roman" w:hAnsi="Times New Roman" w:cs="Times New Roman"/>
          <w:sz w:val="24"/>
          <w:szCs w:val="24"/>
          <w:shd w:val="clear" w:color="auto" w:fill="FFFFFF"/>
        </w:rPr>
        <w:t xml:space="preserve">  </w:t>
      </w:r>
      <w:hyperlink r:id="rId9" w:tgtFrame="_blank" w:history="1">
        <w:r w:rsidRPr="00DD06F7">
          <w:rPr>
            <w:rFonts w:ascii="Times New Roman" w:hAnsi="Times New Roman" w:cs="Times New Roman"/>
            <w:bCs/>
            <w:sz w:val="24"/>
            <w:szCs w:val="24"/>
            <w:shd w:val="clear" w:color="auto" w:fill="FFFFFF"/>
          </w:rPr>
          <w:t>Mäksa valla</w:t>
        </w:r>
      </w:hyperlink>
      <w:r w:rsidRPr="00DD06F7">
        <w:rPr>
          <w:rFonts w:ascii="Times New Roman" w:hAnsi="Times New Roman" w:cs="Times New Roman"/>
          <w:sz w:val="24"/>
          <w:szCs w:val="24"/>
          <w:shd w:val="clear" w:color="auto" w:fill="FFFFFF"/>
        </w:rPr>
        <w:t>, </w:t>
      </w:r>
      <w:hyperlink r:id="rId10" w:tgtFrame="_blank" w:history="1">
        <w:r w:rsidRPr="00DD06F7">
          <w:rPr>
            <w:rFonts w:ascii="Times New Roman" w:hAnsi="Times New Roman" w:cs="Times New Roman"/>
            <w:bCs/>
            <w:sz w:val="24"/>
            <w:szCs w:val="24"/>
            <w:shd w:val="clear" w:color="auto" w:fill="FFFFFF"/>
          </w:rPr>
          <w:t>Haaslava valla</w:t>
        </w:r>
      </w:hyperlink>
      <w:r w:rsidRPr="00DD06F7">
        <w:rPr>
          <w:rFonts w:ascii="Times New Roman" w:hAnsi="Times New Roman" w:cs="Times New Roman"/>
          <w:sz w:val="24"/>
          <w:szCs w:val="24"/>
          <w:shd w:val="clear" w:color="auto" w:fill="FFFFFF"/>
        </w:rPr>
        <w:t> ja </w:t>
      </w:r>
      <w:hyperlink r:id="rId11" w:tgtFrame="_blank" w:history="1">
        <w:r w:rsidRPr="00DD06F7">
          <w:rPr>
            <w:rFonts w:ascii="Times New Roman" w:hAnsi="Times New Roman" w:cs="Times New Roman"/>
            <w:bCs/>
            <w:sz w:val="24"/>
            <w:szCs w:val="24"/>
            <w:shd w:val="clear" w:color="auto" w:fill="FFFFFF"/>
          </w:rPr>
          <w:t>Võnnu valla</w:t>
        </w:r>
      </w:hyperlink>
      <w:r w:rsidR="00614F01">
        <w:rPr>
          <w:rFonts w:ascii="Times New Roman" w:hAnsi="Times New Roman" w:cs="Times New Roman"/>
          <w:sz w:val="24"/>
          <w:szCs w:val="24"/>
          <w:shd w:val="clear" w:color="auto" w:fill="FFFFFF"/>
        </w:rPr>
        <w:t xml:space="preserve"> ühinemisega.  </w:t>
      </w:r>
      <w:r w:rsidRPr="00DD06F7">
        <w:rPr>
          <w:rFonts w:ascii="Times New Roman" w:hAnsi="Times New Roman" w:cs="Times New Roman"/>
          <w:sz w:val="24"/>
          <w:szCs w:val="24"/>
        </w:rPr>
        <w:t xml:space="preserve">Ühendvallaga liideti senise Meeksi valla Järvselja ja Rõka küla. </w:t>
      </w:r>
    </w:p>
    <w:p w:rsidR="00DD06F7" w:rsidRPr="00614F01" w:rsidRDefault="00DD06F7" w:rsidP="00DD06F7">
      <w:pPr>
        <w:autoSpaceDE w:val="0"/>
        <w:autoSpaceDN w:val="0"/>
        <w:adjustRightInd w:val="0"/>
        <w:jc w:val="both"/>
        <w:rPr>
          <w:rFonts w:ascii="Times New Roman" w:hAnsi="Times New Roman" w:cs="Times New Roman"/>
          <w:sz w:val="24"/>
          <w:szCs w:val="24"/>
          <w:shd w:val="clear" w:color="auto" w:fill="FFFFFF"/>
        </w:rPr>
      </w:pPr>
      <w:r w:rsidRPr="00DD06F7">
        <w:rPr>
          <w:rFonts w:ascii="Times New Roman" w:hAnsi="Times New Roman" w:cs="Times New Roman"/>
          <w:sz w:val="24"/>
          <w:szCs w:val="24"/>
        </w:rPr>
        <w:t xml:space="preserve">Kastre valla pindala on 472 km2 . Vald piirneb Luunja, Kambja, Räpina, Põlva ja Peipsiääre vallaga. </w:t>
      </w:r>
      <w:r w:rsidRPr="00DD06F7">
        <w:rPr>
          <w:rFonts w:ascii="Times New Roman" w:hAnsi="Times New Roman" w:cs="Times New Roman"/>
          <w:sz w:val="24"/>
          <w:szCs w:val="24"/>
          <w:shd w:val="clear" w:color="auto" w:fill="FFFFFF"/>
        </w:rPr>
        <w:t xml:space="preserve">Valla halduskeskus asub Kurepalu külas. Vallakeskuse kaugus Tartu linnast on 11 km.  </w:t>
      </w:r>
      <w:r w:rsidRPr="00DD06F7">
        <w:rPr>
          <w:rFonts w:ascii="Times New Roman" w:hAnsi="Times New Roman" w:cs="Times New Roman"/>
          <w:sz w:val="24"/>
          <w:szCs w:val="24"/>
        </w:rPr>
        <w:t>Valla territooriumil on 2 alevikku: Roiu ja Võnnu ning 49 küla.</w:t>
      </w:r>
    </w:p>
    <w:p w:rsidR="00741D6E" w:rsidRPr="00DD06F7" w:rsidRDefault="00741D6E" w:rsidP="00DD06F7">
      <w:pPr>
        <w:autoSpaceDE w:val="0"/>
        <w:autoSpaceDN w:val="0"/>
        <w:adjustRightInd w:val="0"/>
        <w:jc w:val="both"/>
        <w:rPr>
          <w:rFonts w:ascii="Times New Roman" w:hAnsi="Times New Roman" w:cs="Times New Roman"/>
          <w:sz w:val="24"/>
          <w:szCs w:val="24"/>
        </w:rPr>
      </w:pPr>
      <w:r w:rsidRPr="00477830">
        <w:rPr>
          <w:rFonts w:ascii="Times New Roman" w:hAnsi="Times New Roman" w:cs="Times New Roman"/>
          <w:sz w:val="24"/>
          <w:szCs w:val="24"/>
        </w:rPr>
        <w:t>Olulisemad tegurid valla arengus on elanike arv, valla maksumaksjate arv ja keskmine brutopalk.</w:t>
      </w:r>
    </w:p>
    <w:p w:rsidR="00DD06F7" w:rsidRPr="00DD06F7" w:rsidRDefault="00DD06F7" w:rsidP="00B53D2E">
      <w:pPr>
        <w:autoSpaceDE w:val="0"/>
        <w:autoSpaceDN w:val="0"/>
        <w:adjustRightInd w:val="0"/>
        <w:spacing w:line="240" w:lineRule="auto"/>
        <w:jc w:val="both"/>
        <w:rPr>
          <w:rFonts w:ascii="Times New Roman" w:hAnsi="Times New Roman" w:cs="Times New Roman"/>
          <w:sz w:val="24"/>
          <w:szCs w:val="24"/>
          <w:shd w:val="clear" w:color="auto" w:fill="FFFFFF"/>
        </w:rPr>
      </w:pPr>
      <w:r w:rsidRPr="00DD06F7">
        <w:rPr>
          <w:rFonts w:ascii="Times New Roman" w:hAnsi="Times New Roman" w:cs="Times New Roman"/>
          <w:sz w:val="24"/>
          <w:szCs w:val="24"/>
          <w:shd w:val="clear" w:color="auto" w:fill="FFFFFF"/>
        </w:rPr>
        <w:t xml:space="preserve"> Rahvastikuregistri </w:t>
      </w:r>
      <w:r w:rsidR="00542DBE">
        <w:rPr>
          <w:rFonts w:ascii="Times New Roman" w:hAnsi="Times New Roman" w:cs="Times New Roman"/>
          <w:sz w:val="24"/>
          <w:szCs w:val="24"/>
          <w:shd w:val="clear" w:color="auto" w:fill="FFFFFF"/>
        </w:rPr>
        <w:t>andmetel oli Kastre vallas 01.09.2019 seisuga 5284</w:t>
      </w:r>
      <w:r w:rsidR="00EC33AB">
        <w:rPr>
          <w:rFonts w:ascii="Times New Roman" w:hAnsi="Times New Roman" w:cs="Times New Roman"/>
          <w:sz w:val="24"/>
          <w:szCs w:val="24"/>
          <w:shd w:val="clear" w:color="auto" w:fill="FFFFFF"/>
        </w:rPr>
        <w:t xml:space="preserve"> elanikku (aasta algul 5252).</w:t>
      </w:r>
      <w:r w:rsidRPr="00DD06F7">
        <w:rPr>
          <w:rFonts w:ascii="Times New Roman" w:hAnsi="Times New Roman" w:cs="Times New Roman"/>
          <w:sz w:val="24"/>
          <w:szCs w:val="24"/>
          <w:shd w:val="clear" w:color="auto" w:fill="FFFFFF"/>
        </w:rPr>
        <w:t xml:space="preserve">  </w:t>
      </w:r>
      <w:r w:rsidRPr="00DD06F7">
        <w:rPr>
          <w:rFonts w:ascii="Times New Roman" w:hAnsi="Times New Roman" w:cs="Times New Roman"/>
          <w:sz w:val="24"/>
          <w:szCs w:val="24"/>
        </w:rPr>
        <w:t xml:space="preserve">Elanike vanuseline jaotus Kastre vallas on järgmine: </w:t>
      </w:r>
    </w:p>
    <w:p w:rsidR="00DD06F7" w:rsidRPr="00DD06F7" w:rsidRDefault="00DD06F7" w:rsidP="00B53D2E">
      <w:pPr>
        <w:autoSpaceDE w:val="0"/>
        <w:autoSpaceDN w:val="0"/>
        <w:adjustRightInd w:val="0"/>
        <w:spacing w:line="240" w:lineRule="auto"/>
        <w:jc w:val="both"/>
        <w:rPr>
          <w:rFonts w:ascii="Times New Roman" w:hAnsi="Times New Roman" w:cs="Times New Roman"/>
          <w:sz w:val="24"/>
          <w:szCs w:val="24"/>
        </w:rPr>
      </w:pPr>
      <w:r w:rsidRPr="00DD06F7">
        <w:rPr>
          <w:rFonts w:ascii="Times New Roman" w:hAnsi="Times New Roman" w:cs="Times New Roman"/>
          <w:sz w:val="24"/>
          <w:szCs w:val="24"/>
        </w:rPr>
        <w:t xml:space="preserve">18-aastaseid ja nooremad </w:t>
      </w:r>
      <w:r w:rsidR="00842EE1">
        <w:rPr>
          <w:rFonts w:ascii="Times New Roman" w:hAnsi="Times New Roman" w:cs="Times New Roman"/>
          <w:sz w:val="24"/>
          <w:szCs w:val="24"/>
        </w:rPr>
        <w:t xml:space="preserve">1 048 (aasta algul </w:t>
      </w:r>
      <w:r w:rsidRPr="00DD06F7">
        <w:rPr>
          <w:rFonts w:ascii="Times New Roman" w:hAnsi="Times New Roman" w:cs="Times New Roman"/>
          <w:sz w:val="24"/>
          <w:szCs w:val="24"/>
        </w:rPr>
        <w:t>1029</w:t>
      </w:r>
      <w:r w:rsidR="00842EE1">
        <w:rPr>
          <w:rFonts w:ascii="Times New Roman" w:hAnsi="Times New Roman" w:cs="Times New Roman"/>
          <w:sz w:val="24"/>
          <w:szCs w:val="24"/>
        </w:rPr>
        <w:t>)</w:t>
      </w:r>
      <w:r w:rsidRPr="00DD06F7">
        <w:rPr>
          <w:rFonts w:ascii="Times New Roman" w:hAnsi="Times New Roman" w:cs="Times New Roman"/>
          <w:sz w:val="24"/>
          <w:szCs w:val="24"/>
        </w:rPr>
        <w:t>,</w:t>
      </w:r>
    </w:p>
    <w:p w:rsidR="00DD06F7" w:rsidRPr="00DD06F7" w:rsidRDefault="00DD06F7" w:rsidP="00B53D2E">
      <w:pPr>
        <w:autoSpaceDE w:val="0"/>
        <w:autoSpaceDN w:val="0"/>
        <w:adjustRightInd w:val="0"/>
        <w:spacing w:line="240" w:lineRule="auto"/>
        <w:jc w:val="both"/>
        <w:rPr>
          <w:rFonts w:ascii="Times New Roman" w:hAnsi="Times New Roman" w:cs="Times New Roman"/>
          <w:sz w:val="24"/>
          <w:szCs w:val="24"/>
        </w:rPr>
      </w:pPr>
      <w:r w:rsidRPr="00DD06F7">
        <w:rPr>
          <w:rFonts w:ascii="Times New Roman" w:hAnsi="Times New Roman" w:cs="Times New Roman"/>
          <w:sz w:val="24"/>
          <w:szCs w:val="24"/>
        </w:rPr>
        <w:t xml:space="preserve">19-64 aastaseid </w:t>
      </w:r>
      <w:r w:rsidR="00842EE1">
        <w:rPr>
          <w:rFonts w:ascii="Times New Roman" w:hAnsi="Times New Roman" w:cs="Times New Roman"/>
          <w:sz w:val="24"/>
          <w:szCs w:val="24"/>
        </w:rPr>
        <w:t xml:space="preserve">3 363 (aasta algul </w:t>
      </w:r>
      <w:r w:rsidRPr="00DD06F7">
        <w:rPr>
          <w:rFonts w:ascii="Times New Roman" w:hAnsi="Times New Roman" w:cs="Times New Roman"/>
          <w:sz w:val="24"/>
          <w:szCs w:val="24"/>
        </w:rPr>
        <w:t>3333</w:t>
      </w:r>
      <w:r w:rsidR="00842EE1">
        <w:rPr>
          <w:rFonts w:ascii="Times New Roman" w:hAnsi="Times New Roman" w:cs="Times New Roman"/>
          <w:sz w:val="24"/>
          <w:szCs w:val="24"/>
        </w:rPr>
        <w:t>)</w:t>
      </w:r>
      <w:r w:rsidRPr="00DD06F7">
        <w:rPr>
          <w:rFonts w:ascii="Times New Roman" w:hAnsi="Times New Roman" w:cs="Times New Roman"/>
          <w:sz w:val="24"/>
          <w:szCs w:val="24"/>
        </w:rPr>
        <w:t>,</w:t>
      </w:r>
    </w:p>
    <w:p w:rsidR="00DD06F7" w:rsidRPr="00DD06F7" w:rsidRDefault="00DD06F7" w:rsidP="00B53D2E">
      <w:pPr>
        <w:autoSpaceDE w:val="0"/>
        <w:autoSpaceDN w:val="0"/>
        <w:adjustRightInd w:val="0"/>
        <w:spacing w:line="240" w:lineRule="auto"/>
        <w:jc w:val="both"/>
        <w:rPr>
          <w:rFonts w:ascii="Times New Roman" w:hAnsi="Times New Roman" w:cs="Times New Roman"/>
          <w:sz w:val="24"/>
          <w:szCs w:val="24"/>
        </w:rPr>
      </w:pPr>
      <w:r w:rsidRPr="00DD06F7">
        <w:rPr>
          <w:rFonts w:ascii="Times New Roman" w:hAnsi="Times New Roman" w:cs="Times New Roman"/>
          <w:sz w:val="24"/>
          <w:szCs w:val="24"/>
        </w:rPr>
        <w:t xml:space="preserve"> 65-aastaseid ja vanemaid </w:t>
      </w:r>
      <w:r w:rsidR="00D86E7F">
        <w:rPr>
          <w:rFonts w:ascii="Times New Roman" w:hAnsi="Times New Roman" w:cs="Times New Roman"/>
          <w:sz w:val="24"/>
          <w:szCs w:val="24"/>
        </w:rPr>
        <w:t>8</w:t>
      </w:r>
      <w:r w:rsidR="00842EE1">
        <w:rPr>
          <w:rFonts w:ascii="Times New Roman" w:hAnsi="Times New Roman" w:cs="Times New Roman"/>
          <w:sz w:val="24"/>
          <w:szCs w:val="24"/>
        </w:rPr>
        <w:t xml:space="preserve">73 (aasta algul 890) </w:t>
      </w:r>
      <w:r w:rsidRPr="00DD06F7">
        <w:rPr>
          <w:rFonts w:ascii="Times New Roman" w:hAnsi="Times New Roman" w:cs="Times New Roman"/>
          <w:sz w:val="24"/>
          <w:szCs w:val="24"/>
        </w:rPr>
        <w:t>elanikku.</w:t>
      </w:r>
    </w:p>
    <w:p w:rsidR="007077DA" w:rsidRPr="00DD06F7" w:rsidRDefault="007077DA" w:rsidP="007077DA">
      <w:pPr>
        <w:autoSpaceDE w:val="0"/>
        <w:autoSpaceDN w:val="0"/>
        <w:adjustRightInd w:val="0"/>
        <w:jc w:val="both"/>
        <w:rPr>
          <w:rFonts w:ascii="Times New Roman" w:hAnsi="Times New Roman" w:cs="Times New Roman"/>
          <w:sz w:val="24"/>
          <w:szCs w:val="24"/>
        </w:rPr>
      </w:pPr>
      <w:r w:rsidRPr="00DD06F7">
        <w:rPr>
          <w:rFonts w:ascii="Times New Roman" w:hAnsi="Times New Roman" w:cs="Times New Roman"/>
          <w:sz w:val="24"/>
          <w:szCs w:val="24"/>
        </w:rPr>
        <w:t>Arvestades K</w:t>
      </w:r>
      <w:r w:rsidR="004915AB">
        <w:rPr>
          <w:rFonts w:ascii="Times New Roman" w:hAnsi="Times New Roman" w:cs="Times New Roman"/>
          <w:sz w:val="24"/>
          <w:szCs w:val="24"/>
        </w:rPr>
        <w:t>astre valla soodsat asukohta ja</w:t>
      </w:r>
      <w:r>
        <w:rPr>
          <w:rFonts w:ascii="Times New Roman" w:hAnsi="Times New Roman" w:cs="Times New Roman"/>
          <w:sz w:val="24"/>
          <w:szCs w:val="24"/>
        </w:rPr>
        <w:t xml:space="preserve"> viimaste aastate rahvaarvu</w:t>
      </w:r>
      <w:r w:rsidR="00842EE1">
        <w:rPr>
          <w:rFonts w:ascii="Times New Roman" w:hAnsi="Times New Roman" w:cs="Times New Roman"/>
          <w:sz w:val="24"/>
          <w:szCs w:val="24"/>
        </w:rPr>
        <w:t xml:space="preserve"> suurenemise tendentsi seoses uute elamupiirkondade</w:t>
      </w:r>
      <w:r w:rsidRPr="00DD06F7">
        <w:rPr>
          <w:rFonts w:ascii="Times New Roman" w:hAnsi="Times New Roman" w:cs="Times New Roman"/>
          <w:sz w:val="24"/>
          <w:szCs w:val="24"/>
        </w:rPr>
        <w:t xml:space="preserve"> (Kurepalu, Haaslava ja Aardlapalu külades) </w:t>
      </w:r>
      <w:r w:rsidR="00842EE1">
        <w:rPr>
          <w:rFonts w:ascii="Times New Roman" w:hAnsi="Times New Roman" w:cs="Times New Roman"/>
          <w:sz w:val="24"/>
          <w:szCs w:val="24"/>
        </w:rPr>
        <w:t xml:space="preserve">arendamisega </w:t>
      </w:r>
      <w:r w:rsidRPr="00DD06F7">
        <w:rPr>
          <w:rFonts w:ascii="Times New Roman" w:hAnsi="Times New Roman" w:cs="Times New Roman"/>
          <w:sz w:val="24"/>
          <w:szCs w:val="24"/>
        </w:rPr>
        <w:t>võib eeldada rahvaarvu  ja m</w:t>
      </w:r>
      <w:r w:rsidR="00917681">
        <w:rPr>
          <w:rFonts w:ascii="Times New Roman" w:hAnsi="Times New Roman" w:cs="Times New Roman"/>
          <w:sz w:val="24"/>
          <w:szCs w:val="24"/>
        </w:rPr>
        <w:t>aksumaksjate arvu edasist kasvu (vt joonis 1 ja 2)</w:t>
      </w:r>
    </w:p>
    <w:p w:rsidR="0097529E" w:rsidRPr="00DD06F7" w:rsidRDefault="0097529E" w:rsidP="0097529E">
      <w:pPr>
        <w:spacing w:after="0" w:line="240" w:lineRule="auto"/>
        <w:jc w:val="both"/>
        <w:rPr>
          <w:rFonts w:ascii="Times New Roman" w:hAnsi="Times New Roman" w:cs="Times New Roman"/>
          <w:sz w:val="24"/>
          <w:szCs w:val="24"/>
        </w:rPr>
      </w:pPr>
    </w:p>
    <w:p w:rsidR="00DD06F7" w:rsidRPr="00DD06F7" w:rsidRDefault="0097529E" w:rsidP="00DD06F7">
      <w:pPr>
        <w:autoSpaceDE w:val="0"/>
        <w:autoSpaceDN w:val="0"/>
        <w:adjustRightInd w:val="0"/>
        <w:jc w:val="both"/>
        <w:rPr>
          <w:rFonts w:ascii="Times New Roman" w:hAnsi="Times New Roman" w:cs="Times New Roman"/>
          <w:sz w:val="24"/>
          <w:szCs w:val="24"/>
          <w:shd w:val="clear" w:color="auto" w:fill="FFFFFF"/>
        </w:rPr>
      </w:pPr>
      <w:r>
        <w:rPr>
          <w:noProof/>
          <w:lang w:eastAsia="et-EE"/>
        </w:rPr>
        <w:drawing>
          <wp:inline distT="0" distB="0" distL="0" distR="0" wp14:anchorId="15508E75" wp14:editId="16B8A61A">
            <wp:extent cx="5657850" cy="2637790"/>
            <wp:effectExtent l="0" t="0" r="0" b="1016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06F7" w:rsidRPr="00A07DE9" w:rsidRDefault="00DD06F7" w:rsidP="00DD06F7">
      <w:pPr>
        <w:autoSpaceDE w:val="0"/>
        <w:autoSpaceDN w:val="0"/>
        <w:adjustRightInd w:val="0"/>
        <w:jc w:val="both"/>
        <w:rPr>
          <w:rFonts w:ascii="Times New Roman" w:hAnsi="Times New Roman" w:cs="Times New Roman"/>
          <w:shd w:val="clear" w:color="auto" w:fill="FFFFFF"/>
        </w:rPr>
      </w:pPr>
      <w:r w:rsidRPr="00A07DE9">
        <w:rPr>
          <w:rFonts w:ascii="Times New Roman" w:hAnsi="Times New Roman" w:cs="Times New Roman"/>
          <w:noProof/>
          <w:lang w:eastAsia="et-EE"/>
        </w:rPr>
        <w:t>Joonis 1</w:t>
      </w:r>
      <w:r w:rsidR="002B644D">
        <w:rPr>
          <w:rFonts w:ascii="Times New Roman" w:hAnsi="Times New Roman" w:cs="Times New Roman"/>
          <w:noProof/>
          <w:lang w:eastAsia="et-EE"/>
        </w:rPr>
        <w:t xml:space="preserve">. </w:t>
      </w:r>
      <w:r w:rsidRPr="00A07DE9">
        <w:rPr>
          <w:rFonts w:ascii="Times New Roman" w:hAnsi="Times New Roman" w:cs="Times New Roman"/>
          <w:noProof/>
          <w:lang w:eastAsia="et-EE"/>
        </w:rPr>
        <w:t xml:space="preserve"> Elanike arv Kastre vallas 2014-2019 </w:t>
      </w:r>
      <w:r w:rsidRPr="00A07DE9">
        <w:rPr>
          <w:rFonts w:ascii="Times New Roman" w:hAnsi="Times New Roman" w:cs="Times New Roman"/>
          <w:i/>
          <w:noProof/>
          <w:lang w:eastAsia="et-EE"/>
        </w:rPr>
        <w:t>(allikas: Rahvastikuregister 2019)</w:t>
      </w:r>
    </w:p>
    <w:p w:rsidR="00DD06F7" w:rsidRPr="00DD06F7" w:rsidRDefault="00DD06F7" w:rsidP="00DD06F7">
      <w:pPr>
        <w:autoSpaceDE w:val="0"/>
        <w:autoSpaceDN w:val="0"/>
        <w:adjustRightInd w:val="0"/>
        <w:jc w:val="both"/>
        <w:rPr>
          <w:rFonts w:ascii="Times New Roman" w:hAnsi="Times New Roman" w:cs="Times New Roman"/>
          <w:sz w:val="24"/>
          <w:szCs w:val="24"/>
        </w:rPr>
      </w:pPr>
    </w:p>
    <w:p w:rsidR="00DD06F7" w:rsidRPr="00DD06F7" w:rsidRDefault="00A56E47" w:rsidP="00DD06F7">
      <w:pPr>
        <w:autoSpaceDE w:val="0"/>
        <w:autoSpaceDN w:val="0"/>
        <w:adjustRightInd w:val="0"/>
        <w:jc w:val="both"/>
        <w:rPr>
          <w:rFonts w:ascii="Times New Roman" w:hAnsi="Times New Roman" w:cs="Times New Roman"/>
          <w:noProof/>
          <w:sz w:val="24"/>
          <w:szCs w:val="24"/>
          <w:lang w:eastAsia="et-EE"/>
        </w:rPr>
      </w:pPr>
      <w:r>
        <w:rPr>
          <w:noProof/>
          <w:lang w:eastAsia="et-EE"/>
        </w:rPr>
        <w:lastRenderedPageBreak/>
        <w:drawing>
          <wp:inline distT="0" distB="0" distL="0" distR="0" wp14:anchorId="1B8F6661" wp14:editId="1F830A7C">
            <wp:extent cx="5695950" cy="2714625"/>
            <wp:effectExtent l="0" t="0" r="0" b="952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06F7" w:rsidRDefault="00DD06F7" w:rsidP="00DD06F7">
      <w:pPr>
        <w:autoSpaceDE w:val="0"/>
        <w:autoSpaceDN w:val="0"/>
        <w:adjustRightInd w:val="0"/>
        <w:jc w:val="both"/>
        <w:rPr>
          <w:rFonts w:ascii="Times New Roman" w:hAnsi="Times New Roman" w:cs="Times New Roman"/>
          <w:i/>
          <w:noProof/>
          <w:sz w:val="24"/>
          <w:szCs w:val="24"/>
          <w:lang w:eastAsia="et-EE"/>
        </w:rPr>
      </w:pPr>
      <w:r w:rsidRPr="00DD06F7">
        <w:rPr>
          <w:rFonts w:ascii="Times New Roman" w:hAnsi="Times New Roman" w:cs="Times New Roman"/>
          <w:noProof/>
          <w:sz w:val="24"/>
          <w:szCs w:val="24"/>
          <w:lang w:eastAsia="et-EE"/>
        </w:rPr>
        <w:t>Joonis 2</w:t>
      </w:r>
      <w:r w:rsidR="002B644D">
        <w:rPr>
          <w:rFonts w:ascii="Times New Roman" w:hAnsi="Times New Roman" w:cs="Times New Roman"/>
          <w:noProof/>
          <w:sz w:val="24"/>
          <w:szCs w:val="24"/>
          <w:lang w:eastAsia="et-EE"/>
        </w:rPr>
        <w:t xml:space="preserve">. </w:t>
      </w:r>
      <w:r w:rsidRPr="00DD06F7">
        <w:rPr>
          <w:rFonts w:ascii="Times New Roman" w:hAnsi="Times New Roman" w:cs="Times New Roman"/>
          <w:noProof/>
          <w:sz w:val="24"/>
          <w:szCs w:val="24"/>
          <w:lang w:eastAsia="et-EE"/>
        </w:rPr>
        <w:t xml:space="preserve"> Maksumaks</w:t>
      </w:r>
      <w:r w:rsidR="00A56E47">
        <w:rPr>
          <w:rFonts w:ascii="Times New Roman" w:hAnsi="Times New Roman" w:cs="Times New Roman"/>
          <w:noProof/>
          <w:sz w:val="24"/>
          <w:szCs w:val="24"/>
          <w:lang w:eastAsia="et-EE"/>
        </w:rPr>
        <w:t>jate arv Kastre vallas 2014-2019</w:t>
      </w:r>
      <w:r w:rsidRPr="00DD06F7">
        <w:rPr>
          <w:rFonts w:ascii="Times New Roman" w:hAnsi="Times New Roman" w:cs="Times New Roman"/>
          <w:noProof/>
          <w:sz w:val="24"/>
          <w:szCs w:val="24"/>
          <w:lang w:eastAsia="et-EE"/>
        </w:rPr>
        <w:t xml:space="preserve"> </w:t>
      </w:r>
      <w:r w:rsidRPr="00C7488A">
        <w:rPr>
          <w:rFonts w:ascii="Times New Roman" w:hAnsi="Times New Roman" w:cs="Times New Roman"/>
          <w:i/>
          <w:noProof/>
          <w:sz w:val="20"/>
          <w:szCs w:val="20"/>
          <w:lang w:eastAsia="et-EE"/>
        </w:rPr>
        <w:t>(al</w:t>
      </w:r>
      <w:r w:rsidR="00766AF6" w:rsidRPr="00C7488A">
        <w:rPr>
          <w:rFonts w:ascii="Times New Roman" w:hAnsi="Times New Roman" w:cs="Times New Roman"/>
          <w:i/>
          <w:noProof/>
          <w:sz w:val="20"/>
          <w:szCs w:val="20"/>
          <w:lang w:eastAsia="et-EE"/>
        </w:rPr>
        <w:t>likas: Maksu- j</w:t>
      </w:r>
      <w:r w:rsidR="00201554" w:rsidRPr="00C7488A">
        <w:rPr>
          <w:rFonts w:ascii="Times New Roman" w:hAnsi="Times New Roman" w:cs="Times New Roman"/>
          <w:i/>
          <w:noProof/>
          <w:sz w:val="20"/>
          <w:szCs w:val="20"/>
          <w:lang w:eastAsia="et-EE"/>
        </w:rPr>
        <w:t>a Tolliamet</w:t>
      </w:r>
      <w:r w:rsidR="00A56E47" w:rsidRPr="00C7488A">
        <w:rPr>
          <w:rFonts w:ascii="Times New Roman" w:hAnsi="Times New Roman" w:cs="Times New Roman"/>
          <w:i/>
          <w:noProof/>
          <w:sz w:val="20"/>
          <w:szCs w:val="20"/>
          <w:lang w:eastAsia="et-EE"/>
        </w:rPr>
        <w:t xml:space="preserve"> 2019</w:t>
      </w:r>
      <w:r w:rsidRPr="00C7488A">
        <w:rPr>
          <w:rFonts w:ascii="Times New Roman" w:hAnsi="Times New Roman" w:cs="Times New Roman"/>
          <w:i/>
          <w:noProof/>
          <w:sz w:val="20"/>
          <w:szCs w:val="20"/>
          <w:lang w:eastAsia="et-EE"/>
        </w:rPr>
        <w:t>)</w:t>
      </w:r>
    </w:p>
    <w:p w:rsidR="00D50918" w:rsidRDefault="00D50918" w:rsidP="00DD06F7">
      <w:pPr>
        <w:autoSpaceDE w:val="0"/>
        <w:autoSpaceDN w:val="0"/>
        <w:adjustRightInd w:val="0"/>
        <w:jc w:val="both"/>
        <w:rPr>
          <w:rFonts w:ascii="Times New Roman" w:hAnsi="Times New Roman" w:cs="Times New Roman"/>
          <w:noProof/>
          <w:sz w:val="24"/>
          <w:szCs w:val="24"/>
          <w:lang w:eastAsia="et-EE"/>
        </w:rPr>
      </w:pPr>
    </w:p>
    <w:p w:rsidR="00F90479" w:rsidRPr="00DD06F7" w:rsidRDefault="00F90479" w:rsidP="00DD06F7">
      <w:pPr>
        <w:autoSpaceDE w:val="0"/>
        <w:autoSpaceDN w:val="0"/>
        <w:adjustRightInd w:val="0"/>
        <w:jc w:val="both"/>
        <w:rPr>
          <w:rFonts w:ascii="Times New Roman" w:hAnsi="Times New Roman" w:cs="Times New Roman"/>
          <w:noProof/>
          <w:sz w:val="24"/>
          <w:szCs w:val="24"/>
          <w:lang w:eastAsia="et-EE"/>
        </w:rPr>
      </w:pPr>
    </w:p>
    <w:p w:rsidR="00DD06F7" w:rsidRDefault="00DD06F7" w:rsidP="00DD06F7">
      <w:pPr>
        <w:autoSpaceDE w:val="0"/>
        <w:autoSpaceDN w:val="0"/>
        <w:adjustRightInd w:val="0"/>
        <w:jc w:val="both"/>
        <w:rPr>
          <w:rFonts w:ascii="Times New Roman" w:hAnsi="Times New Roman" w:cs="Times New Roman"/>
          <w:sz w:val="24"/>
          <w:szCs w:val="24"/>
        </w:rPr>
      </w:pPr>
      <w:r w:rsidRPr="00DD06F7">
        <w:rPr>
          <w:rFonts w:ascii="Times New Roman" w:hAnsi="Times New Roman" w:cs="Times New Roman"/>
          <w:sz w:val="24"/>
          <w:szCs w:val="24"/>
        </w:rPr>
        <w:t>Rahandusministeeriumi andmetel</w:t>
      </w:r>
      <w:r w:rsidR="00D50918">
        <w:rPr>
          <w:rFonts w:ascii="Times New Roman" w:hAnsi="Times New Roman" w:cs="Times New Roman"/>
          <w:sz w:val="24"/>
          <w:szCs w:val="24"/>
        </w:rPr>
        <w:t xml:space="preserve"> on 2019.a keskmine palk Kastre vallas 1 183 eurot (Eesti keskmine 1 398 </w:t>
      </w:r>
      <w:r w:rsidR="001942E5">
        <w:rPr>
          <w:rFonts w:ascii="Times New Roman" w:hAnsi="Times New Roman" w:cs="Times New Roman"/>
          <w:sz w:val="24"/>
          <w:szCs w:val="24"/>
        </w:rPr>
        <w:t xml:space="preserve">eurot). Keskmine palk 2018.aastal  oli </w:t>
      </w:r>
      <w:r w:rsidR="00D50918">
        <w:rPr>
          <w:rFonts w:ascii="Times New Roman" w:hAnsi="Times New Roman" w:cs="Times New Roman"/>
          <w:sz w:val="24"/>
          <w:szCs w:val="24"/>
        </w:rPr>
        <w:t xml:space="preserve">1 097 </w:t>
      </w:r>
      <w:r w:rsidR="001942E5">
        <w:rPr>
          <w:rFonts w:ascii="Times New Roman" w:hAnsi="Times New Roman" w:cs="Times New Roman"/>
          <w:sz w:val="24"/>
          <w:szCs w:val="24"/>
        </w:rPr>
        <w:t>eurot (Eesti keskmine 1</w:t>
      </w:r>
      <w:r w:rsidR="00CC4BC0">
        <w:rPr>
          <w:rFonts w:ascii="Times New Roman" w:hAnsi="Times New Roman" w:cs="Times New Roman"/>
          <w:sz w:val="24"/>
          <w:szCs w:val="24"/>
        </w:rPr>
        <w:t xml:space="preserve"> 3</w:t>
      </w:r>
      <w:r w:rsidR="001942E5">
        <w:rPr>
          <w:rFonts w:ascii="Times New Roman" w:hAnsi="Times New Roman" w:cs="Times New Roman"/>
          <w:sz w:val="24"/>
          <w:szCs w:val="24"/>
        </w:rPr>
        <w:t>14 eurot).</w:t>
      </w:r>
      <w:r w:rsidR="0068082B">
        <w:rPr>
          <w:rFonts w:ascii="Times New Roman" w:hAnsi="Times New Roman" w:cs="Times New Roman"/>
          <w:sz w:val="24"/>
          <w:szCs w:val="24"/>
        </w:rPr>
        <w:t xml:space="preserve"> </w:t>
      </w:r>
    </w:p>
    <w:p w:rsidR="00F90479" w:rsidRPr="00DD06F7" w:rsidRDefault="00F90479" w:rsidP="00DD06F7">
      <w:pPr>
        <w:autoSpaceDE w:val="0"/>
        <w:autoSpaceDN w:val="0"/>
        <w:adjustRightInd w:val="0"/>
        <w:jc w:val="both"/>
        <w:rPr>
          <w:rFonts w:ascii="Times New Roman" w:hAnsi="Times New Roman" w:cs="Times New Roman"/>
          <w:sz w:val="24"/>
          <w:szCs w:val="24"/>
          <w:shd w:val="clear" w:color="auto" w:fill="FFFFFF"/>
        </w:rPr>
      </w:pPr>
    </w:p>
    <w:p w:rsidR="00DD06F7" w:rsidRPr="00F90479" w:rsidRDefault="00A07DE9" w:rsidP="00DD06F7">
      <w:pPr>
        <w:autoSpaceDE w:val="0"/>
        <w:autoSpaceDN w:val="0"/>
        <w:adjustRightInd w:val="0"/>
        <w:jc w:val="both"/>
        <w:rPr>
          <w:rFonts w:ascii="Times New Roman" w:hAnsi="Times New Roman" w:cs="Times New Roman"/>
          <w:sz w:val="24"/>
          <w:szCs w:val="24"/>
          <w:lang w:eastAsia="et-EE"/>
        </w:rPr>
      </w:pPr>
      <w:r>
        <w:rPr>
          <w:noProof/>
          <w:lang w:eastAsia="et-EE"/>
        </w:rPr>
        <w:drawing>
          <wp:inline distT="0" distB="0" distL="0" distR="0" wp14:anchorId="6A7DF60F" wp14:editId="589C40B1">
            <wp:extent cx="5705475" cy="2743200"/>
            <wp:effectExtent l="0" t="0" r="9525" b="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06F7" w:rsidRPr="00A07DE9" w:rsidRDefault="00DD06F7" w:rsidP="00DD06F7">
      <w:pPr>
        <w:autoSpaceDE w:val="0"/>
        <w:autoSpaceDN w:val="0"/>
        <w:adjustRightInd w:val="0"/>
        <w:jc w:val="both"/>
        <w:rPr>
          <w:rFonts w:ascii="Times-Roman" w:hAnsi="Times-Roman" w:cs="Times-Roman"/>
          <w:lang w:eastAsia="et-EE"/>
        </w:rPr>
      </w:pPr>
      <w:r w:rsidRPr="00A07DE9">
        <w:rPr>
          <w:rFonts w:ascii="Times-Roman" w:hAnsi="Times-Roman" w:cs="Times-Roman"/>
          <w:lang w:eastAsia="et-EE"/>
        </w:rPr>
        <w:t>Joonis 3</w:t>
      </w:r>
      <w:r w:rsidR="002B644D">
        <w:rPr>
          <w:rFonts w:ascii="Times-Roman" w:hAnsi="Times-Roman" w:cs="Times-Roman"/>
          <w:lang w:eastAsia="et-EE"/>
        </w:rPr>
        <w:t xml:space="preserve">. </w:t>
      </w:r>
      <w:r w:rsidRPr="00A07DE9">
        <w:rPr>
          <w:rFonts w:ascii="Times-Roman" w:hAnsi="Times-Roman" w:cs="Times-Roman"/>
          <w:lang w:eastAsia="et-EE"/>
        </w:rPr>
        <w:t xml:space="preserve"> Keskmin</w:t>
      </w:r>
      <w:r w:rsidR="0009028F">
        <w:rPr>
          <w:rFonts w:ascii="Times-Roman" w:hAnsi="Times-Roman" w:cs="Times-Roman"/>
          <w:lang w:eastAsia="et-EE"/>
        </w:rPr>
        <w:t xml:space="preserve">e </w:t>
      </w:r>
      <w:r w:rsidR="00A07DE9" w:rsidRPr="00A07DE9">
        <w:rPr>
          <w:rFonts w:ascii="Times-Roman" w:hAnsi="Times-Roman" w:cs="Times-Roman"/>
          <w:lang w:eastAsia="et-EE"/>
        </w:rPr>
        <w:t>palk Kastre vallas 2014-2019</w:t>
      </w:r>
      <w:r w:rsidRPr="00A07DE9">
        <w:rPr>
          <w:rFonts w:ascii="Times-Roman" w:hAnsi="Times-Roman" w:cs="Times-Roman"/>
          <w:lang w:eastAsia="et-EE"/>
        </w:rPr>
        <w:t xml:space="preserve"> </w:t>
      </w:r>
      <w:r w:rsidR="00E32D78" w:rsidRPr="00C7488A">
        <w:rPr>
          <w:rFonts w:ascii="Times-Roman" w:hAnsi="Times-Roman" w:cs="Times-Roman"/>
          <w:i/>
          <w:lang w:eastAsia="et-EE"/>
        </w:rPr>
        <w:t>(alli</w:t>
      </w:r>
      <w:r w:rsidR="00E8105E" w:rsidRPr="00C7488A">
        <w:rPr>
          <w:rFonts w:ascii="Times-Roman" w:hAnsi="Times-Roman" w:cs="Times-Roman"/>
          <w:i/>
          <w:lang w:eastAsia="et-EE"/>
        </w:rPr>
        <w:t xml:space="preserve">kas: Rahandusministeerium </w:t>
      </w:r>
      <w:r w:rsidR="00A07DE9" w:rsidRPr="00C7488A">
        <w:rPr>
          <w:rFonts w:ascii="Times-Roman" w:hAnsi="Times-Roman" w:cs="Times-Roman"/>
          <w:i/>
          <w:lang w:eastAsia="et-EE"/>
        </w:rPr>
        <w:t>2019</w:t>
      </w:r>
      <w:r w:rsidRPr="00C7488A">
        <w:rPr>
          <w:rFonts w:ascii="Times-Roman" w:hAnsi="Times-Roman" w:cs="Times-Roman"/>
          <w:i/>
          <w:lang w:eastAsia="et-EE"/>
        </w:rPr>
        <w:t>)</w:t>
      </w:r>
    </w:p>
    <w:p w:rsidR="00DD06F7" w:rsidRPr="00A72762" w:rsidRDefault="00DD06F7" w:rsidP="00DD06F7">
      <w:pPr>
        <w:autoSpaceDE w:val="0"/>
        <w:autoSpaceDN w:val="0"/>
        <w:adjustRightInd w:val="0"/>
        <w:jc w:val="both"/>
        <w:rPr>
          <w:rFonts w:ascii="Times-Roman" w:hAnsi="Times-Roman" w:cs="Times-Roman"/>
          <w:sz w:val="20"/>
          <w:szCs w:val="20"/>
          <w:lang w:eastAsia="et-EE"/>
        </w:rPr>
      </w:pPr>
    </w:p>
    <w:p w:rsidR="003C43FB" w:rsidRDefault="003C43FB" w:rsidP="00614F01">
      <w:pPr>
        <w:rPr>
          <w:sz w:val="20"/>
          <w:szCs w:val="20"/>
        </w:rPr>
      </w:pPr>
    </w:p>
    <w:p w:rsidR="00343334" w:rsidRDefault="00343334" w:rsidP="003B35C1">
      <w:pPr>
        <w:spacing w:after="0" w:line="240" w:lineRule="auto"/>
        <w:jc w:val="both"/>
        <w:rPr>
          <w:rFonts w:ascii="Times New Roman" w:hAnsi="Times New Roman" w:cs="Times New Roman"/>
          <w:sz w:val="24"/>
          <w:szCs w:val="24"/>
        </w:rPr>
      </w:pPr>
    </w:p>
    <w:p w:rsidR="00343334" w:rsidRDefault="00343334" w:rsidP="003B35C1">
      <w:pPr>
        <w:spacing w:after="0" w:line="240" w:lineRule="auto"/>
        <w:jc w:val="both"/>
        <w:rPr>
          <w:rFonts w:ascii="Times New Roman" w:hAnsi="Times New Roman" w:cs="Times New Roman"/>
          <w:sz w:val="24"/>
          <w:szCs w:val="24"/>
        </w:rPr>
      </w:pPr>
    </w:p>
    <w:p w:rsidR="00661666" w:rsidRPr="00A12F4E" w:rsidRDefault="00535267" w:rsidP="00312E46">
      <w:pPr>
        <w:spacing w:after="0" w:line="240" w:lineRule="auto"/>
        <w:jc w:val="both"/>
        <w:rPr>
          <w:rFonts w:ascii="Times New Roman" w:hAnsi="Times New Roman" w:cs="Times New Roman"/>
          <w:sz w:val="24"/>
          <w:szCs w:val="24"/>
        </w:rPr>
      </w:pPr>
      <w:r w:rsidRPr="00A12F4E">
        <w:rPr>
          <w:rFonts w:ascii="Times New Roman" w:hAnsi="Times New Roman" w:cs="Times New Roman"/>
          <w:sz w:val="24"/>
          <w:szCs w:val="24"/>
        </w:rPr>
        <w:lastRenderedPageBreak/>
        <w:t>P</w:t>
      </w:r>
      <w:r w:rsidR="00CC4393" w:rsidRPr="00A12F4E">
        <w:rPr>
          <w:rFonts w:ascii="Times New Roman" w:hAnsi="Times New Roman" w:cs="Times New Roman"/>
          <w:sz w:val="24"/>
          <w:szCs w:val="24"/>
        </w:rPr>
        <w:t>eamised suunad</w:t>
      </w:r>
      <w:r w:rsidR="00AA2DC0" w:rsidRPr="00A12F4E">
        <w:rPr>
          <w:rFonts w:ascii="Times New Roman" w:hAnsi="Times New Roman" w:cs="Times New Roman"/>
          <w:sz w:val="24"/>
          <w:szCs w:val="24"/>
        </w:rPr>
        <w:t xml:space="preserve"> lähiaastatel:</w:t>
      </w:r>
    </w:p>
    <w:p w:rsidR="003A70BB" w:rsidRPr="00A12F4E" w:rsidRDefault="003A70BB" w:rsidP="00312E46">
      <w:pPr>
        <w:spacing w:after="0" w:line="240" w:lineRule="auto"/>
        <w:jc w:val="both"/>
        <w:rPr>
          <w:rFonts w:ascii="Times New Roman" w:hAnsi="Times New Roman" w:cs="Times New Roman"/>
          <w:sz w:val="24"/>
          <w:szCs w:val="24"/>
        </w:rPr>
      </w:pPr>
    </w:p>
    <w:p w:rsidR="00DE5ECF" w:rsidRPr="00A12F4E" w:rsidRDefault="00AE0E2E" w:rsidP="00312E46">
      <w:pPr>
        <w:spacing w:after="0" w:line="240" w:lineRule="auto"/>
        <w:jc w:val="both"/>
        <w:rPr>
          <w:rFonts w:ascii="Times New Roman" w:hAnsi="Times New Roman" w:cs="Times New Roman"/>
          <w:sz w:val="24"/>
          <w:szCs w:val="24"/>
        </w:rPr>
      </w:pPr>
      <w:r w:rsidRPr="00A12F4E">
        <w:rPr>
          <w:rFonts w:ascii="Times New Roman" w:hAnsi="Times New Roman" w:cs="Times New Roman"/>
          <w:sz w:val="24"/>
          <w:szCs w:val="24"/>
        </w:rPr>
        <w:t>I strateegiline valdkond: h</w:t>
      </w:r>
      <w:r w:rsidR="00312E46" w:rsidRPr="00A12F4E">
        <w:rPr>
          <w:rFonts w:ascii="Times New Roman" w:hAnsi="Times New Roman" w:cs="Times New Roman"/>
          <w:sz w:val="24"/>
          <w:szCs w:val="24"/>
        </w:rPr>
        <w:t xml:space="preserve">aridus, kultuur, noorsootöö, sport ja vaba aeg </w:t>
      </w:r>
    </w:p>
    <w:p w:rsidR="00A43124" w:rsidRPr="00A12F4E" w:rsidRDefault="00DE5ECF" w:rsidP="00312E46">
      <w:pPr>
        <w:pStyle w:val="Loendilik"/>
        <w:numPr>
          <w:ilvl w:val="0"/>
          <w:numId w:val="27"/>
        </w:numPr>
        <w:spacing w:after="0"/>
        <w:rPr>
          <w:sz w:val="24"/>
          <w:szCs w:val="24"/>
        </w:rPr>
      </w:pPr>
      <w:r w:rsidRPr="00A12F4E">
        <w:rPr>
          <w:sz w:val="24"/>
          <w:szCs w:val="24"/>
        </w:rPr>
        <w:t>lasteaia ehitus H</w:t>
      </w:r>
      <w:r w:rsidR="00B9701D" w:rsidRPr="00A12F4E">
        <w:rPr>
          <w:sz w:val="24"/>
          <w:szCs w:val="24"/>
        </w:rPr>
        <w:t>a</w:t>
      </w:r>
      <w:r w:rsidRPr="00A12F4E">
        <w:rPr>
          <w:sz w:val="24"/>
          <w:szCs w:val="24"/>
        </w:rPr>
        <w:t>aslava külas, haridusasutustes ruumide renoveer</w:t>
      </w:r>
      <w:r w:rsidR="00A12F4E" w:rsidRPr="00A12F4E">
        <w:rPr>
          <w:sz w:val="24"/>
          <w:szCs w:val="24"/>
        </w:rPr>
        <w:t>imine</w:t>
      </w:r>
      <w:r w:rsidR="00524B54" w:rsidRPr="00A12F4E">
        <w:rPr>
          <w:sz w:val="24"/>
          <w:szCs w:val="24"/>
        </w:rPr>
        <w:t>, inventari soetamine</w:t>
      </w:r>
      <w:r w:rsidRPr="00A12F4E">
        <w:rPr>
          <w:sz w:val="24"/>
          <w:szCs w:val="24"/>
        </w:rPr>
        <w:t>, infotehnoloogia kaasasjastamine;</w:t>
      </w:r>
    </w:p>
    <w:p w:rsidR="00535267" w:rsidRPr="00A12F4E" w:rsidRDefault="00A43124" w:rsidP="00312E46">
      <w:pPr>
        <w:pStyle w:val="Loendilik"/>
        <w:numPr>
          <w:ilvl w:val="0"/>
          <w:numId w:val="27"/>
        </w:numPr>
        <w:spacing w:after="0"/>
        <w:rPr>
          <w:sz w:val="24"/>
          <w:szCs w:val="24"/>
        </w:rPr>
      </w:pPr>
      <w:r w:rsidRPr="00A12F4E">
        <w:rPr>
          <w:sz w:val="24"/>
          <w:szCs w:val="24"/>
        </w:rPr>
        <w:t>Investee</w:t>
      </w:r>
      <w:r w:rsidR="00B14141" w:rsidRPr="00A12F4E">
        <w:rPr>
          <w:sz w:val="24"/>
          <w:szCs w:val="24"/>
        </w:rPr>
        <w:t>rimine noorsootöö keskustesse vajaliku inventari soetamiseks</w:t>
      </w:r>
      <w:r w:rsidR="00AB5259" w:rsidRPr="00A12F4E">
        <w:rPr>
          <w:sz w:val="24"/>
          <w:szCs w:val="24"/>
        </w:rPr>
        <w:t>;</w:t>
      </w:r>
    </w:p>
    <w:p w:rsidR="00535267" w:rsidRPr="00A12F4E" w:rsidRDefault="00535267" w:rsidP="00312E46">
      <w:pPr>
        <w:pStyle w:val="Loendilik"/>
        <w:numPr>
          <w:ilvl w:val="0"/>
          <w:numId w:val="27"/>
        </w:numPr>
        <w:spacing w:after="0"/>
        <w:rPr>
          <w:sz w:val="24"/>
          <w:szCs w:val="24"/>
        </w:rPr>
      </w:pPr>
      <w:r w:rsidRPr="00A12F4E">
        <w:rPr>
          <w:sz w:val="24"/>
          <w:szCs w:val="24"/>
        </w:rPr>
        <w:t xml:space="preserve">Investeerimine kultuuriasutuste ruumide ja tehniliste süsteemide </w:t>
      </w:r>
      <w:r w:rsidR="00312E46" w:rsidRPr="00A12F4E">
        <w:rPr>
          <w:sz w:val="24"/>
          <w:szCs w:val="24"/>
        </w:rPr>
        <w:t xml:space="preserve">olukorra parandamiseks ja </w:t>
      </w:r>
      <w:r w:rsidRPr="00A12F4E">
        <w:rPr>
          <w:sz w:val="24"/>
          <w:szCs w:val="24"/>
        </w:rPr>
        <w:t>avalikesse kultuuriürituste korraldamise paikadesse;</w:t>
      </w:r>
    </w:p>
    <w:p w:rsidR="00312E46" w:rsidRPr="00A12F4E" w:rsidRDefault="00312E46" w:rsidP="00312E46">
      <w:pPr>
        <w:pStyle w:val="Loendilik"/>
        <w:numPr>
          <w:ilvl w:val="0"/>
          <w:numId w:val="27"/>
        </w:numPr>
        <w:spacing w:after="0"/>
        <w:rPr>
          <w:sz w:val="24"/>
          <w:szCs w:val="24"/>
        </w:rPr>
      </w:pPr>
      <w:r w:rsidRPr="00A12F4E">
        <w:rPr>
          <w:sz w:val="24"/>
          <w:szCs w:val="24"/>
        </w:rPr>
        <w:t>Investeerimine spordirajatistesse</w:t>
      </w:r>
      <w:r w:rsidR="00FF27BB" w:rsidRPr="00A12F4E">
        <w:rPr>
          <w:sz w:val="24"/>
          <w:szCs w:val="24"/>
        </w:rPr>
        <w:t>, raamatukogudesse</w:t>
      </w:r>
      <w:r w:rsidR="00F16004" w:rsidRPr="00A12F4E">
        <w:rPr>
          <w:sz w:val="24"/>
          <w:szCs w:val="24"/>
        </w:rPr>
        <w:t>.</w:t>
      </w:r>
    </w:p>
    <w:p w:rsidR="0056709D" w:rsidRPr="00A12F4E" w:rsidRDefault="00AE0E2E" w:rsidP="00312E46">
      <w:pPr>
        <w:spacing w:after="0"/>
        <w:rPr>
          <w:rFonts w:ascii="Times New Roman" w:hAnsi="Times New Roman" w:cs="Times New Roman"/>
          <w:sz w:val="24"/>
          <w:szCs w:val="24"/>
        </w:rPr>
      </w:pPr>
      <w:r w:rsidRPr="00A12F4E">
        <w:rPr>
          <w:rFonts w:ascii="Times New Roman" w:hAnsi="Times New Roman" w:cs="Times New Roman"/>
          <w:sz w:val="24"/>
          <w:szCs w:val="24"/>
        </w:rPr>
        <w:t>II strateegiline valdkond: h</w:t>
      </w:r>
      <w:r w:rsidR="00312E46" w:rsidRPr="00A12F4E">
        <w:rPr>
          <w:rFonts w:ascii="Times New Roman" w:hAnsi="Times New Roman" w:cs="Times New Roman"/>
          <w:sz w:val="24"/>
          <w:szCs w:val="24"/>
        </w:rPr>
        <w:t>eaolu ja tervishoid</w:t>
      </w:r>
    </w:p>
    <w:p w:rsidR="002037BD" w:rsidRPr="00A12F4E" w:rsidRDefault="002037BD" w:rsidP="00312E46">
      <w:pPr>
        <w:pStyle w:val="Loendilik"/>
        <w:numPr>
          <w:ilvl w:val="0"/>
          <w:numId w:val="28"/>
        </w:numPr>
        <w:spacing w:after="0"/>
        <w:rPr>
          <w:sz w:val="24"/>
          <w:szCs w:val="24"/>
        </w:rPr>
      </w:pPr>
      <w:r w:rsidRPr="00A12F4E">
        <w:rPr>
          <w:sz w:val="24"/>
          <w:szCs w:val="24"/>
        </w:rPr>
        <w:t>Poka Sotsiaalteenuste Keskuse pakutavate teenuste (koduteenuste, tugiisikuteenuse</w:t>
      </w:r>
      <w:r w:rsidR="00F16004" w:rsidRPr="00A12F4E">
        <w:rPr>
          <w:sz w:val="24"/>
          <w:szCs w:val="24"/>
        </w:rPr>
        <w:t>, päevahoiuteenuse) arendamine, uute teenuste pakkumine;</w:t>
      </w:r>
    </w:p>
    <w:p w:rsidR="00312E46" w:rsidRPr="00A12F4E" w:rsidRDefault="00312E46" w:rsidP="00EB2A18">
      <w:pPr>
        <w:pStyle w:val="Loendilik"/>
        <w:numPr>
          <w:ilvl w:val="0"/>
          <w:numId w:val="28"/>
        </w:numPr>
        <w:spacing w:after="0"/>
        <w:rPr>
          <w:sz w:val="24"/>
          <w:szCs w:val="24"/>
        </w:rPr>
      </w:pPr>
      <w:r w:rsidRPr="00A12F4E">
        <w:rPr>
          <w:sz w:val="24"/>
          <w:szCs w:val="24"/>
        </w:rPr>
        <w:t>Puhke- ja terviseradade arendamine;</w:t>
      </w:r>
    </w:p>
    <w:p w:rsidR="000B1CDD" w:rsidRPr="00A12F4E" w:rsidRDefault="00312E46" w:rsidP="0056709D">
      <w:pPr>
        <w:spacing w:after="0"/>
        <w:rPr>
          <w:rFonts w:ascii="Times New Roman" w:hAnsi="Times New Roman" w:cs="Times New Roman"/>
          <w:sz w:val="24"/>
          <w:szCs w:val="24"/>
        </w:rPr>
      </w:pPr>
      <w:r w:rsidRPr="00A12F4E">
        <w:rPr>
          <w:rFonts w:ascii="Times New Roman" w:hAnsi="Times New Roman" w:cs="Times New Roman"/>
          <w:sz w:val="24"/>
          <w:szCs w:val="24"/>
        </w:rPr>
        <w:t>III Strateegiline valdk</w:t>
      </w:r>
      <w:r w:rsidR="006D2A1A" w:rsidRPr="00A12F4E">
        <w:rPr>
          <w:rFonts w:ascii="Times New Roman" w:hAnsi="Times New Roman" w:cs="Times New Roman"/>
          <w:sz w:val="24"/>
          <w:szCs w:val="24"/>
        </w:rPr>
        <w:t xml:space="preserve">ond: majandus, maa ja keskkond </w:t>
      </w:r>
    </w:p>
    <w:p w:rsidR="00312E46" w:rsidRPr="00A12F4E" w:rsidRDefault="00312E46" w:rsidP="00312E46">
      <w:pPr>
        <w:pStyle w:val="Loendilik"/>
        <w:numPr>
          <w:ilvl w:val="0"/>
          <w:numId w:val="26"/>
        </w:numPr>
        <w:spacing w:after="0"/>
        <w:rPr>
          <w:sz w:val="24"/>
          <w:szCs w:val="24"/>
        </w:rPr>
      </w:pPr>
      <w:r w:rsidRPr="00A12F4E">
        <w:rPr>
          <w:sz w:val="24"/>
          <w:szCs w:val="24"/>
        </w:rPr>
        <w:t>Ühisveevärgi ja –kanalisatsioon</w:t>
      </w:r>
      <w:r w:rsidR="00AB5259" w:rsidRPr="00A12F4E">
        <w:rPr>
          <w:sz w:val="24"/>
          <w:szCs w:val="24"/>
        </w:rPr>
        <w:t>i rekonstrueerimine/laiendamine;</w:t>
      </w:r>
    </w:p>
    <w:p w:rsidR="00312E46" w:rsidRPr="00A12F4E" w:rsidRDefault="00715D59" w:rsidP="00312E46">
      <w:pPr>
        <w:pStyle w:val="Loendilik"/>
        <w:numPr>
          <w:ilvl w:val="0"/>
          <w:numId w:val="26"/>
        </w:numPr>
        <w:spacing w:after="0"/>
        <w:rPr>
          <w:sz w:val="24"/>
          <w:szCs w:val="24"/>
        </w:rPr>
      </w:pPr>
      <w:r w:rsidRPr="00A12F4E">
        <w:rPr>
          <w:sz w:val="24"/>
          <w:szCs w:val="24"/>
        </w:rPr>
        <w:t>T</w:t>
      </w:r>
      <w:r w:rsidR="00312E46" w:rsidRPr="00A12F4E">
        <w:rPr>
          <w:sz w:val="24"/>
          <w:szCs w:val="24"/>
        </w:rPr>
        <w:t xml:space="preserve">olmuvaba kattega teede </w:t>
      </w:r>
      <w:r w:rsidR="00F16004" w:rsidRPr="00A12F4E">
        <w:rPr>
          <w:sz w:val="24"/>
          <w:szCs w:val="24"/>
        </w:rPr>
        <w:t>rajamine</w:t>
      </w:r>
      <w:r w:rsidR="00312E46" w:rsidRPr="00A12F4E">
        <w:rPr>
          <w:sz w:val="24"/>
          <w:szCs w:val="24"/>
        </w:rPr>
        <w:t xml:space="preserve">;  </w:t>
      </w:r>
    </w:p>
    <w:p w:rsidR="00312E46" w:rsidRPr="00A12F4E" w:rsidRDefault="00715D59" w:rsidP="00312E46">
      <w:pPr>
        <w:pStyle w:val="Loendilik"/>
        <w:numPr>
          <w:ilvl w:val="0"/>
          <w:numId w:val="26"/>
        </w:numPr>
        <w:spacing w:after="0"/>
        <w:rPr>
          <w:sz w:val="24"/>
          <w:szCs w:val="24"/>
        </w:rPr>
      </w:pPr>
      <w:r w:rsidRPr="00A12F4E">
        <w:rPr>
          <w:sz w:val="24"/>
          <w:szCs w:val="24"/>
        </w:rPr>
        <w:t>K</w:t>
      </w:r>
      <w:r w:rsidR="00312E46" w:rsidRPr="00A12F4E">
        <w:rPr>
          <w:sz w:val="24"/>
          <w:szCs w:val="24"/>
        </w:rPr>
        <w:t>ergliiklusteede rajamine</w:t>
      </w:r>
      <w:r w:rsidR="00AB5259" w:rsidRPr="00A12F4E">
        <w:rPr>
          <w:sz w:val="24"/>
          <w:szCs w:val="24"/>
        </w:rPr>
        <w:t xml:space="preserve"> liiklusturvalisuse tõstmiseks;</w:t>
      </w:r>
    </w:p>
    <w:p w:rsidR="00AA2DC0" w:rsidRPr="00A12F4E" w:rsidRDefault="00312E46" w:rsidP="00312E46">
      <w:pPr>
        <w:pStyle w:val="Loendilik"/>
        <w:numPr>
          <w:ilvl w:val="0"/>
          <w:numId w:val="26"/>
        </w:numPr>
        <w:spacing w:after="0"/>
        <w:rPr>
          <w:sz w:val="24"/>
          <w:szCs w:val="24"/>
        </w:rPr>
      </w:pPr>
      <w:r w:rsidRPr="00A12F4E">
        <w:rPr>
          <w:sz w:val="24"/>
          <w:szCs w:val="24"/>
        </w:rPr>
        <w:t>Säästlike tänavavalgustuse lahen</w:t>
      </w:r>
      <w:r w:rsidR="00AB5259" w:rsidRPr="00A12F4E">
        <w:rPr>
          <w:sz w:val="24"/>
          <w:szCs w:val="24"/>
        </w:rPr>
        <w:t>duste hankimine ja paigaldamine;</w:t>
      </w:r>
    </w:p>
    <w:p w:rsidR="00D55D4B" w:rsidRPr="00A12F4E" w:rsidRDefault="00715D59" w:rsidP="00312E46">
      <w:pPr>
        <w:pStyle w:val="Loendilik"/>
        <w:numPr>
          <w:ilvl w:val="0"/>
          <w:numId w:val="26"/>
        </w:numPr>
        <w:spacing w:after="0"/>
        <w:rPr>
          <w:sz w:val="24"/>
          <w:szCs w:val="24"/>
        </w:rPr>
      </w:pPr>
      <w:r w:rsidRPr="00A12F4E">
        <w:rPr>
          <w:sz w:val="24"/>
          <w:szCs w:val="24"/>
        </w:rPr>
        <w:t>K</w:t>
      </w:r>
      <w:r w:rsidR="00D55D4B" w:rsidRPr="00A12F4E">
        <w:rPr>
          <w:sz w:val="24"/>
          <w:szCs w:val="24"/>
        </w:rPr>
        <w:t>ortermajade piirkonna tsentraalkütte rajamine;</w:t>
      </w:r>
    </w:p>
    <w:p w:rsidR="00715D59" w:rsidRPr="00A12F4E" w:rsidRDefault="00715D59" w:rsidP="00312E46">
      <w:pPr>
        <w:pStyle w:val="Loendilik"/>
        <w:numPr>
          <w:ilvl w:val="0"/>
          <w:numId w:val="26"/>
        </w:numPr>
        <w:spacing w:after="0"/>
        <w:rPr>
          <w:sz w:val="24"/>
          <w:szCs w:val="24"/>
        </w:rPr>
      </w:pPr>
      <w:r w:rsidRPr="00A12F4E">
        <w:rPr>
          <w:sz w:val="24"/>
          <w:szCs w:val="24"/>
        </w:rPr>
        <w:t>Avaliku sektori hoonete internetivõrkude uuendamine.</w:t>
      </w:r>
    </w:p>
    <w:p w:rsidR="008B3C61" w:rsidRPr="00A12F4E" w:rsidRDefault="008B3C61" w:rsidP="002C629E">
      <w:pPr>
        <w:pStyle w:val="Default"/>
        <w:rPr>
          <w:bCs/>
          <w:color w:val="auto"/>
        </w:rPr>
      </w:pPr>
    </w:p>
    <w:p w:rsidR="002C629E" w:rsidRPr="0006644A" w:rsidRDefault="007D0720" w:rsidP="007D0720">
      <w:pPr>
        <w:pStyle w:val="Pealkiri1"/>
        <w:rPr>
          <w:sz w:val="28"/>
          <w:szCs w:val="28"/>
        </w:rPr>
      </w:pPr>
      <w:bookmarkStart w:id="6" w:name="_Toc20387484"/>
      <w:r w:rsidRPr="0006644A">
        <w:rPr>
          <w:sz w:val="28"/>
          <w:szCs w:val="28"/>
        </w:rPr>
        <w:t>2</w:t>
      </w:r>
      <w:r w:rsidR="00B840FC" w:rsidRPr="0006644A">
        <w:rPr>
          <w:sz w:val="28"/>
          <w:szCs w:val="28"/>
        </w:rPr>
        <w:t xml:space="preserve">. </w:t>
      </w:r>
      <w:r w:rsidR="00225AF5" w:rsidRPr="0006644A">
        <w:rPr>
          <w:sz w:val="28"/>
          <w:szCs w:val="28"/>
        </w:rPr>
        <w:t>Põhitegevuse t</w:t>
      </w:r>
      <w:r w:rsidR="00B840FC" w:rsidRPr="0006644A">
        <w:rPr>
          <w:sz w:val="28"/>
          <w:szCs w:val="28"/>
        </w:rPr>
        <w:t>ulud</w:t>
      </w:r>
      <w:bookmarkEnd w:id="6"/>
    </w:p>
    <w:p w:rsidR="008B3C61" w:rsidRPr="003C6AF0" w:rsidRDefault="008B3C61" w:rsidP="003C6AF0">
      <w:pPr>
        <w:pStyle w:val="Default"/>
        <w:jc w:val="both"/>
      </w:pPr>
    </w:p>
    <w:p w:rsidR="007D0720" w:rsidRPr="002E66BE" w:rsidRDefault="00F61454" w:rsidP="002E66BE">
      <w:pPr>
        <w:autoSpaceDE w:val="0"/>
        <w:autoSpaceDN w:val="0"/>
        <w:adjustRightInd w:val="0"/>
        <w:spacing w:after="0" w:line="240" w:lineRule="auto"/>
        <w:jc w:val="both"/>
        <w:rPr>
          <w:rFonts w:ascii="Times New Roman" w:hAnsi="Times New Roman" w:cs="Times New Roman"/>
          <w:sz w:val="24"/>
          <w:szCs w:val="24"/>
        </w:rPr>
      </w:pPr>
      <w:r w:rsidRPr="00F61454">
        <w:rPr>
          <w:rFonts w:ascii="Times New Roman" w:hAnsi="Times New Roman" w:cs="Times New Roman"/>
          <w:sz w:val="24"/>
          <w:szCs w:val="24"/>
        </w:rPr>
        <w:t>Tulenevalt kohaliku omavalitsuse üksuse finantsjuhtimise seadusest käsitletakse</w:t>
      </w:r>
      <w:r w:rsidR="0080564A">
        <w:rPr>
          <w:rFonts w:ascii="Times New Roman" w:hAnsi="Times New Roman" w:cs="Times New Roman"/>
          <w:sz w:val="24"/>
          <w:szCs w:val="24"/>
        </w:rPr>
        <w:t xml:space="preserve"> eelarve </w:t>
      </w:r>
      <w:r w:rsidRPr="00F61454">
        <w:rPr>
          <w:rFonts w:ascii="Times New Roman" w:hAnsi="Times New Roman" w:cs="Times New Roman"/>
          <w:sz w:val="24"/>
          <w:szCs w:val="24"/>
        </w:rPr>
        <w:t>põhitegevuse tuludena maksutulusid, tulusid kaupade ja teen</w:t>
      </w:r>
      <w:r>
        <w:rPr>
          <w:rFonts w:ascii="Times New Roman" w:hAnsi="Times New Roman" w:cs="Times New Roman"/>
          <w:sz w:val="24"/>
          <w:szCs w:val="24"/>
        </w:rPr>
        <w:t xml:space="preserve">uste müügist, saadavaid toetusi </w:t>
      </w:r>
      <w:r w:rsidR="00511F67">
        <w:rPr>
          <w:rFonts w:ascii="Times New Roman" w:hAnsi="Times New Roman" w:cs="Times New Roman"/>
          <w:sz w:val="24"/>
          <w:szCs w:val="24"/>
        </w:rPr>
        <w:t>ja muid tegevust</w:t>
      </w:r>
      <w:r w:rsidRPr="00F61454">
        <w:rPr>
          <w:rFonts w:ascii="Times New Roman" w:hAnsi="Times New Roman" w:cs="Times New Roman"/>
          <w:sz w:val="24"/>
          <w:szCs w:val="24"/>
        </w:rPr>
        <w:t xml:space="preserve">ulusid. </w:t>
      </w:r>
    </w:p>
    <w:p w:rsidR="00AB45B3" w:rsidRPr="00E8578E" w:rsidRDefault="00AB45B3" w:rsidP="00AB45B3">
      <w:pPr>
        <w:jc w:val="both"/>
        <w:rPr>
          <w:rFonts w:ascii="Times New Roman" w:hAnsi="Times New Roman" w:cs="Times New Roman"/>
          <w:sz w:val="24"/>
          <w:szCs w:val="24"/>
          <w:lang w:eastAsia="et-EE"/>
        </w:rPr>
      </w:pPr>
      <w:r w:rsidRPr="00E8578E">
        <w:rPr>
          <w:rFonts w:ascii="Times New Roman" w:hAnsi="Times New Roman" w:cs="Times New Roman"/>
          <w:sz w:val="24"/>
          <w:szCs w:val="24"/>
          <w:lang w:eastAsia="et-EE"/>
        </w:rPr>
        <w:t>Põhitegevuse tulude prognoosi eeldused</w:t>
      </w:r>
      <w:r w:rsidR="00197BF0">
        <w:rPr>
          <w:rFonts w:ascii="Times New Roman" w:hAnsi="Times New Roman" w:cs="Times New Roman"/>
          <w:sz w:val="24"/>
          <w:szCs w:val="24"/>
          <w:lang w:eastAsia="et-EE"/>
        </w:rPr>
        <w:t xml:space="preserve"> </w:t>
      </w:r>
      <w:r w:rsidR="002C6C65">
        <w:rPr>
          <w:rFonts w:ascii="Times New Roman" w:hAnsi="Times New Roman" w:cs="Times New Roman"/>
          <w:sz w:val="24"/>
          <w:szCs w:val="24"/>
          <w:lang w:eastAsia="et-EE"/>
        </w:rPr>
        <w:t>eelarvestrateegia perioodil 2020-2023</w:t>
      </w:r>
      <w:r w:rsidRPr="00E8578E">
        <w:rPr>
          <w:rFonts w:ascii="Times New Roman" w:hAnsi="Times New Roman" w:cs="Times New Roman"/>
          <w:sz w:val="24"/>
          <w:szCs w:val="24"/>
          <w:lang w:eastAsia="et-EE"/>
        </w:rPr>
        <w:t>:</w:t>
      </w:r>
    </w:p>
    <w:p w:rsidR="00AB45B3" w:rsidRPr="00F61454" w:rsidRDefault="00F61454" w:rsidP="00AB45B3">
      <w:pPr>
        <w:pStyle w:val="Loendilik"/>
        <w:numPr>
          <w:ilvl w:val="0"/>
          <w:numId w:val="2"/>
        </w:numPr>
        <w:spacing w:after="0"/>
        <w:rPr>
          <w:sz w:val="24"/>
          <w:szCs w:val="24"/>
        </w:rPr>
      </w:pPr>
      <w:r>
        <w:rPr>
          <w:sz w:val="24"/>
          <w:szCs w:val="24"/>
        </w:rPr>
        <w:t>Kastre valla e</w:t>
      </w:r>
      <w:r w:rsidR="00E328D5" w:rsidRPr="00F61454">
        <w:rPr>
          <w:sz w:val="24"/>
          <w:szCs w:val="24"/>
        </w:rPr>
        <w:t>lanike arv ja maksumak</w:t>
      </w:r>
      <w:r w:rsidR="008E52F3" w:rsidRPr="00F61454">
        <w:rPr>
          <w:sz w:val="24"/>
          <w:szCs w:val="24"/>
        </w:rPr>
        <w:t>sjate arv suureneb, b</w:t>
      </w:r>
      <w:r w:rsidR="00E328D5" w:rsidRPr="00F61454">
        <w:rPr>
          <w:sz w:val="24"/>
          <w:szCs w:val="24"/>
        </w:rPr>
        <w:t>rutosissetulek jätkab tõusu</w:t>
      </w:r>
      <w:r w:rsidR="004F5DD6">
        <w:rPr>
          <w:sz w:val="24"/>
          <w:szCs w:val="24"/>
        </w:rPr>
        <w:t>;</w:t>
      </w:r>
    </w:p>
    <w:p w:rsidR="00F61454" w:rsidRPr="00477830" w:rsidRDefault="00F61454" w:rsidP="00AB45B3">
      <w:pPr>
        <w:pStyle w:val="Loendilik"/>
        <w:numPr>
          <w:ilvl w:val="0"/>
          <w:numId w:val="2"/>
        </w:numPr>
        <w:spacing w:after="0"/>
        <w:rPr>
          <w:sz w:val="24"/>
          <w:szCs w:val="24"/>
        </w:rPr>
      </w:pPr>
      <w:r w:rsidRPr="00ED7942">
        <w:rPr>
          <w:sz w:val="24"/>
          <w:szCs w:val="24"/>
        </w:rPr>
        <w:t xml:space="preserve">Füüsilise isiku tulumaksust laekub valla eelarvesse 2018. </w:t>
      </w:r>
      <w:r w:rsidR="005A5998">
        <w:rPr>
          <w:sz w:val="24"/>
          <w:szCs w:val="24"/>
        </w:rPr>
        <w:t>aastal 11,86%, 2019 aastal 11,93% ja 2020. aastal 11,96</w:t>
      </w:r>
      <w:r w:rsidRPr="00ED7942">
        <w:rPr>
          <w:sz w:val="24"/>
          <w:szCs w:val="24"/>
        </w:rPr>
        <w:t>%.</w:t>
      </w:r>
    </w:p>
    <w:p w:rsidR="00AB45B3" w:rsidRPr="00477830" w:rsidRDefault="003A3C6A" w:rsidP="00AB45B3">
      <w:pPr>
        <w:pStyle w:val="Loendilik"/>
        <w:numPr>
          <w:ilvl w:val="0"/>
          <w:numId w:val="2"/>
        </w:numPr>
        <w:spacing w:after="0"/>
        <w:rPr>
          <w:sz w:val="24"/>
          <w:szCs w:val="24"/>
        </w:rPr>
      </w:pPr>
      <w:r w:rsidRPr="00477830">
        <w:rPr>
          <w:sz w:val="24"/>
          <w:szCs w:val="24"/>
        </w:rPr>
        <w:t>M</w:t>
      </w:r>
      <w:r w:rsidR="00AB45B3" w:rsidRPr="00477830">
        <w:rPr>
          <w:sz w:val="24"/>
          <w:szCs w:val="24"/>
        </w:rPr>
        <w:t>aamaksu laekumine ei muutu, keh</w:t>
      </w:r>
      <w:r w:rsidR="00F61454">
        <w:rPr>
          <w:sz w:val="24"/>
          <w:szCs w:val="24"/>
        </w:rPr>
        <w:t xml:space="preserve">tima jäävad </w:t>
      </w:r>
      <w:r w:rsidR="004F5DD6">
        <w:rPr>
          <w:sz w:val="24"/>
          <w:szCs w:val="24"/>
        </w:rPr>
        <w:t xml:space="preserve">strateegia perioodil </w:t>
      </w:r>
      <w:r w:rsidR="006F0032">
        <w:rPr>
          <w:sz w:val="24"/>
          <w:szCs w:val="24"/>
        </w:rPr>
        <w:t>2019</w:t>
      </w:r>
      <w:r w:rsidR="00F61454">
        <w:rPr>
          <w:sz w:val="24"/>
          <w:szCs w:val="24"/>
        </w:rPr>
        <w:t>.a</w:t>
      </w:r>
      <w:r w:rsidR="008E52F3" w:rsidRPr="00477830">
        <w:rPr>
          <w:sz w:val="24"/>
          <w:szCs w:val="24"/>
        </w:rPr>
        <w:t xml:space="preserve"> maksumäärad;</w:t>
      </w:r>
    </w:p>
    <w:p w:rsidR="008E52F3" w:rsidRPr="00477830" w:rsidRDefault="008E52F3" w:rsidP="00AB45B3">
      <w:pPr>
        <w:pStyle w:val="Loendilik"/>
        <w:numPr>
          <w:ilvl w:val="0"/>
          <w:numId w:val="2"/>
        </w:numPr>
        <w:spacing w:after="0"/>
        <w:rPr>
          <w:sz w:val="24"/>
          <w:szCs w:val="24"/>
        </w:rPr>
      </w:pPr>
      <w:r w:rsidRPr="00477830">
        <w:rPr>
          <w:sz w:val="24"/>
          <w:szCs w:val="24"/>
        </w:rPr>
        <w:t>Kohalikke makse ei kehtestata;</w:t>
      </w:r>
    </w:p>
    <w:p w:rsidR="00AB45B3" w:rsidRPr="000D15AD" w:rsidRDefault="000D15AD" w:rsidP="00AB45B3">
      <w:pPr>
        <w:pStyle w:val="Loendilik"/>
        <w:numPr>
          <w:ilvl w:val="0"/>
          <w:numId w:val="2"/>
        </w:numPr>
        <w:spacing w:after="0"/>
        <w:rPr>
          <w:sz w:val="24"/>
          <w:szCs w:val="24"/>
        </w:rPr>
      </w:pPr>
      <w:r w:rsidRPr="000D15AD">
        <w:rPr>
          <w:sz w:val="24"/>
          <w:szCs w:val="24"/>
        </w:rPr>
        <w:t>Tulu kaupade ja teenuste müügi</w:t>
      </w:r>
      <w:r w:rsidR="0061377D">
        <w:rPr>
          <w:sz w:val="24"/>
          <w:szCs w:val="24"/>
        </w:rPr>
        <w:t>st on planeeritud perioodil 2020</w:t>
      </w:r>
      <w:r w:rsidR="00366FE9">
        <w:rPr>
          <w:sz w:val="24"/>
          <w:szCs w:val="24"/>
        </w:rPr>
        <w:t>-2023</w:t>
      </w:r>
      <w:r w:rsidRPr="000D15AD">
        <w:rPr>
          <w:sz w:val="24"/>
          <w:szCs w:val="24"/>
        </w:rPr>
        <w:t xml:space="preserve"> kasvuga 1% aastas;</w:t>
      </w:r>
    </w:p>
    <w:p w:rsidR="00197BF0" w:rsidRDefault="00253FDF" w:rsidP="00197BF0">
      <w:pPr>
        <w:pStyle w:val="Loendilik"/>
        <w:numPr>
          <w:ilvl w:val="0"/>
          <w:numId w:val="2"/>
        </w:numPr>
        <w:spacing w:after="0"/>
        <w:rPr>
          <w:sz w:val="24"/>
          <w:szCs w:val="24"/>
        </w:rPr>
      </w:pPr>
      <w:r w:rsidRPr="00253FDF">
        <w:rPr>
          <w:sz w:val="24"/>
          <w:szCs w:val="24"/>
        </w:rPr>
        <w:t>Riigieelarve</w:t>
      </w:r>
      <w:r w:rsidR="00FA7E72">
        <w:rPr>
          <w:sz w:val="24"/>
          <w:szCs w:val="24"/>
        </w:rPr>
        <w:t xml:space="preserve">lised </w:t>
      </w:r>
      <w:r w:rsidRPr="00253FDF">
        <w:rPr>
          <w:sz w:val="24"/>
          <w:szCs w:val="24"/>
        </w:rPr>
        <w:t>eral</w:t>
      </w:r>
      <w:r w:rsidR="00FA7E72">
        <w:rPr>
          <w:sz w:val="24"/>
          <w:szCs w:val="24"/>
        </w:rPr>
        <w:t xml:space="preserve">dised - </w:t>
      </w:r>
      <w:r w:rsidR="007574E1">
        <w:rPr>
          <w:sz w:val="24"/>
          <w:szCs w:val="24"/>
        </w:rPr>
        <w:t xml:space="preserve">toetusfond ja tasandusfond  </w:t>
      </w:r>
      <w:r w:rsidR="00FA7E72">
        <w:rPr>
          <w:sz w:val="24"/>
          <w:szCs w:val="24"/>
        </w:rPr>
        <w:t xml:space="preserve">on </w:t>
      </w:r>
      <w:r w:rsidR="007574E1">
        <w:rPr>
          <w:sz w:val="24"/>
          <w:szCs w:val="24"/>
        </w:rPr>
        <w:t>2019</w:t>
      </w:r>
      <w:r w:rsidR="00AB1C7D">
        <w:rPr>
          <w:sz w:val="24"/>
          <w:szCs w:val="24"/>
        </w:rPr>
        <w:t>.a tasemel;</w:t>
      </w:r>
    </w:p>
    <w:p w:rsidR="00197BF0" w:rsidRPr="00197BF0" w:rsidRDefault="00197BF0" w:rsidP="00197BF0">
      <w:pPr>
        <w:pStyle w:val="Loendilik"/>
        <w:numPr>
          <w:ilvl w:val="0"/>
          <w:numId w:val="2"/>
        </w:numPr>
        <w:spacing w:after="0"/>
        <w:rPr>
          <w:sz w:val="24"/>
          <w:szCs w:val="24"/>
        </w:rPr>
      </w:pPr>
      <w:r w:rsidRPr="00197BF0">
        <w:rPr>
          <w:sz w:val="24"/>
          <w:szCs w:val="24"/>
        </w:rPr>
        <w:t xml:space="preserve">Muud saadavad </w:t>
      </w:r>
      <w:r w:rsidR="00077AEF">
        <w:rPr>
          <w:sz w:val="24"/>
          <w:szCs w:val="24"/>
        </w:rPr>
        <w:t xml:space="preserve">sihtotstarbelised </w:t>
      </w:r>
      <w:r w:rsidRPr="00197BF0">
        <w:rPr>
          <w:sz w:val="24"/>
          <w:szCs w:val="24"/>
        </w:rPr>
        <w:t>toetused tegevus</w:t>
      </w:r>
      <w:r w:rsidR="00077AEF">
        <w:rPr>
          <w:sz w:val="24"/>
          <w:szCs w:val="24"/>
        </w:rPr>
        <w:t xml:space="preserve">kuludeks </w:t>
      </w:r>
      <w:r w:rsidR="00773E14">
        <w:rPr>
          <w:sz w:val="24"/>
          <w:szCs w:val="24"/>
        </w:rPr>
        <w:t>on kavandatud võrdsena 2019</w:t>
      </w:r>
      <w:r w:rsidRPr="00197BF0">
        <w:rPr>
          <w:sz w:val="24"/>
          <w:szCs w:val="24"/>
        </w:rPr>
        <w:t>. aasta eraldistega;</w:t>
      </w:r>
    </w:p>
    <w:p w:rsidR="003A3C6A" w:rsidRPr="00253FDF" w:rsidRDefault="000D15AD" w:rsidP="00253FDF">
      <w:pPr>
        <w:pStyle w:val="Loendilik"/>
        <w:numPr>
          <w:ilvl w:val="0"/>
          <w:numId w:val="2"/>
        </w:numPr>
        <w:spacing w:after="0"/>
        <w:rPr>
          <w:sz w:val="24"/>
          <w:szCs w:val="24"/>
        </w:rPr>
      </w:pPr>
      <w:r>
        <w:rPr>
          <w:sz w:val="24"/>
          <w:szCs w:val="24"/>
        </w:rPr>
        <w:t>Muud tegevu</w:t>
      </w:r>
      <w:r w:rsidR="00705B5A">
        <w:rPr>
          <w:sz w:val="24"/>
          <w:szCs w:val="24"/>
        </w:rPr>
        <w:t xml:space="preserve">stulud on planeeritud </w:t>
      </w:r>
      <w:r w:rsidR="008C1283">
        <w:rPr>
          <w:sz w:val="24"/>
          <w:szCs w:val="24"/>
        </w:rPr>
        <w:t>2019.a mahus.</w:t>
      </w:r>
    </w:p>
    <w:p w:rsidR="00661666" w:rsidRDefault="00661666" w:rsidP="00F525A5">
      <w:pPr>
        <w:pStyle w:val="Default"/>
        <w:spacing w:after="120"/>
        <w:jc w:val="both"/>
        <w:rPr>
          <w:sz w:val="22"/>
          <w:szCs w:val="22"/>
        </w:rPr>
      </w:pPr>
    </w:p>
    <w:p w:rsidR="007D0720" w:rsidRPr="00F90479" w:rsidRDefault="000D15AD" w:rsidP="00F525A5">
      <w:pPr>
        <w:pStyle w:val="Default"/>
        <w:spacing w:after="120"/>
        <w:jc w:val="both"/>
        <w:rPr>
          <w:sz w:val="22"/>
          <w:szCs w:val="22"/>
        </w:rPr>
      </w:pPr>
      <w:r w:rsidRPr="00F90479">
        <w:rPr>
          <w:sz w:val="22"/>
          <w:szCs w:val="22"/>
        </w:rPr>
        <w:t>Tabel 4</w:t>
      </w:r>
      <w:r w:rsidR="005F2119" w:rsidRPr="00F90479">
        <w:rPr>
          <w:sz w:val="22"/>
          <w:szCs w:val="22"/>
        </w:rPr>
        <w:t>. Põhitegevuse tulud</w:t>
      </w:r>
      <w:r w:rsidR="003C6AF0" w:rsidRPr="00F90479">
        <w:rPr>
          <w:sz w:val="22"/>
          <w:szCs w:val="22"/>
        </w:rPr>
        <w:t xml:space="preserve"> 201</w:t>
      </w:r>
      <w:r w:rsidR="00343334" w:rsidRPr="00F90479">
        <w:rPr>
          <w:sz w:val="22"/>
          <w:szCs w:val="22"/>
        </w:rPr>
        <w:t>9-2023</w:t>
      </w:r>
    </w:p>
    <w:tbl>
      <w:tblPr>
        <w:tblW w:w="9346" w:type="dxa"/>
        <w:tblCellMar>
          <w:left w:w="70" w:type="dxa"/>
          <w:right w:w="70" w:type="dxa"/>
        </w:tblCellMar>
        <w:tblLook w:val="04A0" w:firstRow="1" w:lastRow="0" w:firstColumn="1" w:lastColumn="0" w:noHBand="0" w:noVBand="1"/>
      </w:tblPr>
      <w:tblGrid>
        <w:gridCol w:w="2542"/>
        <w:gridCol w:w="1276"/>
        <w:gridCol w:w="1134"/>
        <w:gridCol w:w="1134"/>
        <w:gridCol w:w="1275"/>
        <w:gridCol w:w="993"/>
        <w:gridCol w:w="992"/>
      </w:tblGrid>
      <w:tr w:rsidR="00343334" w:rsidRPr="00812C12" w:rsidTr="00D96BF7">
        <w:trPr>
          <w:trHeight w:val="524"/>
        </w:trPr>
        <w:tc>
          <w:tcPr>
            <w:tcW w:w="2542" w:type="dxa"/>
            <w:tcBorders>
              <w:top w:val="single" w:sz="8" w:space="0" w:color="auto"/>
              <w:left w:val="single" w:sz="8" w:space="0" w:color="auto"/>
              <w:bottom w:val="single" w:sz="8" w:space="0" w:color="auto"/>
              <w:right w:val="single" w:sz="4" w:space="0" w:color="auto"/>
            </w:tcBorders>
            <w:shd w:val="clear" w:color="auto" w:fill="E2EFD9" w:themeFill="accent6" w:themeFillTint="33"/>
            <w:vAlign w:val="bottom"/>
            <w:hideMark/>
          </w:tcPr>
          <w:p w:rsidR="00343334" w:rsidRPr="00812C12" w:rsidRDefault="00343334" w:rsidP="002E66BE">
            <w:pPr>
              <w:spacing w:after="0" w:line="240" w:lineRule="auto"/>
              <w:rPr>
                <w:rFonts w:ascii="Times New Roman" w:eastAsia="Times New Roman" w:hAnsi="Times New Roman" w:cs="Times New Roman"/>
                <w:b/>
                <w:bCs/>
                <w:sz w:val="20"/>
                <w:szCs w:val="20"/>
                <w:lang w:eastAsia="et-EE"/>
              </w:rPr>
            </w:pPr>
          </w:p>
        </w:tc>
        <w:tc>
          <w:tcPr>
            <w:tcW w:w="1276"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343334" w:rsidRPr="00812C12" w:rsidRDefault="00343334" w:rsidP="00343334">
            <w:pPr>
              <w:spacing w:after="0" w:line="240" w:lineRule="auto"/>
              <w:jc w:val="center"/>
              <w:rPr>
                <w:rFonts w:ascii="Times New Roman" w:eastAsia="Times New Roman" w:hAnsi="Times New Roman" w:cs="Times New Roman"/>
                <w:b/>
                <w:bCs/>
                <w:sz w:val="20"/>
                <w:szCs w:val="20"/>
                <w:lang w:eastAsia="et-EE"/>
              </w:rPr>
            </w:pPr>
            <w:r w:rsidRPr="00812C12">
              <w:rPr>
                <w:rFonts w:ascii="Times New Roman" w:eastAsia="Times New Roman" w:hAnsi="Times New Roman" w:cs="Times New Roman"/>
                <w:b/>
                <w:bCs/>
                <w:sz w:val="20"/>
                <w:szCs w:val="20"/>
                <w:lang w:eastAsia="et-EE"/>
              </w:rPr>
              <w:t>2018 täitmine</w:t>
            </w:r>
          </w:p>
        </w:tc>
        <w:tc>
          <w:tcPr>
            <w:tcW w:w="1134"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343334" w:rsidRPr="00812C12" w:rsidRDefault="00343334" w:rsidP="00343334">
            <w:pPr>
              <w:spacing w:after="0" w:line="240" w:lineRule="auto"/>
              <w:jc w:val="center"/>
              <w:rPr>
                <w:rFonts w:ascii="Times New Roman" w:eastAsia="Times New Roman" w:hAnsi="Times New Roman" w:cs="Times New Roman"/>
                <w:b/>
                <w:bCs/>
                <w:sz w:val="20"/>
                <w:szCs w:val="20"/>
                <w:lang w:eastAsia="et-EE"/>
              </w:rPr>
            </w:pPr>
            <w:r w:rsidRPr="00812C12">
              <w:rPr>
                <w:rFonts w:ascii="Times New Roman" w:eastAsia="Times New Roman" w:hAnsi="Times New Roman" w:cs="Times New Roman"/>
                <w:b/>
                <w:bCs/>
                <w:sz w:val="20"/>
                <w:szCs w:val="20"/>
                <w:lang w:eastAsia="et-EE"/>
              </w:rPr>
              <w:t>2019 eeldatav täitmine</w:t>
            </w:r>
          </w:p>
        </w:tc>
        <w:tc>
          <w:tcPr>
            <w:tcW w:w="1134"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343334" w:rsidRPr="00812C12" w:rsidRDefault="00343334" w:rsidP="00343334">
            <w:pPr>
              <w:spacing w:after="0" w:line="240" w:lineRule="auto"/>
              <w:jc w:val="center"/>
              <w:rPr>
                <w:rFonts w:ascii="Times New Roman" w:eastAsia="Times New Roman" w:hAnsi="Times New Roman" w:cs="Times New Roman"/>
                <w:b/>
                <w:bCs/>
                <w:sz w:val="20"/>
                <w:szCs w:val="20"/>
                <w:lang w:eastAsia="et-EE"/>
              </w:rPr>
            </w:pPr>
            <w:r w:rsidRPr="00812C12">
              <w:rPr>
                <w:rFonts w:ascii="Times New Roman" w:eastAsia="Times New Roman" w:hAnsi="Times New Roman" w:cs="Times New Roman"/>
                <w:b/>
                <w:bCs/>
                <w:sz w:val="20"/>
                <w:szCs w:val="20"/>
                <w:lang w:eastAsia="et-EE"/>
              </w:rPr>
              <w:t xml:space="preserve">2020 eelarve  </w:t>
            </w:r>
          </w:p>
        </w:tc>
        <w:tc>
          <w:tcPr>
            <w:tcW w:w="1275"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343334" w:rsidRPr="00812C12" w:rsidRDefault="00343334" w:rsidP="00343334">
            <w:pPr>
              <w:spacing w:after="0" w:line="240" w:lineRule="auto"/>
              <w:jc w:val="center"/>
              <w:rPr>
                <w:rFonts w:ascii="Times New Roman" w:eastAsia="Times New Roman" w:hAnsi="Times New Roman" w:cs="Times New Roman"/>
                <w:b/>
                <w:bCs/>
                <w:sz w:val="20"/>
                <w:szCs w:val="20"/>
                <w:lang w:eastAsia="et-EE"/>
              </w:rPr>
            </w:pPr>
            <w:r w:rsidRPr="00812C12">
              <w:rPr>
                <w:rFonts w:ascii="Times New Roman" w:eastAsia="Times New Roman" w:hAnsi="Times New Roman" w:cs="Times New Roman"/>
                <w:b/>
                <w:bCs/>
                <w:sz w:val="20"/>
                <w:szCs w:val="20"/>
                <w:lang w:eastAsia="et-EE"/>
              </w:rPr>
              <w:t xml:space="preserve">2021 eelarve  </w:t>
            </w:r>
          </w:p>
        </w:tc>
        <w:tc>
          <w:tcPr>
            <w:tcW w:w="993"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343334" w:rsidRPr="00812C12" w:rsidRDefault="00343334" w:rsidP="00343334">
            <w:pPr>
              <w:spacing w:after="0" w:line="240" w:lineRule="auto"/>
              <w:jc w:val="center"/>
              <w:rPr>
                <w:rFonts w:ascii="Times New Roman" w:eastAsia="Times New Roman" w:hAnsi="Times New Roman" w:cs="Times New Roman"/>
                <w:b/>
                <w:bCs/>
                <w:sz w:val="20"/>
                <w:szCs w:val="20"/>
                <w:lang w:eastAsia="et-EE"/>
              </w:rPr>
            </w:pPr>
            <w:r w:rsidRPr="00812C12">
              <w:rPr>
                <w:rFonts w:ascii="Times New Roman" w:eastAsia="Times New Roman" w:hAnsi="Times New Roman" w:cs="Times New Roman"/>
                <w:b/>
                <w:bCs/>
                <w:sz w:val="20"/>
                <w:szCs w:val="20"/>
                <w:lang w:eastAsia="et-EE"/>
              </w:rPr>
              <w:t xml:space="preserve">2022 eelarve  </w:t>
            </w:r>
          </w:p>
        </w:tc>
        <w:tc>
          <w:tcPr>
            <w:tcW w:w="992" w:type="dxa"/>
            <w:tcBorders>
              <w:top w:val="single" w:sz="8" w:space="0" w:color="auto"/>
              <w:left w:val="nil"/>
              <w:bottom w:val="single" w:sz="8" w:space="0" w:color="auto"/>
              <w:right w:val="single" w:sz="8" w:space="0" w:color="auto"/>
            </w:tcBorders>
            <w:shd w:val="clear" w:color="auto" w:fill="E2EFD9" w:themeFill="accent6" w:themeFillTint="33"/>
            <w:vAlign w:val="bottom"/>
            <w:hideMark/>
          </w:tcPr>
          <w:p w:rsidR="00343334" w:rsidRPr="00812C12" w:rsidRDefault="00343334" w:rsidP="00343334">
            <w:pPr>
              <w:spacing w:after="0" w:line="240" w:lineRule="auto"/>
              <w:jc w:val="center"/>
              <w:rPr>
                <w:rFonts w:ascii="Times New Roman" w:eastAsia="Times New Roman" w:hAnsi="Times New Roman" w:cs="Times New Roman"/>
                <w:b/>
                <w:bCs/>
                <w:sz w:val="20"/>
                <w:szCs w:val="20"/>
                <w:lang w:eastAsia="et-EE"/>
              </w:rPr>
            </w:pPr>
            <w:r w:rsidRPr="00812C12">
              <w:rPr>
                <w:rFonts w:ascii="Times New Roman" w:eastAsia="Times New Roman" w:hAnsi="Times New Roman" w:cs="Times New Roman"/>
                <w:b/>
                <w:bCs/>
                <w:sz w:val="20"/>
                <w:szCs w:val="20"/>
                <w:lang w:eastAsia="et-EE"/>
              </w:rPr>
              <w:t xml:space="preserve">2023 eelarve  </w:t>
            </w:r>
          </w:p>
        </w:tc>
      </w:tr>
      <w:tr w:rsidR="00343334" w:rsidRPr="00812C12" w:rsidTr="00D96BF7">
        <w:trPr>
          <w:trHeight w:val="300"/>
        </w:trPr>
        <w:tc>
          <w:tcPr>
            <w:tcW w:w="2542" w:type="dxa"/>
            <w:tcBorders>
              <w:top w:val="nil"/>
              <w:left w:val="single" w:sz="8" w:space="0" w:color="auto"/>
              <w:bottom w:val="single" w:sz="4" w:space="0" w:color="000000"/>
              <w:right w:val="single" w:sz="4" w:space="0" w:color="000000"/>
            </w:tcBorders>
            <w:shd w:val="clear" w:color="auto" w:fill="auto"/>
            <w:noWrap/>
            <w:vAlign w:val="bottom"/>
            <w:hideMark/>
          </w:tcPr>
          <w:p w:rsidR="00343334" w:rsidRPr="00812C12" w:rsidRDefault="00343334" w:rsidP="00343334">
            <w:pPr>
              <w:spacing w:after="0" w:line="240" w:lineRule="auto"/>
              <w:rPr>
                <w:rFonts w:ascii="Times New Roman" w:eastAsia="Times New Roman" w:hAnsi="Times New Roman" w:cs="Times New Roman"/>
                <w:b/>
                <w:bCs/>
                <w:sz w:val="20"/>
                <w:szCs w:val="20"/>
                <w:lang w:eastAsia="et-EE"/>
              </w:rPr>
            </w:pPr>
            <w:r w:rsidRPr="00812C12">
              <w:rPr>
                <w:rFonts w:ascii="Times New Roman" w:eastAsia="Times New Roman" w:hAnsi="Times New Roman" w:cs="Times New Roman"/>
                <w:b/>
                <w:bCs/>
                <w:sz w:val="20"/>
                <w:szCs w:val="20"/>
                <w:lang w:eastAsia="et-EE"/>
              </w:rPr>
              <w:t>Põhitegevuse tulud kokku</w:t>
            </w:r>
          </w:p>
        </w:tc>
        <w:tc>
          <w:tcPr>
            <w:tcW w:w="1276" w:type="dxa"/>
            <w:tcBorders>
              <w:top w:val="nil"/>
              <w:left w:val="nil"/>
              <w:bottom w:val="single" w:sz="4" w:space="0" w:color="auto"/>
              <w:right w:val="single" w:sz="4" w:space="0" w:color="auto"/>
            </w:tcBorders>
            <w:shd w:val="clear" w:color="000000" w:fill="C0C0C0"/>
            <w:vAlign w:val="bottom"/>
            <w:hideMark/>
          </w:tcPr>
          <w:p w:rsidR="00343334" w:rsidRPr="00812C12" w:rsidRDefault="00343334" w:rsidP="00343334">
            <w:pPr>
              <w:spacing w:after="0" w:line="240" w:lineRule="auto"/>
              <w:jc w:val="right"/>
              <w:rPr>
                <w:rFonts w:ascii="Times New Roman" w:eastAsia="Times New Roman" w:hAnsi="Times New Roman" w:cs="Times New Roman"/>
                <w:b/>
                <w:bCs/>
                <w:sz w:val="20"/>
                <w:szCs w:val="20"/>
                <w:lang w:eastAsia="et-EE"/>
              </w:rPr>
            </w:pPr>
            <w:r w:rsidRPr="00812C12">
              <w:rPr>
                <w:rFonts w:ascii="Times New Roman" w:eastAsia="Times New Roman" w:hAnsi="Times New Roman" w:cs="Times New Roman"/>
                <w:b/>
                <w:bCs/>
                <w:sz w:val="20"/>
                <w:szCs w:val="20"/>
                <w:lang w:eastAsia="et-EE"/>
              </w:rPr>
              <w:t>7 054 986</w:t>
            </w:r>
          </w:p>
        </w:tc>
        <w:tc>
          <w:tcPr>
            <w:tcW w:w="1134" w:type="dxa"/>
            <w:tcBorders>
              <w:top w:val="nil"/>
              <w:left w:val="nil"/>
              <w:bottom w:val="single" w:sz="4" w:space="0" w:color="auto"/>
              <w:right w:val="single" w:sz="4" w:space="0" w:color="auto"/>
            </w:tcBorders>
            <w:shd w:val="clear" w:color="000000" w:fill="C0C0C0"/>
            <w:vAlign w:val="bottom"/>
            <w:hideMark/>
          </w:tcPr>
          <w:p w:rsidR="00343334" w:rsidRPr="00812C12" w:rsidRDefault="00343334" w:rsidP="00343334">
            <w:pPr>
              <w:spacing w:after="0" w:line="240" w:lineRule="auto"/>
              <w:jc w:val="right"/>
              <w:rPr>
                <w:rFonts w:ascii="Times New Roman" w:eastAsia="Times New Roman" w:hAnsi="Times New Roman" w:cs="Times New Roman"/>
                <w:b/>
                <w:bCs/>
                <w:sz w:val="20"/>
                <w:szCs w:val="20"/>
                <w:lang w:eastAsia="et-EE"/>
              </w:rPr>
            </w:pPr>
            <w:r w:rsidRPr="00812C12">
              <w:rPr>
                <w:rFonts w:ascii="Times New Roman" w:eastAsia="Times New Roman" w:hAnsi="Times New Roman" w:cs="Times New Roman"/>
                <w:b/>
                <w:bCs/>
                <w:sz w:val="20"/>
                <w:szCs w:val="20"/>
                <w:lang w:eastAsia="et-EE"/>
              </w:rPr>
              <w:t>7 929 304</w:t>
            </w:r>
          </w:p>
        </w:tc>
        <w:tc>
          <w:tcPr>
            <w:tcW w:w="1134" w:type="dxa"/>
            <w:tcBorders>
              <w:top w:val="nil"/>
              <w:left w:val="nil"/>
              <w:bottom w:val="single" w:sz="4" w:space="0" w:color="auto"/>
              <w:right w:val="single" w:sz="4" w:space="0" w:color="auto"/>
            </w:tcBorders>
            <w:shd w:val="clear" w:color="000000" w:fill="C0C0C0"/>
            <w:vAlign w:val="bottom"/>
            <w:hideMark/>
          </w:tcPr>
          <w:p w:rsidR="00343334" w:rsidRPr="00812C12" w:rsidRDefault="00343334" w:rsidP="00343334">
            <w:pPr>
              <w:spacing w:after="0" w:line="240" w:lineRule="auto"/>
              <w:jc w:val="right"/>
              <w:rPr>
                <w:rFonts w:ascii="Times New Roman" w:eastAsia="Times New Roman" w:hAnsi="Times New Roman" w:cs="Times New Roman"/>
                <w:b/>
                <w:bCs/>
                <w:sz w:val="20"/>
                <w:szCs w:val="20"/>
                <w:lang w:eastAsia="et-EE"/>
              </w:rPr>
            </w:pPr>
            <w:r w:rsidRPr="00812C12">
              <w:rPr>
                <w:rFonts w:ascii="Times New Roman" w:eastAsia="Times New Roman" w:hAnsi="Times New Roman" w:cs="Times New Roman"/>
                <w:b/>
                <w:bCs/>
                <w:sz w:val="20"/>
                <w:szCs w:val="20"/>
                <w:lang w:eastAsia="et-EE"/>
              </w:rPr>
              <w:t>8 201 349</w:t>
            </w:r>
          </w:p>
        </w:tc>
        <w:tc>
          <w:tcPr>
            <w:tcW w:w="1275" w:type="dxa"/>
            <w:tcBorders>
              <w:top w:val="nil"/>
              <w:left w:val="nil"/>
              <w:bottom w:val="single" w:sz="4" w:space="0" w:color="auto"/>
              <w:right w:val="single" w:sz="4" w:space="0" w:color="auto"/>
            </w:tcBorders>
            <w:shd w:val="clear" w:color="000000" w:fill="C0C0C0"/>
            <w:vAlign w:val="bottom"/>
            <w:hideMark/>
          </w:tcPr>
          <w:p w:rsidR="00343334" w:rsidRPr="00812C12" w:rsidRDefault="00343334" w:rsidP="00343334">
            <w:pPr>
              <w:spacing w:after="0" w:line="240" w:lineRule="auto"/>
              <w:jc w:val="right"/>
              <w:rPr>
                <w:rFonts w:ascii="Times New Roman" w:eastAsia="Times New Roman" w:hAnsi="Times New Roman" w:cs="Times New Roman"/>
                <w:b/>
                <w:bCs/>
                <w:sz w:val="20"/>
                <w:szCs w:val="20"/>
                <w:lang w:eastAsia="et-EE"/>
              </w:rPr>
            </w:pPr>
            <w:r w:rsidRPr="00812C12">
              <w:rPr>
                <w:rFonts w:ascii="Times New Roman" w:eastAsia="Times New Roman" w:hAnsi="Times New Roman" w:cs="Times New Roman"/>
                <w:b/>
                <w:bCs/>
                <w:sz w:val="20"/>
                <w:szCs w:val="20"/>
                <w:lang w:eastAsia="et-EE"/>
              </w:rPr>
              <w:t>8 441 264</w:t>
            </w:r>
          </w:p>
        </w:tc>
        <w:tc>
          <w:tcPr>
            <w:tcW w:w="993" w:type="dxa"/>
            <w:tcBorders>
              <w:top w:val="nil"/>
              <w:left w:val="nil"/>
              <w:bottom w:val="single" w:sz="4" w:space="0" w:color="auto"/>
              <w:right w:val="single" w:sz="4" w:space="0" w:color="auto"/>
            </w:tcBorders>
            <w:shd w:val="clear" w:color="000000" w:fill="C0C0C0"/>
            <w:vAlign w:val="bottom"/>
            <w:hideMark/>
          </w:tcPr>
          <w:p w:rsidR="00343334" w:rsidRPr="00812C12" w:rsidRDefault="00343334" w:rsidP="00343334">
            <w:pPr>
              <w:spacing w:after="0" w:line="240" w:lineRule="auto"/>
              <w:jc w:val="right"/>
              <w:rPr>
                <w:rFonts w:ascii="Times New Roman" w:eastAsia="Times New Roman" w:hAnsi="Times New Roman" w:cs="Times New Roman"/>
                <w:b/>
                <w:bCs/>
                <w:sz w:val="20"/>
                <w:szCs w:val="20"/>
                <w:lang w:eastAsia="et-EE"/>
              </w:rPr>
            </w:pPr>
            <w:r w:rsidRPr="00812C12">
              <w:rPr>
                <w:rFonts w:ascii="Times New Roman" w:eastAsia="Times New Roman" w:hAnsi="Times New Roman" w:cs="Times New Roman"/>
                <w:b/>
                <w:bCs/>
                <w:sz w:val="20"/>
                <w:szCs w:val="20"/>
                <w:lang w:eastAsia="et-EE"/>
              </w:rPr>
              <w:t>8 693 047</w:t>
            </w:r>
          </w:p>
        </w:tc>
        <w:tc>
          <w:tcPr>
            <w:tcW w:w="992" w:type="dxa"/>
            <w:tcBorders>
              <w:top w:val="nil"/>
              <w:left w:val="nil"/>
              <w:bottom w:val="single" w:sz="4" w:space="0" w:color="auto"/>
              <w:right w:val="single" w:sz="8" w:space="0" w:color="auto"/>
            </w:tcBorders>
            <w:shd w:val="clear" w:color="000000" w:fill="C0C0C0"/>
            <w:vAlign w:val="bottom"/>
            <w:hideMark/>
          </w:tcPr>
          <w:p w:rsidR="00343334" w:rsidRPr="00812C12" w:rsidRDefault="00343334" w:rsidP="00343334">
            <w:pPr>
              <w:spacing w:after="0" w:line="240" w:lineRule="auto"/>
              <w:jc w:val="right"/>
              <w:rPr>
                <w:rFonts w:ascii="Times New Roman" w:eastAsia="Times New Roman" w:hAnsi="Times New Roman" w:cs="Times New Roman"/>
                <w:b/>
                <w:bCs/>
                <w:sz w:val="20"/>
                <w:szCs w:val="20"/>
                <w:lang w:eastAsia="et-EE"/>
              </w:rPr>
            </w:pPr>
            <w:r w:rsidRPr="00812C12">
              <w:rPr>
                <w:rFonts w:ascii="Times New Roman" w:eastAsia="Times New Roman" w:hAnsi="Times New Roman" w:cs="Times New Roman"/>
                <w:b/>
                <w:bCs/>
                <w:sz w:val="20"/>
                <w:szCs w:val="20"/>
                <w:lang w:eastAsia="et-EE"/>
              </w:rPr>
              <w:t>8 957 289</w:t>
            </w:r>
          </w:p>
        </w:tc>
      </w:tr>
      <w:tr w:rsidR="00343334" w:rsidRPr="00812C12" w:rsidTr="00D96BF7">
        <w:trPr>
          <w:trHeight w:val="255"/>
        </w:trPr>
        <w:tc>
          <w:tcPr>
            <w:tcW w:w="2542" w:type="dxa"/>
            <w:tcBorders>
              <w:top w:val="nil"/>
              <w:left w:val="single" w:sz="8" w:space="0" w:color="auto"/>
              <w:bottom w:val="single" w:sz="4" w:space="0" w:color="000000"/>
              <w:right w:val="single" w:sz="4" w:space="0" w:color="000000"/>
            </w:tcBorders>
            <w:shd w:val="clear" w:color="auto" w:fill="auto"/>
            <w:noWrap/>
            <w:vAlign w:val="bottom"/>
            <w:hideMark/>
          </w:tcPr>
          <w:p w:rsidR="00343334" w:rsidRPr="00812C12" w:rsidRDefault="00343334" w:rsidP="00343334">
            <w:pPr>
              <w:spacing w:after="0" w:line="240" w:lineRule="auto"/>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 xml:space="preserve">     Maksutulud</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4 159 611</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4 650 364</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4 918 860</w:t>
            </w:r>
          </w:p>
        </w:tc>
        <w:tc>
          <w:tcPr>
            <w:tcW w:w="1275" w:type="dxa"/>
            <w:tcBorders>
              <w:top w:val="nil"/>
              <w:left w:val="nil"/>
              <w:bottom w:val="single" w:sz="4" w:space="0" w:color="auto"/>
              <w:right w:val="single" w:sz="4" w:space="0" w:color="auto"/>
            </w:tcBorders>
            <w:shd w:val="clear" w:color="auto" w:fill="F2F2F2" w:themeFill="background1" w:themeFillShade="F2"/>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5 155 552</w:t>
            </w:r>
          </w:p>
        </w:tc>
        <w:tc>
          <w:tcPr>
            <w:tcW w:w="993" w:type="dxa"/>
            <w:tcBorders>
              <w:top w:val="nil"/>
              <w:left w:val="nil"/>
              <w:bottom w:val="single" w:sz="4" w:space="0" w:color="auto"/>
              <w:right w:val="single" w:sz="4" w:space="0" w:color="auto"/>
            </w:tcBorders>
            <w:shd w:val="clear" w:color="auto" w:fill="F2F2F2" w:themeFill="background1" w:themeFillShade="F2"/>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5 404 080</w:t>
            </w:r>
          </w:p>
        </w:tc>
        <w:tc>
          <w:tcPr>
            <w:tcW w:w="992" w:type="dxa"/>
            <w:tcBorders>
              <w:top w:val="nil"/>
              <w:left w:val="nil"/>
              <w:bottom w:val="single" w:sz="4" w:space="0" w:color="auto"/>
              <w:right w:val="single" w:sz="8" w:space="0" w:color="auto"/>
            </w:tcBorders>
            <w:shd w:val="clear" w:color="auto" w:fill="F2F2F2" w:themeFill="background1" w:themeFillShade="F2"/>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5 665 034</w:t>
            </w:r>
          </w:p>
        </w:tc>
      </w:tr>
      <w:tr w:rsidR="00343334" w:rsidRPr="00812C12" w:rsidTr="00D96BF7">
        <w:trPr>
          <w:trHeight w:val="255"/>
        </w:trPr>
        <w:tc>
          <w:tcPr>
            <w:tcW w:w="2542" w:type="dxa"/>
            <w:tcBorders>
              <w:top w:val="nil"/>
              <w:left w:val="single" w:sz="8" w:space="0" w:color="auto"/>
              <w:bottom w:val="single" w:sz="4" w:space="0" w:color="000000"/>
              <w:right w:val="single" w:sz="4" w:space="0" w:color="000000"/>
            </w:tcBorders>
            <w:shd w:val="clear" w:color="auto" w:fill="auto"/>
            <w:noWrap/>
            <w:vAlign w:val="bottom"/>
            <w:hideMark/>
          </w:tcPr>
          <w:p w:rsidR="00343334" w:rsidRPr="00812C12" w:rsidRDefault="00343334" w:rsidP="00343334">
            <w:pPr>
              <w:spacing w:after="0" w:line="240" w:lineRule="auto"/>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 xml:space="preserve">          sh tulumaks</w:t>
            </w:r>
          </w:p>
        </w:tc>
        <w:tc>
          <w:tcPr>
            <w:tcW w:w="1276" w:type="dxa"/>
            <w:tcBorders>
              <w:top w:val="nil"/>
              <w:left w:val="nil"/>
              <w:bottom w:val="single" w:sz="4" w:space="0" w:color="auto"/>
              <w:right w:val="nil"/>
            </w:tcBorders>
            <w:shd w:val="clear" w:color="auto" w:fill="D9D9D9" w:themeFill="background1" w:themeFillShade="D9"/>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3 975 152</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4 465 905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4 733 860</w:t>
            </w:r>
          </w:p>
        </w:tc>
        <w:tc>
          <w:tcPr>
            <w:tcW w:w="1275" w:type="dxa"/>
            <w:tcBorders>
              <w:top w:val="nil"/>
              <w:left w:val="nil"/>
              <w:bottom w:val="single" w:sz="4" w:space="0" w:color="auto"/>
              <w:right w:val="single" w:sz="4"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4 970 552</w:t>
            </w:r>
          </w:p>
        </w:tc>
        <w:tc>
          <w:tcPr>
            <w:tcW w:w="993" w:type="dxa"/>
            <w:tcBorders>
              <w:top w:val="nil"/>
              <w:left w:val="nil"/>
              <w:bottom w:val="single" w:sz="4" w:space="0" w:color="auto"/>
              <w:right w:val="single" w:sz="4"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5 219 080</w:t>
            </w:r>
          </w:p>
        </w:tc>
        <w:tc>
          <w:tcPr>
            <w:tcW w:w="992" w:type="dxa"/>
            <w:tcBorders>
              <w:top w:val="nil"/>
              <w:left w:val="nil"/>
              <w:bottom w:val="single" w:sz="4" w:space="0" w:color="auto"/>
              <w:right w:val="single" w:sz="8"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5 480 034</w:t>
            </w:r>
          </w:p>
        </w:tc>
      </w:tr>
      <w:tr w:rsidR="00343334" w:rsidRPr="00812C12" w:rsidTr="00D96BF7">
        <w:trPr>
          <w:trHeight w:val="255"/>
        </w:trPr>
        <w:tc>
          <w:tcPr>
            <w:tcW w:w="2542" w:type="dxa"/>
            <w:tcBorders>
              <w:top w:val="nil"/>
              <w:left w:val="single" w:sz="8" w:space="0" w:color="auto"/>
              <w:bottom w:val="single" w:sz="4" w:space="0" w:color="000000"/>
              <w:right w:val="single" w:sz="4" w:space="0" w:color="000000"/>
            </w:tcBorders>
            <w:shd w:val="clear" w:color="auto" w:fill="auto"/>
            <w:noWrap/>
            <w:vAlign w:val="bottom"/>
            <w:hideMark/>
          </w:tcPr>
          <w:p w:rsidR="00343334" w:rsidRPr="00812C12" w:rsidRDefault="00343334" w:rsidP="00343334">
            <w:pPr>
              <w:spacing w:after="0" w:line="240" w:lineRule="auto"/>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 xml:space="preserve">          sh maamaks</w:t>
            </w:r>
          </w:p>
        </w:tc>
        <w:tc>
          <w:tcPr>
            <w:tcW w:w="1276" w:type="dxa"/>
            <w:tcBorders>
              <w:top w:val="nil"/>
              <w:left w:val="nil"/>
              <w:bottom w:val="single" w:sz="4" w:space="0" w:color="auto"/>
              <w:right w:val="nil"/>
            </w:tcBorders>
            <w:shd w:val="clear" w:color="auto" w:fill="D9D9D9" w:themeFill="background1" w:themeFillShade="D9"/>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184 459</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184 459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185 000</w:t>
            </w:r>
          </w:p>
        </w:tc>
        <w:tc>
          <w:tcPr>
            <w:tcW w:w="1275" w:type="dxa"/>
            <w:tcBorders>
              <w:top w:val="nil"/>
              <w:left w:val="nil"/>
              <w:bottom w:val="single" w:sz="4" w:space="0" w:color="auto"/>
              <w:right w:val="single" w:sz="4"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185 000</w:t>
            </w:r>
          </w:p>
        </w:tc>
        <w:tc>
          <w:tcPr>
            <w:tcW w:w="993" w:type="dxa"/>
            <w:tcBorders>
              <w:top w:val="nil"/>
              <w:left w:val="nil"/>
              <w:bottom w:val="single" w:sz="4" w:space="0" w:color="auto"/>
              <w:right w:val="single" w:sz="4"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185 000</w:t>
            </w:r>
          </w:p>
        </w:tc>
        <w:tc>
          <w:tcPr>
            <w:tcW w:w="992" w:type="dxa"/>
            <w:tcBorders>
              <w:top w:val="nil"/>
              <w:left w:val="nil"/>
              <w:bottom w:val="single" w:sz="4" w:space="0" w:color="auto"/>
              <w:right w:val="single" w:sz="8"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185 000</w:t>
            </w:r>
          </w:p>
        </w:tc>
      </w:tr>
      <w:tr w:rsidR="00343334" w:rsidRPr="00812C12" w:rsidTr="00D96BF7">
        <w:trPr>
          <w:trHeight w:val="255"/>
        </w:trPr>
        <w:tc>
          <w:tcPr>
            <w:tcW w:w="2542" w:type="dxa"/>
            <w:tcBorders>
              <w:top w:val="nil"/>
              <w:left w:val="single" w:sz="8" w:space="0" w:color="auto"/>
              <w:bottom w:val="single" w:sz="4" w:space="0" w:color="000000"/>
              <w:right w:val="single" w:sz="4" w:space="0" w:color="000000"/>
            </w:tcBorders>
            <w:shd w:val="clear" w:color="auto" w:fill="auto"/>
            <w:noWrap/>
            <w:vAlign w:val="bottom"/>
            <w:hideMark/>
          </w:tcPr>
          <w:p w:rsidR="00343334" w:rsidRPr="00812C12" w:rsidRDefault="00343334" w:rsidP="00343334">
            <w:pPr>
              <w:spacing w:after="0" w:line="240" w:lineRule="auto"/>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lastRenderedPageBreak/>
              <w:t xml:space="preserve">          sh muud maksutulud</w:t>
            </w:r>
          </w:p>
        </w:tc>
        <w:tc>
          <w:tcPr>
            <w:tcW w:w="1276" w:type="dxa"/>
            <w:tcBorders>
              <w:top w:val="nil"/>
              <w:left w:val="nil"/>
              <w:bottom w:val="single" w:sz="4" w:space="0" w:color="auto"/>
              <w:right w:val="nil"/>
            </w:tcBorders>
            <w:shd w:val="clear" w:color="auto" w:fill="D9D9D9" w:themeFill="background1" w:themeFillShade="D9"/>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0</w:t>
            </w:r>
          </w:p>
        </w:tc>
        <w:tc>
          <w:tcPr>
            <w:tcW w:w="1275" w:type="dxa"/>
            <w:tcBorders>
              <w:top w:val="nil"/>
              <w:left w:val="nil"/>
              <w:bottom w:val="single" w:sz="4" w:space="0" w:color="auto"/>
              <w:right w:val="single" w:sz="4"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0</w:t>
            </w:r>
          </w:p>
        </w:tc>
        <w:tc>
          <w:tcPr>
            <w:tcW w:w="993" w:type="dxa"/>
            <w:tcBorders>
              <w:top w:val="nil"/>
              <w:left w:val="nil"/>
              <w:bottom w:val="single" w:sz="4" w:space="0" w:color="auto"/>
              <w:right w:val="single" w:sz="4"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0</w:t>
            </w:r>
          </w:p>
        </w:tc>
        <w:tc>
          <w:tcPr>
            <w:tcW w:w="992" w:type="dxa"/>
            <w:tcBorders>
              <w:top w:val="nil"/>
              <w:left w:val="nil"/>
              <w:bottom w:val="single" w:sz="4" w:space="0" w:color="auto"/>
              <w:right w:val="single" w:sz="8"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0</w:t>
            </w:r>
          </w:p>
        </w:tc>
      </w:tr>
      <w:tr w:rsidR="00343334" w:rsidRPr="00812C12" w:rsidTr="00D96BF7">
        <w:trPr>
          <w:trHeight w:val="255"/>
        </w:trPr>
        <w:tc>
          <w:tcPr>
            <w:tcW w:w="2542" w:type="dxa"/>
            <w:tcBorders>
              <w:top w:val="nil"/>
              <w:left w:val="single" w:sz="8" w:space="0" w:color="auto"/>
              <w:bottom w:val="single" w:sz="4" w:space="0" w:color="000000"/>
              <w:right w:val="single" w:sz="4" w:space="0" w:color="000000"/>
            </w:tcBorders>
            <w:shd w:val="clear" w:color="auto" w:fill="auto"/>
            <w:noWrap/>
            <w:vAlign w:val="bottom"/>
            <w:hideMark/>
          </w:tcPr>
          <w:p w:rsidR="00343334" w:rsidRPr="00812C12" w:rsidRDefault="00343334" w:rsidP="00343334">
            <w:pPr>
              <w:spacing w:after="0" w:line="240" w:lineRule="auto"/>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 xml:space="preserve">    Tulud kaupade ja teenuste müügist</w:t>
            </w:r>
          </w:p>
        </w:tc>
        <w:tc>
          <w:tcPr>
            <w:tcW w:w="1276" w:type="dxa"/>
            <w:tcBorders>
              <w:top w:val="nil"/>
              <w:left w:val="nil"/>
              <w:bottom w:val="single" w:sz="4" w:space="0" w:color="auto"/>
              <w:right w:val="nil"/>
            </w:tcBorders>
            <w:shd w:val="clear" w:color="auto" w:fill="D9D9D9" w:themeFill="background1" w:themeFillShade="D9"/>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332 264</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319 110</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322 301</w:t>
            </w:r>
          </w:p>
        </w:tc>
        <w:tc>
          <w:tcPr>
            <w:tcW w:w="1275" w:type="dxa"/>
            <w:tcBorders>
              <w:top w:val="nil"/>
              <w:left w:val="nil"/>
              <w:bottom w:val="single" w:sz="4" w:space="0" w:color="auto"/>
              <w:right w:val="single" w:sz="4" w:space="0" w:color="auto"/>
            </w:tcBorders>
            <w:shd w:val="clear" w:color="auto" w:fill="F2F2F2" w:themeFill="background1" w:themeFillShade="F2"/>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325 524</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328 779</w:t>
            </w:r>
          </w:p>
        </w:tc>
        <w:tc>
          <w:tcPr>
            <w:tcW w:w="992" w:type="dxa"/>
            <w:tcBorders>
              <w:top w:val="nil"/>
              <w:left w:val="nil"/>
              <w:bottom w:val="single" w:sz="4" w:space="0" w:color="auto"/>
              <w:right w:val="single" w:sz="8" w:space="0" w:color="auto"/>
            </w:tcBorders>
            <w:shd w:val="clear" w:color="auto" w:fill="F2F2F2" w:themeFill="background1" w:themeFillShade="F2"/>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332 067</w:t>
            </w:r>
          </w:p>
        </w:tc>
      </w:tr>
      <w:tr w:rsidR="00343334" w:rsidRPr="00812C12" w:rsidTr="00D96BF7">
        <w:trPr>
          <w:trHeight w:val="255"/>
        </w:trPr>
        <w:tc>
          <w:tcPr>
            <w:tcW w:w="2542" w:type="dxa"/>
            <w:tcBorders>
              <w:top w:val="nil"/>
              <w:left w:val="single" w:sz="8" w:space="0" w:color="auto"/>
              <w:bottom w:val="single" w:sz="4" w:space="0" w:color="000000"/>
              <w:right w:val="single" w:sz="4" w:space="0" w:color="000000"/>
            </w:tcBorders>
            <w:shd w:val="clear" w:color="auto" w:fill="auto"/>
            <w:noWrap/>
            <w:vAlign w:val="bottom"/>
            <w:hideMark/>
          </w:tcPr>
          <w:p w:rsidR="00343334" w:rsidRPr="00812C12" w:rsidRDefault="00343334" w:rsidP="00343334">
            <w:pPr>
              <w:spacing w:after="0" w:line="240" w:lineRule="auto"/>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 xml:space="preserve">    Saadavad toetused tegevuskuludeks</w:t>
            </w:r>
          </w:p>
        </w:tc>
        <w:tc>
          <w:tcPr>
            <w:tcW w:w="1276" w:type="dxa"/>
            <w:tcBorders>
              <w:top w:val="nil"/>
              <w:left w:val="nil"/>
              <w:bottom w:val="single" w:sz="4" w:space="0" w:color="auto"/>
              <w:right w:val="nil"/>
            </w:tcBorders>
            <w:shd w:val="clear" w:color="auto" w:fill="D9D9D9" w:themeFill="background1" w:themeFillShade="D9"/>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2 384 807</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2 861 188</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2 861 188</w:t>
            </w:r>
          </w:p>
        </w:tc>
        <w:tc>
          <w:tcPr>
            <w:tcW w:w="1275" w:type="dxa"/>
            <w:tcBorders>
              <w:top w:val="nil"/>
              <w:left w:val="nil"/>
              <w:bottom w:val="single" w:sz="4" w:space="0" w:color="auto"/>
              <w:right w:val="single" w:sz="4" w:space="0" w:color="auto"/>
            </w:tcBorders>
            <w:shd w:val="clear" w:color="auto" w:fill="F2F2F2" w:themeFill="background1" w:themeFillShade="F2"/>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2 861 188</w:t>
            </w:r>
          </w:p>
        </w:tc>
        <w:tc>
          <w:tcPr>
            <w:tcW w:w="993" w:type="dxa"/>
            <w:tcBorders>
              <w:top w:val="nil"/>
              <w:left w:val="nil"/>
              <w:bottom w:val="single" w:sz="4" w:space="0" w:color="auto"/>
              <w:right w:val="single" w:sz="4" w:space="0" w:color="auto"/>
            </w:tcBorders>
            <w:shd w:val="clear" w:color="auto" w:fill="F2F2F2" w:themeFill="background1" w:themeFillShade="F2"/>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2 861 188</w:t>
            </w:r>
          </w:p>
        </w:tc>
        <w:tc>
          <w:tcPr>
            <w:tcW w:w="992" w:type="dxa"/>
            <w:tcBorders>
              <w:top w:val="nil"/>
              <w:left w:val="nil"/>
              <w:bottom w:val="single" w:sz="4" w:space="0" w:color="auto"/>
              <w:right w:val="single" w:sz="8" w:space="0" w:color="auto"/>
            </w:tcBorders>
            <w:shd w:val="clear" w:color="auto" w:fill="F2F2F2" w:themeFill="background1" w:themeFillShade="F2"/>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2 861 188</w:t>
            </w:r>
          </w:p>
        </w:tc>
      </w:tr>
      <w:tr w:rsidR="00343334" w:rsidRPr="00812C12" w:rsidTr="00D96BF7">
        <w:trPr>
          <w:trHeight w:val="255"/>
        </w:trPr>
        <w:tc>
          <w:tcPr>
            <w:tcW w:w="2542" w:type="dxa"/>
            <w:tcBorders>
              <w:top w:val="nil"/>
              <w:left w:val="single" w:sz="8" w:space="0" w:color="auto"/>
              <w:bottom w:val="single" w:sz="4" w:space="0" w:color="000000"/>
              <w:right w:val="single" w:sz="4" w:space="0" w:color="000000"/>
            </w:tcBorders>
            <w:shd w:val="clear" w:color="auto" w:fill="auto"/>
            <w:noWrap/>
            <w:vAlign w:val="bottom"/>
            <w:hideMark/>
          </w:tcPr>
          <w:p w:rsidR="00343334" w:rsidRPr="00812C12" w:rsidRDefault="00343334" w:rsidP="00343334">
            <w:pPr>
              <w:spacing w:after="0" w:line="240" w:lineRule="auto"/>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 xml:space="preserve">         sh  tasandusfond </w:t>
            </w:r>
          </w:p>
        </w:tc>
        <w:tc>
          <w:tcPr>
            <w:tcW w:w="1276" w:type="dxa"/>
            <w:tcBorders>
              <w:top w:val="nil"/>
              <w:left w:val="nil"/>
              <w:bottom w:val="single" w:sz="4" w:space="0" w:color="auto"/>
              <w:right w:val="nil"/>
            </w:tcBorders>
            <w:shd w:val="clear" w:color="auto" w:fill="D9D9D9" w:themeFill="background1" w:themeFillShade="D9"/>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565 014</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875 202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875 202</w:t>
            </w:r>
          </w:p>
        </w:tc>
        <w:tc>
          <w:tcPr>
            <w:tcW w:w="1275" w:type="dxa"/>
            <w:tcBorders>
              <w:top w:val="nil"/>
              <w:left w:val="nil"/>
              <w:bottom w:val="single" w:sz="4" w:space="0" w:color="auto"/>
              <w:right w:val="single" w:sz="4"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875 202</w:t>
            </w:r>
          </w:p>
        </w:tc>
        <w:tc>
          <w:tcPr>
            <w:tcW w:w="993" w:type="dxa"/>
            <w:tcBorders>
              <w:top w:val="nil"/>
              <w:left w:val="nil"/>
              <w:bottom w:val="single" w:sz="4" w:space="0" w:color="auto"/>
              <w:right w:val="single" w:sz="4"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875 202</w:t>
            </w:r>
          </w:p>
        </w:tc>
        <w:tc>
          <w:tcPr>
            <w:tcW w:w="992" w:type="dxa"/>
            <w:tcBorders>
              <w:top w:val="nil"/>
              <w:left w:val="nil"/>
              <w:bottom w:val="single" w:sz="4" w:space="0" w:color="auto"/>
              <w:right w:val="single" w:sz="8"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875 202</w:t>
            </w:r>
          </w:p>
        </w:tc>
      </w:tr>
      <w:tr w:rsidR="00343334" w:rsidRPr="00812C12" w:rsidTr="00D96BF7">
        <w:trPr>
          <w:trHeight w:val="255"/>
        </w:trPr>
        <w:tc>
          <w:tcPr>
            <w:tcW w:w="2542" w:type="dxa"/>
            <w:tcBorders>
              <w:top w:val="nil"/>
              <w:left w:val="single" w:sz="8" w:space="0" w:color="auto"/>
              <w:bottom w:val="single" w:sz="4" w:space="0" w:color="000000"/>
              <w:right w:val="single" w:sz="4" w:space="0" w:color="000000"/>
            </w:tcBorders>
            <w:shd w:val="clear" w:color="auto" w:fill="auto"/>
            <w:noWrap/>
            <w:vAlign w:val="bottom"/>
            <w:hideMark/>
          </w:tcPr>
          <w:p w:rsidR="00343334" w:rsidRPr="00812C12" w:rsidRDefault="00343334" w:rsidP="00343334">
            <w:pPr>
              <w:spacing w:after="0" w:line="240" w:lineRule="auto"/>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 xml:space="preserve">         sh  toetusfond</w:t>
            </w:r>
          </w:p>
        </w:tc>
        <w:tc>
          <w:tcPr>
            <w:tcW w:w="1276" w:type="dxa"/>
            <w:tcBorders>
              <w:top w:val="nil"/>
              <w:left w:val="nil"/>
              <w:bottom w:val="single" w:sz="4" w:space="0" w:color="auto"/>
              <w:right w:val="nil"/>
            </w:tcBorders>
            <w:shd w:val="clear" w:color="auto" w:fill="D9D9D9" w:themeFill="background1" w:themeFillShade="D9"/>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1 685 757</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1 787 629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1 787 629</w:t>
            </w:r>
          </w:p>
        </w:tc>
        <w:tc>
          <w:tcPr>
            <w:tcW w:w="1275" w:type="dxa"/>
            <w:tcBorders>
              <w:top w:val="nil"/>
              <w:left w:val="nil"/>
              <w:bottom w:val="single" w:sz="4" w:space="0" w:color="auto"/>
              <w:right w:val="single" w:sz="4"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1 787 629</w:t>
            </w:r>
          </w:p>
        </w:tc>
        <w:tc>
          <w:tcPr>
            <w:tcW w:w="993" w:type="dxa"/>
            <w:tcBorders>
              <w:top w:val="nil"/>
              <w:left w:val="nil"/>
              <w:bottom w:val="single" w:sz="4" w:space="0" w:color="auto"/>
              <w:right w:val="single" w:sz="4"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1 787 629</w:t>
            </w:r>
          </w:p>
        </w:tc>
        <w:tc>
          <w:tcPr>
            <w:tcW w:w="992" w:type="dxa"/>
            <w:tcBorders>
              <w:top w:val="nil"/>
              <w:left w:val="nil"/>
              <w:bottom w:val="single" w:sz="4" w:space="0" w:color="auto"/>
              <w:right w:val="single" w:sz="8"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1 787 629</w:t>
            </w:r>
          </w:p>
        </w:tc>
      </w:tr>
      <w:tr w:rsidR="00343334" w:rsidRPr="00812C12" w:rsidTr="00D96BF7">
        <w:trPr>
          <w:trHeight w:val="255"/>
        </w:trPr>
        <w:tc>
          <w:tcPr>
            <w:tcW w:w="2542" w:type="dxa"/>
            <w:tcBorders>
              <w:top w:val="nil"/>
              <w:left w:val="single" w:sz="8" w:space="0" w:color="auto"/>
              <w:bottom w:val="single" w:sz="4" w:space="0" w:color="000000"/>
              <w:right w:val="single" w:sz="4" w:space="0" w:color="000000"/>
            </w:tcBorders>
            <w:shd w:val="clear" w:color="auto" w:fill="auto"/>
            <w:noWrap/>
            <w:vAlign w:val="bottom"/>
            <w:hideMark/>
          </w:tcPr>
          <w:p w:rsidR="00343334" w:rsidRPr="00812C12" w:rsidRDefault="00343334" w:rsidP="00343334">
            <w:pPr>
              <w:spacing w:after="0" w:line="240" w:lineRule="auto"/>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 xml:space="preserve">         sh muud saadud toetused tegevuskuludeks</w:t>
            </w:r>
          </w:p>
        </w:tc>
        <w:tc>
          <w:tcPr>
            <w:tcW w:w="1276" w:type="dxa"/>
            <w:tcBorders>
              <w:top w:val="nil"/>
              <w:left w:val="nil"/>
              <w:bottom w:val="single" w:sz="4" w:space="0" w:color="auto"/>
              <w:right w:val="nil"/>
            </w:tcBorders>
            <w:shd w:val="clear" w:color="auto" w:fill="D9D9D9" w:themeFill="background1" w:themeFillShade="D9"/>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134 036</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198 357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198 357</w:t>
            </w:r>
          </w:p>
        </w:tc>
        <w:tc>
          <w:tcPr>
            <w:tcW w:w="1275" w:type="dxa"/>
            <w:tcBorders>
              <w:top w:val="nil"/>
              <w:left w:val="nil"/>
              <w:bottom w:val="single" w:sz="4" w:space="0" w:color="auto"/>
              <w:right w:val="single" w:sz="4"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198 357</w:t>
            </w:r>
          </w:p>
        </w:tc>
        <w:tc>
          <w:tcPr>
            <w:tcW w:w="993" w:type="dxa"/>
            <w:tcBorders>
              <w:top w:val="nil"/>
              <w:left w:val="nil"/>
              <w:bottom w:val="single" w:sz="4" w:space="0" w:color="auto"/>
              <w:right w:val="single" w:sz="4"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198 357</w:t>
            </w:r>
          </w:p>
        </w:tc>
        <w:tc>
          <w:tcPr>
            <w:tcW w:w="992" w:type="dxa"/>
            <w:tcBorders>
              <w:top w:val="nil"/>
              <w:left w:val="nil"/>
              <w:bottom w:val="single" w:sz="4" w:space="0" w:color="auto"/>
              <w:right w:val="single" w:sz="8"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198 357</w:t>
            </w:r>
          </w:p>
        </w:tc>
      </w:tr>
      <w:tr w:rsidR="00343334" w:rsidRPr="00812C12" w:rsidTr="00D96BF7">
        <w:trPr>
          <w:trHeight w:val="255"/>
        </w:trPr>
        <w:tc>
          <w:tcPr>
            <w:tcW w:w="2542" w:type="dxa"/>
            <w:tcBorders>
              <w:top w:val="nil"/>
              <w:left w:val="single" w:sz="8" w:space="0" w:color="auto"/>
              <w:bottom w:val="single" w:sz="4" w:space="0" w:color="000000"/>
              <w:right w:val="single" w:sz="4" w:space="0" w:color="000000"/>
            </w:tcBorders>
            <w:shd w:val="clear" w:color="auto" w:fill="auto"/>
            <w:noWrap/>
            <w:vAlign w:val="bottom"/>
            <w:hideMark/>
          </w:tcPr>
          <w:p w:rsidR="00343334" w:rsidRPr="00812C12" w:rsidRDefault="00343334" w:rsidP="00343334">
            <w:pPr>
              <w:spacing w:after="0" w:line="240" w:lineRule="auto"/>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 xml:space="preserve">     Muud tegevustulud</w:t>
            </w:r>
          </w:p>
        </w:tc>
        <w:tc>
          <w:tcPr>
            <w:tcW w:w="1276" w:type="dxa"/>
            <w:tcBorders>
              <w:top w:val="nil"/>
              <w:left w:val="nil"/>
              <w:bottom w:val="single" w:sz="4" w:space="0" w:color="auto"/>
              <w:right w:val="nil"/>
            </w:tcBorders>
            <w:shd w:val="clear" w:color="auto" w:fill="D9D9D9" w:themeFill="background1" w:themeFillShade="D9"/>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178 303</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98 642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99 000</w:t>
            </w:r>
          </w:p>
        </w:tc>
        <w:tc>
          <w:tcPr>
            <w:tcW w:w="1275" w:type="dxa"/>
            <w:tcBorders>
              <w:top w:val="nil"/>
              <w:left w:val="nil"/>
              <w:bottom w:val="single" w:sz="4" w:space="0" w:color="auto"/>
              <w:right w:val="single" w:sz="4"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99 000</w:t>
            </w:r>
          </w:p>
        </w:tc>
        <w:tc>
          <w:tcPr>
            <w:tcW w:w="993" w:type="dxa"/>
            <w:tcBorders>
              <w:top w:val="nil"/>
              <w:left w:val="nil"/>
              <w:bottom w:val="single" w:sz="4" w:space="0" w:color="auto"/>
              <w:right w:val="single" w:sz="4"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99 000</w:t>
            </w:r>
          </w:p>
        </w:tc>
        <w:tc>
          <w:tcPr>
            <w:tcW w:w="992" w:type="dxa"/>
            <w:tcBorders>
              <w:top w:val="nil"/>
              <w:left w:val="nil"/>
              <w:bottom w:val="single" w:sz="4" w:space="0" w:color="auto"/>
              <w:right w:val="single" w:sz="8" w:space="0" w:color="auto"/>
            </w:tcBorders>
            <w:shd w:val="clear" w:color="auto" w:fill="auto"/>
            <w:noWrap/>
            <w:vAlign w:val="bottom"/>
            <w:hideMark/>
          </w:tcPr>
          <w:p w:rsidR="00343334" w:rsidRPr="00812C12" w:rsidRDefault="00343334" w:rsidP="00343334">
            <w:pPr>
              <w:spacing w:after="0" w:line="240" w:lineRule="auto"/>
              <w:jc w:val="right"/>
              <w:rPr>
                <w:rFonts w:ascii="Times New Roman" w:eastAsia="Times New Roman" w:hAnsi="Times New Roman" w:cs="Times New Roman"/>
                <w:sz w:val="20"/>
                <w:szCs w:val="20"/>
                <w:lang w:eastAsia="et-EE"/>
              </w:rPr>
            </w:pPr>
            <w:r w:rsidRPr="00812C12">
              <w:rPr>
                <w:rFonts w:ascii="Times New Roman" w:eastAsia="Times New Roman" w:hAnsi="Times New Roman" w:cs="Times New Roman"/>
                <w:sz w:val="20"/>
                <w:szCs w:val="20"/>
                <w:lang w:eastAsia="et-EE"/>
              </w:rPr>
              <w:t>99 000</w:t>
            </w:r>
          </w:p>
        </w:tc>
      </w:tr>
    </w:tbl>
    <w:p w:rsidR="00812C12" w:rsidRDefault="00812C12" w:rsidP="002E66BE">
      <w:pPr>
        <w:autoSpaceDE w:val="0"/>
        <w:autoSpaceDN w:val="0"/>
        <w:adjustRightInd w:val="0"/>
        <w:spacing w:after="0" w:line="240" w:lineRule="auto"/>
        <w:rPr>
          <w:rFonts w:ascii="Times New Roman" w:hAnsi="Times New Roman" w:cs="Times New Roman"/>
          <w:bCs/>
          <w:i/>
          <w:sz w:val="20"/>
          <w:szCs w:val="20"/>
        </w:rPr>
      </w:pPr>
    </w:p>
    <w:p w:rsidR="00C53678" w:rsidRPr="00812C12" w:rsidRDefault="00852DFE" w:rsidP="002E66BE">
      <w:pPr>
        <w:autoSpaceDE w:val="0"/>
        <w:autoSpaceDN w:val="0"/>
        <w:adjustRightInd w:val="0"/>
        <w:spacing w:after="0" w:line="240" w:lineRule="auto"/>
        <w:rPr>
          <w:rFonts w:ascii="Times New Roman" w:hAnsi="Times New Roman" w:cs="Times New Roman"/>
          <w:bCs/>
          <w:sz w:val="20"/>
          <w:szCs w:val="20"/>
        </w:rPr>
      </w:pPr>
      <w:r w:rsidRPr="00812C12">
        <w:rPr>
          <w:rFonts w:ascii="Times New Roman" w:hAnsi="Times New Roman" w:cs="Times New Roman"/>
          <w:bCs/>
          <w:i/>
          <w:sz w:val="20"/>
          <w:szCs w:val="20"/>
        </w:rPr>
        <w:t>Allikas: Kastre valla raamatupidamine</w:t>
      </w:r>
    </w:p>
    <w:p w:rsidR="00661666" w:rsidRDefault="00661666" w:rsidP="004F5DD6">
      <w:pPr>
        <w:spacing w:after="0"/>
        <w:jc w:val="both"/>
        <w:rPr>
          <w:rFonts w:ascii="Times New Roman" w:hAnsi="Times New Roman" w:cs="Times New Roman"/>
          <w:sz w:val="24"/>
          <w:szCs w:val="24"/>
        </w:rPr>
      </w:pPr>
    </w:p>
    <w:p w:rsidR="00394D3A" w:rsidRPr="00394D3A" w:rsidRDefault="00394D3A" w:rsidP="004F5DD6">
      <w:pPr>
        <w:spacing w:after="0"/>
        <w:jc w:val="both"/>
        <w:rPr>
          <w:rFonts w:ascii="Times New Roman" w:hAnsi="Times New Roman" w:cs="Times New Roman"/>
          <w:sz w:val="24"/>
          <w:szCs w:val="24"/>
        </w:rPr>
      </w:pPr>
      <w:r w:rsidRPr="00394D3A">
        <w:rPr>
          <w:rFonts w:ascii="Times New Roman" w:hAnsi="Times New Roman" w:cs="Times New Roman"/>
          <w:sz w:val="24"/>
          <w:szCs w:val="24"/>
        </w:rPr>
        <w:t xml:space="preserve">Kohalike omavalitsuste eelarvelised võimalused sõltuvad suurel määral riigi eelarve- ja regionaalpoliitikast. Kohalik omavalitsus ise saab oma tulusid mõjutada vaid kohalike maksude kehtestamisega, maamaksumäära muutmisega ja tasuliste teenuste tasumäärade kehtestamisega. Seega puuduvad kohalikel omavalitsustel sisuliselt võimalused oma tulubaasi suurendamiseks. Põhilise osa eelarve sissetulekutest moodustavad eraldised füüsilise isiku tulumaksust ja toetused riigieelarvest ning projektipõhine rahastus. </w:t>
      </w:r>
    </w:p>
    <w:p w:rsidR="00394D3A" w:rsidRPr="00394D3A" w:rsidRDefault="00394D3A" w:rsidP="004F5DD6">
      <w:pPr>
        <w:spacing w:after="0"/>
        <w:jc w:val="both"/>
        <w:rPr>
          <w:rFonts w:ascii="Times New Roman" w:hAnsi="Times New Roman" w:cs="Times New Roman"/>
          <w:sz w:val="24"/>
          <w:szCs w:val="24"/>
        </w:rPr>
      </w:pPr>
    </w:p>
    <w:p w:rsidR="00553ECB" w:rsidRPr="00394D3A" w:rsidRDefault="00ED7942" w:rsidP="004F5DD6">
      <w:pPr>
        <w:spacing w:after="0"/>
        <w:jc w:val="both"/>
        <w:rPr>
          <w:rFonts w:ascii="Times New Roman" w:hAnsi="Times New Roman" w:cs="Times New Roman"/>
          <w:color w:val="000000"/>
          <w:sz w:val="24"/>
          <w:szCs w:val="24"/>
        </w:rPr>
      </w:pPr>
      <w:r w:rsidRPr="00394D3A">
        <w:rPr>
          <w:rFonts w:ascii="Times New Roman" w:hAnsi="Times New Roman" w:cs="Times New Roman"/>
          <w:sz w:val="24"/>
          <w:szCs w:val="24"/>
        </w:rPr>
        <w:t>Maksutulud koosne</w:t>
      </w:r>
      <w:r w:rsidR="00553E87" w:rsidRPr="00394D3A">
        <w:rPr>
          <w:rFonts w:ascii="Times New Roman" w:hAnsi="Times New Roman" w:cs="Times New Roman"/>
          <w:sz w:val="24"/>
          <w:szCs w:val="24"/>
        </w:rPr>
        <w:t>vad füüsilise isiku tulumaksust ja</w:t>
      </w:r>
      <w:r w:rsidRPr="00394D3A">
        <w:rPr>
          <w:rFonts w:ascii="Times New Roman" w:hAnsi="Times New Roman" w:cs="Times New Roman"/>
          <w:sz w:val="24"/>
          <w:szCs w:val="24"/>
        </w:rPr>
        <w:t xml:space="preserve"> ma</w:t>
      </w:r>
      <w:r w:rsidR="00553E87" w:rsidRPr="00394D3A">
        <w:rPr>
          <w:rFonts w:ascii="Times New Roman" w:hAnsi="Times New Roman" w:cs="Times New Roman"/>
          <w:sz w:val="24"/>
          <w:szCs w:val="24"/>
        </w:rPr>
        <w:t>amaksust</w:t>
      </w:r>
      <w:r w:rsidRPr="00394D3A">
        <w:rPr>
          <w:rFonts w:ascii="Times New Roman" w:hAnsi="Times New Roman" w:cs="Times New Roman"/>
          <w:sz w:val="24"/>
          <w:szCs w:val="24"/>
        </w:rPr>
        <w:t>.</w:t>
      </w:r>
      <w:r w:rsidR="00121A9E" w:rsidRPr="00394D3A">
        <w:rPr>
          <w:rFonts w:ascii="Times New Roman" w:hAnsi="Times New Roman" w:cs="Times New Roman"/>
          <w:sz w:val="24"/>
          <w:szCs w:val="24"/>
        </w:rPr>
        <w:t xml:space="preserve"> Maksutulude osatähtsus põhitegevuse tuludest on strateegia perioodil keskmisel</w:t>
      </w:r>
      <w:r w:rsidR="0046595C" w:rsidRPr="00394D3A">
        <w:rPr>
          <w:rFonts w:ascii="Times New Roman" w:hAnsi="Times New Roman" w:cs="Times New Roman"/>
          <w:sz w:val="24"/>
          <w:szCs w:val="24"/>
        </w:rPr>
        <w:t>t</w:t>
      </w:r>
      <w:r w:rsidR="00121A9E" w:rsidRPr="00394D3A">
        <w:rPr>
          <w:rFonts w:ascii="Times New Roman" w:hAnsi="Times New Roman" w:cs="Times New Roman"/>
          <w:sz w:val="24"/>
          <w:szCs w:val="24"/>
        </w:rPr>
        <w:t xml:space="preserve"> </w:t>
      </w:r>
      <w:r w:rsidR="00DF229B" w:rsidRPr="00394D3A">
        <w:rPr>
          <w:rFonts w:ascii="Times New Roman" w:hAnsi="Times New Roman" w:cs="Times New Roman"/>
          <w:sz w:val="24"/>
          <w:szCs w:val="24"/>
        </w:rPr>
        <w:t xml:space="preserve">60 </w:t>
      </w:r>
      <w:r w:rsidR="00121A9E" w:rsidRPr="00394D3A">
        <w:rPr>
          <w:rFonts w:ascii="Times New Roman" w:hAnsi="Times New Roman" w:cs="Times New Roman"/>
          <w:sz w:val="24"/>
          <w:szCs w:val="24"/>
        </w:rPr>
        <w:t>%.</w:t>
      </w:r>
      <w:r w:rsidRPr="00394D3A">
        <w:rPr>
          <w:rFonts w:ascii="Times New Roman" w:hAnsi="Times New Roman" w:cs="Times New Roman"/>
          <w:sz w:val="24"/>
          <w:szCs w:val="24"/>
        </w:rPr>
        <w:t xml:space="preserve"> </w:t>
      </w:r>
      <w:r w:rsidR="007D0720" w:rsidRPr="00394D3A">
        <w:rPr>
          <w:rFonts w:ascii="Times New Roman" w:hAnsi="Times New Roman" w:cs="Times New Roman"/>
          <w:sz w:val="24"/>
          <w:szCs w:val="24"/>
        </w:rPr>
        <w:t xml:space="preserve">Valla suurim tuluallikas on füüsilise isiku tulumaks. Tulumaksu laekumist mõjutavad maksumaksjate arv ja keskmine palk ning ka riigipoolsed tulumaksu jaotusmetoodika muutused. </w:t>
      </w:r>
      <w:r w:rsidR="00482EF8" w:rsidRPr="00394D3A">
        <w:rPr>
          <w:rFonts w:ascii="Times New Roman" w:hAnsi="Times New Roman" w:cs="Times New Roman"/>
          <w:color w:val="000000"/>
          <w:sz w:val="24"/>
          <w:szCs w:val="24"/>
        </w:rPr>
        <w:t>Kastre valla eelarvestrateegias o</w:t>
      </w:r>
      <w:r w:rsidR="004F5DD6" w:rsidRPr="00394D3A">
        <w:rPr>
          <w:rFonts w:ascii="Times New Roman" w:hAnsi="Times New Roman" w:cs="Times New Roman"/>
          <w:color w:val="000000"/>
          <w:sz w:val="24"/>
          <w:szCs w:val="24"/>
        </w:rPr>
        <w:t>n arvestatud</w:t>
      </w:r>
      <w:r w:rsidR="00482EF8" w:rsidRPr="00394D3A">
        <w:rPr>
          <w:rFonts w:ascii="Times New Roman" w:hAnsi="Times New Roman" w:cs="Times New Roman"/>
          <w:color w:val="000000"/>
          <w:sz w:val="24"/>
          <w:szCs w:val="24"/>
        </w:rPr>
        <w:t xml:space="preserve"> </w:t>
      </w:r>
      <w:r w:rsidR="00DF229B" w:rsidRPr="00394D3A">
        <w:rPr>
          <w:rFonts w:ascii="Times New Roman" w:hAnsi="Times New Roman" w:cs="Times New Roman"/>
          <w:color w:val="000000"/>
          <w:sz w:val="24"/>
          <w:szCs w:val="24"/>
        </w:rPr>
        <w:t>tulumaksu kasvuks 2020. aastal 6</w:t>
      </w:r>
      <w:r w:rsidR="00482EF8" w:rsidRPr="00394D3A">
        <w:rPr>
          <w:rFonts w:ascii="Times New Roman" w:hAnsi="Times New Roman" w:cs="Times New Roman"/>
          <w:color w:val="000000"/>
          <w:sz w:val="24"/>
          <w:szCs w:val="24"/>
        </w:rPr>
        <w:t>%</w:t>
      </w:r>
      <w:r w:rsidR="00DF229B" w:rsidRPr="00394D3A">
        <w:rPr>
          <w:rFonts w:ascii="Times New Roman" w:hAnsi="Times New Roman" w:cs="Times New Roman"/>
          <w:color w:val="000000"/>
          <w:sz w:val="24"/>
          <w:szCs w:val="24"/>
        </w:rPr>
        <w:t xml:space="preserve"> ja järgmistel aastatel 5%.</w:t>
      </w:r>
    </w:p>
    <w:p w:rsidR="004F5DD6" w:rsidRPr="00394D3A" w:rsidRDefault="004F5DD6" w:rsidP="004F5DD6">
      <w:pPr>
        <w:spacing w:after="0"/>
        <w:jc w:val="both"/>
        <w:rPr>
          <w:rFonts w:ascii="Times New Roman" w:hAnsi="Times New Roman" w:cs="Times New Roman"/>
          <w:sz w:val="24"/>
          <w:szCs w:val="24"/>
        </w:rPr>
      </w:pPr>
    </w:p>
    <w:p w:rsidR="007D0720" w:rsidRPr="003C6AF0" w:rsidRDefault="00ED7942" w:rsidP="00477830">
      <w:pPr>
        <w:spacing w:after="0" w:line="240" w:lineRule="auto"/>
        <w:jc w:val="both"/>
        <w:rPr>
          <w:rFonts w:ascii="Times New Roman" w:hAnsi="Times New Roman" w:cs="Times New Roman"/>
          <w:sz w:val="24"/>
          <w:szCs w:val="24"/>
        </w:rPr>
      </w:pPr>
      <w:r w:rsidRPr="00ED7942">
        <w:rPr>
          <w:rFonts w:ascii="Times New Roman" w:hAnsi="Times New Roman" w:cs="Times New Roman"/>
          <w:sz w:val="24"/>
          <w:szCs w:val="24"/>
        </w:rPr>
        <w:t>Maamaks on maa maksustamise hinnast läht</w:t>
      </w:r>
      <w:r w:rsidR="00DF229B">
        <w:rPr>
          <w:rFonts w:ascii="Times New Roman" w:hAnsi="Times New Roman" w:cs="Times New Roman"/>
          <w:sz w:val="24"/>
          <w:szCs w:val="24"/>
        </w:rPr>
        <w:t>uv maks, mis laekub</w:t>
      </w:r>
      <w:r w:rsidRPr="00ED7942">
        <w:rPr>
          <w:rFonts w:ascii="Times New Roman" w:hAnsi="Times New Roman" w:cs="Times New Roman"/>
          <w:sz w:val="24"/>
          <w:szCs w:val="24"/>
        </w:rPr>
        <w:t xml:space="preserve"> täies mahus omavalitsusüksuse eelarvesse.</w:t>
      </w:r>
      <w:r w:rsidR="003C6AF0" w:rsidRPr="003C6AF0">
        <w:rPr>
          <w:rFonts w:ascii="Times New Roman" w:hAnsi="Times New Roman" w:cs="Times New Roman"/>
          <w:sz w:val="24"/>
          <w:szCs w:val="24"/>
        </w:rPr>
        <w:t xml:space="preserve"> Maamaksu määr on Kastre vallas 2,5% maa maksustamise hinnast aastas ja põllumajandussaaduste tootmiseks kasutusel oleva haritava maa ja loodusliku rohumaa määraks </w:t>
      </w:r>
      <w:r w:rsidR="005F298C">
        <w:rPr>
          <w:rFonts w:ascii="Times New Roman" w:hAnsi="Times New Roman" w:cs="Times New Roman"/>
          <w:sz w:val="24"/>
          <w:szCs w:val="24"/>
        </w:rPr>
        <w:t>on 1,75</w:t>
      </w:r>
      <w:r w:rsidR="003C6AF0" w:rsidRPr="003C6AF0">
        <w:rPr>
          <w:rFonts w:ascii="Times New Roman" w:hAnsi="Times New Roman" w:cs="Times New Roman"/>
          <w:sz w:val="24"/>
          <w:szCs w:val="24"/>
        </w:rPr>
        <w:t>% maa maksustamisehinnast aastas. Maamaksu laekumine on planeeritud eelarvestra</w:t>
      </w:r>
      <w:r w:rsidR="00DF229B">
        <w:rPr>
          <w:rFonts w:ascii="Times New Roman" w:hAnsi="Times New Roman" w:cs="Times New Roman"/>
          <w:sz w:val="24"/>
          <w:szCs w:val="24"/>
        </w:rPr>
        <w:t>teegiasse samal tasemel kui 2019</w:t>
      </w:r>
      <w:r w:rsidR="003C6AF0" w:rsidRPr="003C6AF0">
        <w:rPr>
          <w:rFonts w:ascii="Times New Roman" w:hAnsi="Times New Roman" w:cs="Times New Roman"/>
          <w:sz w:val="24"/>
          <w:szCs w:val="24"/>
        </w:rPr>
        <w:t>.aastal.</w:t>
      </w:r>
    </w:p>
    <w:p w:rsidR="007D0720" w:rsidRPr="003C6AF0" w:rsidRDefault="007D0720" w:rsidP="003C6AF0">
      <w:pPr>
        <w:spacing w:after="0"/>
        <w:jc w:val="both"/>
        <w:rPr>
          <w:rFonts w:ascii="Times New Roman" w:hAnsi="Times New Roman" w:cs="Times New Roman"/>
          <w:sz w:val="24"/>
          <w:szCs w:val="24"/>
        </w:rPr>
      </w:pPr>
    </w:p>
    <w:p w:rsidR="003C6AF0" w:rsidRPr="003C6AF0" w:rsidRDefault="00ED7942" w:rsidP="00121A9E">
      <w:pPr>
        <w:spacing w:after="0" w:line="240" w:lineRule="auto"/>
        <w:jc w:val="both"/>
        <w:rPr>
          <w:rFonts w:ascii="Times New Roman" w:hAnsi="Times New Roman" w:cs="Times New Roman"/>
          <w:sz w:val="24"/>
          <w:szCs w:val="24"/>
        </w:rPr>
      </w:pPr>
      <w:r w:rsidRPr="003C6AF0">
        <w:rPr>
          <w:rFonts w:ascii="Times New Roman" w:hAnsi="Times New Roman" w:cs="Times New Roman"/>
          <w:sz w:val="24"/>
          <w:szCs w:val="24"/>
        </w:rPr>
        <w:t xml:space="preserve">Tulud kaupade ja teenuste müügist koosnevad riigilõivudest, haridusteenuste müügist teistele omavalitsustele, valla allasutuste omatuludest ning üüri- ja rendituludest. </w:t>
      </w:r>
      <w:r w:rsidR="003C6AF0" w:rsidRPr="003C6AF0">
        <w:rPr>
          <w:rFonts w:ascii="Times New Roman" w:hAnsi="Times New Roman" w:cs="Times New Roman"/>
          <w:sz w:val="24"/>
          <w:szCs w:val="24"/>
        </w:rPr>
        <w:t>Tulu kaupade ja teenuste müügi</w:t>
      </w:r>
      <w:r w:rsidR="0006710A">
        <w:rPr>
          <w:rFonts w:ascii="Times New Roman" w:hAnsi="Times New Roman" w:cs="Times New Roman"/>
          <w:sz w:val="24"/>
          <w:szCs w:val="24"/>
        </w:rPr>
        <w:t>st on planeeritud perioodil 2020-2023</w:t>
      </w:r>
      <w:r w:rsidR="003C6AF0" w:rsidRPr="003C6AF0">
        <w:rPr>
          <w:rFonts w:ascii="Times New Roman" w:hAnsi="Times New Roman" w:cs="Times New Roman"/>
          <w:sz w:val="24"/>
          <w:szCs w:val="24"/>
        </w:rPr>
        <w:t xml:space="preserve"> kasvuga 1% aastas.</w:t>
      </w:r>
      <w:r w:rsidR="00197BF0">
        <w:rPr>
          <w:rFonts w:ascii="Times New Roman" w:hAnsi="Times New Roman" w:cs="Times New Roman"/>
          <w:sz w:val="24"/>
          <w:szCs w:val="24"/>
        </w:rPr>
        <w:t xml:space="preserve"> </w:t>
      </w:r>
    </w:p>
    <w:p w:rsidR="003C6AF0" w:rsidRPr="00197BF0" w:rsidRDefault="003C6AF0" w:rsidP="00121A9E">
      <w:pPr>
        <w:spacing w:after="0" w:line="240" w:lineRule="auto"/>
        <w:jc w:val="both"/>
        <w:rPr>
          <w:rFonts w:ascii="Times New Roman" w:hAnsi="Times New Roman" w:cs="Times New Roman"/>
          <w:sz w:val="24"/>
          <w:szCs w:val="24"/>
        </w:rPr>
      </w:pPr>
    </w:p>
    <w:p w:rsidR="002D513C" w:rsidRPr="002D513C" w:rsidRDefault="00197BF0" w:rsidP="00197BF0">
      <w:pPr>
        <w:autoSpaceDE w:val="0"/>
        <w:autoSpaceDN w:val="0"/>
        <w:adjustRightInd w:val="0"/>
        <w:spacing w:after="0" w:line="240" w:lineRule="auto"/>
        <w:jc w:val="both"/>
        <w:rPr>
          <w:rFonts w:ascii="Times New Roman" w:hAnsi="Times New Roman" w:cs="Times New Roman"/>
          <w:sz w:val="24"/>
          <w:szCs w:val="24"/>
        </w:rPr>
      </w:pPr>
      <w:r w:rsidRPr="00197BF0">
        <w:rPr>
          <w:rFonts w:ascii="Times New Roman" w:hAnsi="Times New Roman" w:cs="Times New Roman"/>
          <w:sz w:val="24"/>
          <w:szCs w:val="24"/>
        </w:rPr>
        <w:t xml:space="preserve">Toetused laekuvad põhiliselt riigieelarve tasandus- ja toetusfondist. Tasandusfondi eesmärk on ühtlustada omavalitsuste võimalusi avalike teenuste osutamisel. </w:t>
      </w:r>
      <w:r w:rsidR="001F7367">
        <w:rPr>
          <w:rFonts w:ascii="Times New Roman" w:hAnsi="Times New Roman" w:cs="Times New Roman"/>
          <w:sz w:val="24"/>
          <w:szCs w:val="24"/>
        </w:rPr>
        <w:t>Toetusfond, so eraldised</w:t>
      </w:r>
      <w:r w:rsidR="002D513C" w:rsidRPr="002D513C">
        <w:rPr>
          <w:rFonts w:ascii="Times New Roman" w:hAnsi="Times New Roman" w:cs="Times New Roman"/>
          <w:sz w:val="24"/>
          <w:szCs w:val="24"/>
        </w:rPr>
        <w:t xml:space="preserve"> konkreetsete tegevuste katteks – har</w:t>
      </w:r>
      <w:r w:rsidR="00873548">
        <w:rPr>
          <w:rFonts w:ascii="Times New Roman" w:hAnsi="Times New Roman" w:cs="Times New Roman"/>
          <w:sz w:val="24"/>
          <w:szCs w:val="24"/>
        </w:rPr>
        <w:t>iduskulude toetused</w:t>
      </w:r>
      <w:r w:rsidR="002D513C" w:rsidRPr="002D513C">
        <w:rPr>
          <w:rFonts w:ascii="Times New Roman" w:hAnsi="Times New Roman" w:cs="Times New Roman"/>
          <w:sz w:val="24"/>
          <w:szCs w:val="24"/>
        </w:rPr>
        <w:t xml:space="preserve"> (õpetaja</w:t>
      </w:r>
      <w:r w:rsidR="00873548">
        <w:rPr>
          <w:rFonts w:ascii="Times New Roman" w:hAnsi="Times New Roman" w:cs="Times New Roman"/>
          <w:sz w:val="24"/>
          <w:szCs w:val="24"/>
        </w:rPr>
        <w:t>te ja direktori palgavahendid ja koolitused</w:t>
      </w:r>
      <w:r w:rsidR="002D513C" w:rsidRPr="002D513C">
        <w:rPr>
          <w:rFonts w:ascii="Times New Roman" w:hAnsi="Times New Roman" w:cs="Times New Roman"/>
          <w:sz w:val="24"/>
          <w:szCs w:val="24"/>
        </w:rPr>
        <w:t>, õp</w:t>
      </w:r>
      <w:r w:rsidR="00873548">
        <w:rPr>
          <w:rFonts w:ascii="Times New Roman" w:hAnsi="Times New Roman" w:cs="Times New Roman"/>
          <w:sz w:val="24"/>
          <w:szCs w:val="24"/>
        </w:rPr>
        <w:t>ikute ja töövihikute soetus, koolilõuna</w:t>
      </w:r>
      <w:r w:rsidR="002D513C" w:rsidRPr="002D513C">
        <w:rPr>
          <w:rFonts w:ascii="Times New Roman" w:hAnsi="Times New Roman" w:cs="Times New Roman"/>
          <w:sz w:val="24"/>
          <w:szCs w:val="24"/>
        </w:rPr>
        <w:t xml:space="preserve">), </w:t>
      </w:r>
      <w:r w:rsidR="00CC5470">
        <w:rPr>
          <w:rFonts w:ascii="Times New Roman" w:hAnsi="Times New Roman" w:cs="Times New Roman"/>
          <w:sz w:val="24"/>
          <w:szCs w:val="24"/>
        </w:rPr>
        <w:t xml:space="preserve">koolieelsete lasteasutuste õpetajate tööjõukulude toetus, </w:t>
      </w:r>
      <w:r w:rsidR="002D513C" w:rsidRPr="002D513C">
        <w:rPr>
          <w:rFonts w:ascii="Times New Roman" w:hAnsi="Times New Roman" w:cs="Times New Roman"/>
          <w:sz w:val="24"/>
          <w:szCs w:val="24"/>
        </w:rPr>
        <w:t>toimetuleku</w:t>
      </w:r>
      <w:r w:rsidR="00873548">
        <w:rPr>
          <w:rFonts w:ascii="Times New Roman" w:hAnsi="Times New Roman" w:cs="Times New Roman"/>
          <w:sz w:val="24"/>
          <w:szCs w:val="24"/>
        </w:rPr>
        <w:t>toetus</w:t>
      </w:r>
      <w:r w:rsidR="002D513C" w:rsidRPr="002D513C">
        <w:rPr>
          <w:rFonts w:ascii="Times New Roman" w:hAnsi="Times New Roman" w:cs="Times New Roman"/>
          <w:sz w:val="24"/>
          <w:szCs w:val="24"/>
        </w:rPr>
        <w:t>,</w:t>
      </w:r>
      <w:r w:rsidR="00CC5470" w:rsidRPr="00CC5470">
        <w:rPr>
          <w:rFonts w:ascii="Times New Roman" w:hAnsi="Times New Roman" w:cs="Times New Roman"/>
          <w:sz w:val="24"/>
          <w:szCs w:val="24"/>
        </w:rPr>
        <w:t xml:space="preserve"> </w:t>
      </w:r>
      <w:r w:rsidR="00873548">
        <w:rPr>
          <w:rFonts w:ascii="Times New Roman" w:hAnsi="Times New Roman" w:cs="Times New Roman"/>
          <w:sz w:val="24"/>
          <w:szCs w:val="24"/>
        </w:rPr>
        <w:t>matusetoetus</w:t>
      </w:r>
      <w:r w:rsidR="00CC5470" w:rsidRPr="002D513C">
        <w:rPr>
          <w:rFonts w:ascii="Times New Roman" w:hAnsi="Times New Roman" w:cs="Times New Roman"/>
          <w:sz w:val="24"/>
          <w:szCs w:val="24"/>
        </w:rPr>
        <w:t>,</w:t>
      </w:r>
      <w:r w:rsidR="002D513C" w:rsidRPr="002D513C">
        <w:rPr>
          <w:rFonts w:ascii="Times New Roman" w:hAnsi="Times New Roman" w:cs="Times New Roman"/>
          <w:sz w:val="24"/>
          <w:szCs w:val="24"/>
        </w:rPr>
        <w:t xml:space="preserve"> raske ja sügava puudega lastel</w:t>
      </w:r>
      <w:r w:rsidR="00873548">
        <w:rPr>
          <w:rFonts w:ascii="Times New Roman" w:hAnsi="Times New Roman" w:cs="Times New Roman"/>
          <w:sz w:val="24"/>
          <w:szCs w:val="24"/>
        </w:rPr>
        <w:t>e abi osutamine</w:t>
      </w:r>
      <w:r w:rsidR="007D5983">
        <w:rPr>
          <w:rFonts w:ascii="Times New Roman" w:hAnsi="Times New Roman" w:cs="Times New Roman"/>
          <w:sz w:val="24"/>
          <w:szCs w:val="24"/>
        </w:rPr>
        <w:t xml:space="preserve">, </w:t>
      </w:r>
      <w:r w:rsidR="002D513C" w:rsidRPr="002D513C">
        <w:rPr>
          <w:rFonts w:ascii="Times New Roman" w:hAnsi="Times New Roman" w:cs="Times New Roman"/>
          <w:sz w:val="24"/>
          <w:szCs w:val="24"/>
        </w:rPr>
        <w:t>asendus-</w:t>
      </w:r>
      <w:r w:rsidR="001F7367">
        <w:rPr>
          <w:rFonts w:ascii="Times New Roman" w:hAnsi="Times New Roman" w:cs="Times New Roman"/>
          <w:sz w:val="24"/>
          <w:szCs w:val="24"/>
        </w:rPr>
        <w:t>ja järelhooldusteenusete toetus</w:t>
      </w:r>
      <w:r w:rsidR="002D513C" w:rsidRPr="002D513C">
        <w:rPr>
          <w:rFonts w:ascii="Times New Roman" w:hAnsi="Times New Roman" w:cs="Times New Roman"/>
          <w:sz w:val="24"/>
          <w:szCs w:val="24"/>
        </w:rPr>
        <w:t xml:space="preserve">, </w:t>
      </w:r>
      <w:r w:rsidR="00CC5470">
        <w:rPr>
          <w:rFonts w:ascii="Times New Roman" w:hAnsi="Times New Roman" w:cs="Times New Roman"/>
          <w:sz w:val="24"/>
          <w:szCs w:val="24"/>
        </w:rPr>
        <w:t xml:space="preserve">noorte huvihariduse </w:t>
      </w:r>
      <w:r w:rsidR="00CC5470" w:rsidRPr="002D513C">
        <w:rPr>
          <w:rFonts w:ascii="Times New Roman" w:hAnsi="Times New Roman" w:cs="Times New Roman"/>
          <w:sz w:val="24"/>
          <w:szCs w:val="24"/>
        </w:rPr>
        <w:t xml:space="preserve">ja </w:t>
      </w:r>
      <w:r w:rsidR="00CC5470">
        <w:rPr>
          <w:rFonts w:ascii="Times New Roman" w:hAnsi="Times New Roman" w:cs="Times New Roman"/>
          <w:sz w:val="24"/>
          <w:szCs w:val="24"/>
        </w:rPr>
        <w:t>-</w:t>
      </w:r>
      <w:r w:rsidR="00873548">
        <w:rPr>
          <w:rFonts w:ascii="Times New Roman" w:hAnsi="Times New Roman" w:cs="Times New Roman"/>
          <w:sz w:val="24"/>
          <w:szCs w:val="24"/>
        </w:rPr>
        <w:t xml:space="preserve">tegevuse toetus, </w:t>
      </w:r>
      <w:r w:rsidR="00CC5470">
        <w:rPr>
          <w:rFonts w:ascii="Times New Roman" w:hAnsi="Times New Roman" w:cs="Times New Roman"/>
          <w:sz w:val="24"/>
          <w:szCs w:val="24"/>
        </w:rPr>
        <w:t>rahvastikutoimingute hüvitis</w:t>
      </w:r>
      <w:r w:rsidR="002D513C" w:rsidRPr="002D513C">
        <w:rPr>
          <w:rFonts w:ascii="Times New Roman" w:hAnsi="Times New Roman" w:cs="Times New Roman"/>
          <w:sz w:val="24"/>
          <w:szCs w:val="24"/>
        </w:rPr>
        <w:t xml:space="preserve">, teede </w:t>
      </w:r>
      <w:r w:rsidR="009B252C">
        <w:rPr>
          <w:rFonts w:ascii="Times New Roman" w:hAnsi="Times New Roman" w:cs="Times New Roman"/>
          <w:sz w:val="24"/>
          <w:szCs w:val="24"/>
        </w:rPr>
        <w:t>korras</w:t>
      </w:r>
      <w:r w:rsidR="00873548">
        <w:rPr>
          <w:rFonts w:ascii="Times New Roman" w:hAnsi="Times New Roman" w:cs="Times New Roman"/>
          <w:sz w:val="24"/>
          <w:szCs w:val="24"/>
        </w:rPr>
        <w:t>hoid</w:t>
      </w:r>
      <w:r w:rsidR="002D513C" w:rsidRPr="002D513C">
        <w:rPr>
          <w:rFonts w:ascii="Times New Roman" w:hAnsi="Times New Roman" w:cs="Times New Roman"/>
          <w:sz w:val="24"/>
          <w:szCs w:val="24"/>
        </w:rPr>
        <w:t>.</w:t>
      </w:r>
      <w:r w:rsidR="004F5DD6">
        <w:rPr>
          <w:rFonts w:ascii="Times New Roman" w:hAnsi="Times New Roman" w:cs="Times New Roman"/>
          <w:sz w:val="24"/>
          <w:szCs w:val="24"/>
        </w:rPr>
        <w:t xml:space="preserve"> </w:t>
      </w:r>
      <w:r w:rsidR="00014971">
        <w:rPr>
          <w:rFonts w:ascii="Times New Roman" w:hAnsi="Times New Roman" w:cs="Times New Roman"/>
          <w:sz w:val="24"/>
          <w:szCs w:val="24"/>
        </w:rPr>
        <w:t>Tasandus- ja toetusfond on kavandatud eelarvestrateegias</w:t>
      </w:r>
      <w:r w:rsidR="00B838A5">
        <w:rPr>
          <w:rFonts w:ascii="Times New Roman" w:hAnsi="Times New Roman" w:cs="Times New Roman"/>
          <w:sz w:val="24"/>
          <w:szCs w:val="24"/>
        </w:rPr>
        <w:t xml:space="preserve"> </w:t>
      </w:r>
      <w:r w:rsidR="00C95B12">
        <w:rPr>
          <w:rFonts w:ascii="Times New Roman" w:hAnsi="Times New Roman" w:cs="Times New Roman"/>
          <w:sz w:val="24"/>
          <w:szCs w:val="24"/>
        </w:rPr>
        <w:t>2019.a tasemel, kuna t</w:t>
      </w:r>
      <w:r w:rsidR="00C65E94">
        <w:rPr>
          <w:rFonts w:ascii="Times New Roman" w:hAnsi="Times New Roman" w:cs="Times New Roman"/>
          <w:sz w:val="24"/>
          <w:szCs w:val="24"/>
        </w:rPr>
        <w:t xml:space="preserve">oetusfondi eraldised </w:t>
      </w:r>
      <w:r w:rsidR="00C95B12">
        <w:rPr>
          <w:rFonts w:ascii="Times New Roman" w:hAnsi="Times New Roman" w:cs="Times New Roman"/>
          <w:sz w:val="24"/>
          <w:szCs w:val="24"/>
        </w:rPr>
        <w:t xml:space="preserve">sõltuvad </w:t>
      </w:r>
      <w:r w:rsidR="0007724D">
        <w:rPr>
          <w:rFonts w:ascii="Times New Roman" w:hAnsi="Times New Roman" w:cs="Times New Roman"/>
          <w:sz w:val="24"/>
          <w:szCs w:val="24"/>
        </w:rPr>
        <w:t>vastuvõetud</w:t>
      </w:r>
      <w:r w:rsidR="00C95B12">
        <w:rPr>
          <w:rFonts w:ascii="Times New Roman" w:hAnsi="Times New Roman" w:cs="Times New Roman"/>
          <w:sz w:val="24"/>
          <w:szCs w:val="24"/>
        </w:rPr>
        <w:t xml:space="preserve"> riigieelarvest.</w:t>
      </w:r>
    </w:p>
    <w:p w:rsidR="003C6AF0" w:rsidRDefault="003C6AF0" w:rsidP="003C6AF0">
      <w:pPr>
        <w:autoSpaceDE w:val="0"/>
        <w:autoSpaceDN w:val="0"/>
        <w:adjustRightInd w:val="0"/>
        <w:spacing w:after="0" w:line="240" w:lineRule="auto"/>
        <w:jc w:val="both"/>
        <w:rPr>
          <w:rFonts w:ascii="Times New Roman" w:hAnsi="Times New Roman" w:cs="Times New Roman"/>
          <w:color w:val="000000"/>
          <w:sz w:val="24"/>
          <w:szCs w:val="24"/>
        </w:rPr>
      </w:pPr>
    </w:p>
    <w:p w:rsidR="008E04C8" w:rsidRDefault="00197BF0" w:rsidP="008E04C8">
      <w:pPr>
        <w:pStyle w:val="Normaallaadveeb"/>
        <w:shd w:val="clear" w:color="auto" w:fill="FFFFFF"/>
        <w:spacing w:before="0" w:beforeAutospacing="0" w:after="0" w:afterAutospacing="0"/>
        <w:textAlignment w:val="baseline"/>
        <w:rPr>
          <w:rFonts w:ascii="Tahoma" w:hAnsi="Tahoma" w:cs="Tahoma"/>
          <w:color w:val="333333"/>
          <w:sz w:val="21"/>
          <w:szCs w:val="21"/>
        </w:rPr>
      </w:pPr>
      <w:r w:rsidRPr="00197BF0">
        <w:t>Muud saadavad toetused on erinevate riigiasutuste sihtotstar</w:t>
      </w:r>
      <w:r>
        <w:t>belised toetused nagu</w:t>
      </w:r>
      <w:r w:rsidRPr="00197BF0">
        <w:t xml:space="preserve"> PRIA </w:t>
      </w:r>
      <w:r w:rsidR="008E04C8">
        <w:t xml:space="preserve">koolipiima ja –puuvilja toetus ja projektipõhised toetused mitmetest meetmetest. </w:t>
      </w:r>
      <w:r w:rsidR="00890476">
        <w:t>Strateegia koostamisel</w:t>
      </w:r>
      <w:r w:rsidR="004F5DD6">
        <w:t xml:space="preserve"> </w:t>
      </w:r>
      <w:r w:rsidR="008E04C8">
        <w:t xml:space="preserve">on nimetatud toetused </w:t>
      </w:r>
      <w:r w:rsidR="00890476">
        <w:t xml:space="preserve">arvestatud </w:t>
      </w:r>
      <w:r w:rsidR="008E04C8">
        <w:t>2019</w:t>
      </w:r>
      <w:r w:rsidR="00D47965">
        <w:t>.a summas</w:t>
      </w:r>
      <w:r w:rsidR="004F5DD6">
        <w:t xml:space="preserve">. </w:t>
      </w:r>
    </w:p>
    <w:p w:rsidR="00197BF0" w:rsidRDefault="00197BF0" w:rsidP="003C6AF0">
      <w:pPr>
        <w:autoSpaceDE w:val="0"/>
        <w:autoSpaceDN w:val="0"/>
        <w:adjustRightInd w:val="0"/>
        <w:spacing w:after="0" w:line="240" w:lineRule="auto"/>
        <w:jc w:val="both"/>
        <w:rPr>
          <w:rFonts w:ascii="Times New Roman" w:hAnsi="Times New Roman" w:cs="Times New Roman"/>
          <w:color w:val="000000"/>
          <w:sz w:val="24"/>
          <w:szCs w:val="24"/>
        </w:rPr>
      </w:pPr>
    </w:p>
    <w:p w:rsidR="002E66BE" w:rsidRDefault="003C6AF0" w:rsidP="00E8578E">
      <w:pPr>
        <w:spacing w:after="0"/>
        <w:jc w:val="both"/>
        <w:rPr>
          <w:rFonts w:ascii="Times New Roman" w:hAnsi="Times New Roman" w:cs="Times New Roman"/>
          <w:sz w:val="24"/>
          <w:szCs w:val="24"/>
        </w:rPr>
      </w:pPr>
      <w:r w:rsidRPr="003C6AF0">
        <w:rPr>
          <w:rFonts w:ascii="Times New Roman" w:hAnsi="Times New Roman" w:cs="Times New Roman"/>
          <w:sz w:val="24"/>
          <w:szCs w:val="24"/>
        </w:rPr>
        <w:t>Muude tegevustulude all on kajastatud vee erikasutustasu, saastetasu, saadud trahve ja m</w:t>
      </w:r>
      <w:r>
        <w:rPr>
          <w:rFonts w:ascii="Times New Roman" w:hAnsi="Times New Roman" w:cs="Times New Roman"/>
          <w:sz w:val="24"/>
          <w:szCs w:val="24"/>
        </w:rPr>
        <w:t xml:space="preserve">uid eelpool nimetamata tulusid. </w:t>
      </w:r>
      <w:r w:rsidR="004F5DD6">
        <w:rPr>
          <w:rFonts w:ascii="Times New Roman" w:hAnsi="Times New Roman" w:cs="Times New Roman"/>
          <w:color w:val="000000"/>
          <w:sz w:val="24"/>
          <w:szCs w:val="24"/>
        </w:rPr>
        <w:t xml:space="preserve">Muude tegevustulude osas tõusu ette </w:t>
      </w:r>
      <w:r w:rsidR="00014971">
        <w:rPr>
          <w:rFonts w:ascii="Times New Roman" w:hAnsi="Times New Roman" w:cs="Times New Roman"/>
          <w:color w:val="000000"/>
          <w:sz w:val="24"/>
          <w:szCs w:val="24"/>
        </w:rPr>
        <w:t>pole näha, tulud jäävad 2019</w:t>
      </w:r>
      <w:r w:rsidR="004F5DD6">
        <w:rPr>
          <w:rFonts w:ascii="Times New Roman" w:hAnsi="Times New Roman" w:cs="Times New Roman"/>
          <w:color w:val="000000"/>
          <w:sz w:val="24"/>
          <w:szCs w:val="24"/>
        </w:rPr>
        <w:t>.a tasemele.</w:t>
      </w:r>
      <w:r w:rsidRPr="003C6AF0">
        <w:rPr>
          <w:rFonts w:ascii="Times New Roman" w:hAnsi="Times New Roman" w:cs="Times New Roman"/>
          <w:color w:val="000000"/>
          <w:sz w:val="24"/>
          <w:szCs w:val="24"/>
        </w:rPr>
        <w:t xml:space="preserve"> </w:t>
      </w:r>
    </w:p>
    <w:p w:rsidR="00661666" w:rsidRDefault="00661666" w:rsidP="00E8578E">
      <w:pPr>
        <w:spacing w:after="0"/>
        <w:jc w:val="both"/>
        <w:rPr>
          <w:rFonts w:ascii="Times New Roman" w:hAnsi="Times New Roman" w:cs="Times New Roman"/>
          <w:sz w:val="24"/>
          <w:szCs w:val="24"/>
        </w:rPr>
      </w:pPr>
    </w:p>
    <w:p w:rsidR="007D0720" w:rsidRPr="0006644A" w:rsidRDefault="007D0720" w:rsidP="007D0720">
      <w:pPr>
        <w:pStyle w:val="Pealkiri1"/>
        <w:rPr>
          <w:sz w:val="28"/>
          <w:szCs w:val="28"/>
        </w:rPr>
      </w:pPr>
      <w:bookmarkStart w:id="7" w:name="_Toc20387485"/>
      <w:r w:rsidRPr="0006644A">
        <w:rPr>
          <w:sz w:val="28"/>
          <w:szCs w:val="28"/>
        </w:rPr>
        <w:t>3. Põhitegevuse kulud</w:t>
      </w:r>
      <w:bookmarkEnd w:id="7"/>
    </w:p>
    <w:p w:rsidR="007D0720" w:rsidRPr="007D0720" w:rsidRDefault="007D0720" w:rsidP="00E8578E">
      <w:pPr>
        <w:spacing w:after="0"/>
        <w:jc w:val="both"/>
        <w:rPr>
          <w:rFonts w:ascii="Times New Roman" w:hAnsi="Times New Roman" w:cs="Times New Roman"/>
          <w:sz w:val="24"/>
          <w:szCs w:val="24"/>
        </w:rPr>
      </w:pPr>
    </w:p>
    <w:p w:rsidR="00CB4CB6" w:rsidRDefault="003C6AF0" w:rsidP="00661666">
      <w:pPr>
        <w:autoSpaceDE w:val="0"/>
        <w:autoSpaceDN w:val="0"/>
        <w:adjustRightInd w:val="0"/>
        <w:spacing w:after="0" w:line="240" w:lineRule="auto"/>
        <w:jc w:val="both"/>
        <w:rPr>
          <w:rFonts w:ascii="Times New Roman" w:hAnsi="Times New Roman" w:cs="Times New Roman"/>
          <w:color w:val="000000"/>
          <w:sz w:val="24"/>
          <w:szCs w:val="24"/>
        </w:rPr>
      </w:pPr>
      <w:r w:rsidRPr="003C6AF0">
        <w:rPr>
          <w:rFonts w:ascii="Times New Roman" w:hAnsi="Times New Roman" w:cs="Times New Roman"/>
          <w:color w:val="000000"/>
          <w:sz w:val="24"/>
          <w:szCs w:val="24"/>
        </w:rPr>
        <w:t>Põhitege</w:t>
      </w:r>
      <w:r w:rsidR="00553ECB">
        <w:rPr>
          <w:rFonts w:ascii="Times New Roman" w:hAnsi="Times New Roman" w:cs="Times New Roman"/>
          <w:color w:val="000000"/>
          <w:sz w:val="24"/>
          <w:szCs w:val="24"/>
        </w:rPr>
        <w:t>vus</w:t>
      </w:r>
      <w:r w:rsidR="00FB6854">
        <w:rPr>
          <w:rFonts w:ascii="Times New Roman" w:hAnsi="Times New Roman" w:cs="Times New Roman"/>
          <w:color w:val="000000"/>
          <w:sz w:val="24"/>
          <w:szCs w:val="24"/>
        </w:rPr>
        <w:t xml:space="preserve">e </w:t>
      </w:r>
      <w:r w:rsidR="00553ECB">
        <w:rPr>
          <w:rFonts w:ascii="Times New Roman" w:hAnsi="Times New Roman" w:cs="Times New Roman"/>
          <w:color w:val="000000"/>
          <w:sz w:val="24"/>
          <w:szCs w:val="24"/>
        </w:rPr>
        <w:t>kulud jagunevad järgmiselt: a</w:t>
      </w:r>
      <w:r w:rsidRPr="003C6AF0">
        <w:rPr>
          <w:rFonts w:ascii="Times New Roman" w:hAnsi="Times New Roman" w:cs="Times New Roman"/>
          <w:color w:val="000000"/>
          <w:sz w:val="24"/>
          <w:szCs w:val="24"/>
        </w:rPr>
        <w:t>n</w:t>
      </w:r>
      <w:r w:rsidRPr="003C5A5D">
        <w:rPr>
          <w:rFonts w:ascii="Times New Roman" w:hAnsi="Times New Roman" w:cs="Times New Roman"/>
          <w:color w:val="000000"/>
          <w:sz w:val="24"/>
          <w:szCs w:val="24"/>
        </w:rPr>
        <w:t>tavad toetused tegevuskuludeks ja muud tegevuskulud</w:t>
      </w:r>
      <w:r w:rsidR="00FB6854">
        <w:rPr>
          <w:rFonts w:ascii="Times New Roman" w:hAnsi="Times New Roman" w:cs="Times New Roman"/>
          <w:color w:val="000000"/>
          <w:sz w:val="24"/>
          <w:szCs w:val="24"/>
        </w:rPr>
        <w:t>,</w:t>
      </w:r>
      <w:r w:rsidRPr="003C5A5D">
        <w:rPr>
          <w:rFonts w:ascii="Times New Roman" w:hAnsi="Times New Roman" w:cs="Times New Roman"/>
          <w:color w:val="000000"/>
          <w:sz w:val="24"/>
          <w:szCs w:val="24"/>
        </w:rPr>
        <w:t xml:space="preserve"> sh </w:t>
      </w:r>
      <w:r w:rsidR="00CB4CB6">
        <w:rPr>
          <w:rFonts w:ascii="Times New Roman" w:hAnsi="Times New Roman" w:cs="Times New Roman"/>
          <w:color w:val="000000"/>
          <w:sz w:val="24"/>
          <w:szCs w:val="24"/>
        </w:rPr>
        <w:t>personalikulud,</w:t>
      </w:r>
      <w:r w:rsidRPr="003C5A5D">
        <w:rPr>
          <w:rFonts w:ascii="Times New Roman" w:hAnsi="Times New Roman" w:cs="Times New Roman"/>
          <w:color w:val="000000"/>
          <w:sz w:val="24"/>
          <w:szCs w:val="24"/>
        </w:rPr>
        <w:t xml:space="preserve"> </w:t>
      </w:r>
      <w:r w:rsidRPr="003C6AF0">
        <w:rPr>
          <w:rFonts w:ascii="Times New Roman" w:hAnsi="Times New Roman" w:cs="Times New Roman"/>
          <w:color w:val="000000"/>
          <w:sz w:val="24"/>
          <w:szCs w:val="24"/>
        </w:rPr>
        <w:t xml:space="preserve">majandamiskulud </w:t>
      </w:r>
      <w:r w:rsidRPr="003C5A5D">
        <w:rPr>
          <w:rFonts w:ascii="Times New Roman" w:hAnsi="Times New Roman" w:cs="Times New Roman"/>
          <w:color w:val="000000"/>
          <w:sz w:val="24"/>
          <w:szCs w:val="24"/>
        </w:rPr>
        <w:t>ja muud kulud.</w:t>
      </w:r>
      <w:r w:rsidR="005F55CF">
        <w:rPr>
          <w:rFonts w:ascii="Times New Roman" w:hAnsi="Times New Roman" w:cs="Times New Roman"/>
          <w:color w:val="000000"/>
          <w:sz w:val="24"/>
          <w:szCs w:val="24"/>
        </w:rPr>
        <w:t xml:space="preserve"> </w:t>
      </w:r>
      <w:r w:rsidR="003C5A5D" w:rsidRPr="003C5A5D">
        <w:rPr>
          <w:rFonts w:ascii="Times New Roman" w:hAnsi="Times New Roman" w:cs="Times New Roman"/>
          <w:color w:val="000000"/>
          <w:sz w:val="24"/>
          <w:szCs w:val="24"/>
        </w:rPr>
        <w:t xml:space="preserve">Kastre valla põhitegevuskuludest on suurima osakaaluga personalikulud, moodustades </w:t>
      </w:r>
      <w:r w:rsidR="00FB6854">
        <w:rPr>
          <w:rFonts w:ascii="Times New Roman" w:hAnsi="Times New Roman" w:cs="Times New Roman"/>
          <w:color w:val="000000"/>
          <w:sz w:val="24"/>
          <w:szCs w:val="24"/>
        </w:rPr>
        <w:t>põhi</w:t>
      </w:r>
      <w:r w:rsidR="003C5A5D" w:rsidRPr="003C5A5D">
        <w:rPr>
          <w:rFonts w:ascii="Times New Roman" w:hAnsi="Times New Roman" w:cs="Times New Roman"/>
          <w:color w:val="000000"/>
          <w:sz w:val="24"/>
          <w:szCs w:val="24"/>
        </w:rPr>
        <w:t>tegevus</w:t>
      </w:r>
      <w:r w:rsidR="00FB6854">
        <w:rPr>
          <w:rFonts w:ascii="Times New Roman" w:hAnsi="Times New Roman" w:cs="Times New Roman"/>
          <w:color w:val="000000"/>
          <w:sz w:val="24"/>
          <w:szCs w:val="24"/>
        </w:rPr>
        <w:t xml:space="preserve">e </w:t>
      </w:r>
      <w:r w:rsidR="003C5A5D" w:rsidRPr="003C5A5D">
        <w:rPr>
          <w:rFonts w:ascii="Times New Roman" w:hAnsi="Times New Roman" w:cs="Times New Roman"/>
          <w:color w:val="000000"/>
          <w:sz w:val="24"/>
          <w:szCs w:val="24"/>
        </w:rPr>
        <w:t xml:space="preserve">kuludest </w:t>
      </w:r>
      <w:r w:rsidR="007D5983">
        <w:rPr>
          <w:rFonts w:ascii="Times New Roman" w:hAnsi="Times New Roman" w:cs="Times New Roman"/>
          <w:color w:val="000000"/>
          <w:sz w:val="24"/>
          <w:szCs w:val="24"/>
        </w:rPr>
        <w:t>ca 56</w:t>
      </w:r>
      <w:r w:rsidR="003C5A5D" w:rsidRPr="00FB6854">
        <w:rPr>
          <w:rFonts w:ascii="Times New Roman" w:hAnsi="Times New Roman" w:cs="Times New Roman"/>
          <w:sz w:val="24"/>
          <w:szCs w:val="24"/>
        </w:rPr>
        <w:t xml:space="preserve">%, </w:t>
      </w:r>
      <w:r w:rsidR="003C5A5D" w:rsidRPr="003C5A5D">
        <w:rPr>
          <w:rFonts w:ascii="Times New Roman" w:hAnsi="Times New Roman" w:cs="Times New Roman"/>
          <w:color w:val="000000"/>
          <w:sz w:val="24"/>
          <w:szCs w:val="24"/>
        </w:rPr>
        <w:t>järg</w:t>
      </w:r>
      <w:r w:rsidR="00FB6854">
        <w:rPr>
          <w:rFonts w:ascii="Times New Roman" w:hAnsi="Times New Roman" w:cs="Times New Roman"/>
          <w:color w:val="000000"/>
          <w:sz w:val="24"/>
          <w:szCs w:val="24"/>
        </w:rPr>
        <w:t>nevad majandamis</w:t>
      </w:r>
      <w:r w:rsidR="007D5983">
        <w:rPr>
          <w:rFonts w:ascii="Times New Roman" w:hAnsi="Times New Roman" w:cs="Times New Roman"/>
          <w:color w:val="000000"/>
          <w:sz w:val="24"/>
          <w:szCs w:val="24"/>
        </w:rPr>
        <w:t>kulud 37</w:t>
      </w:r>
      <w:r w:rsidR="00C21A3A">
        <w:rPr>
          <w:rFonts w:ascii="Times New Roman" w:hAnsi="Times New Roman" w:cs="Times New Roman"/>
          <w:color w:val="000000"/>
          <w:sz w:val="24"/>
          <w:szCs w:val="24"/>
        </w:rPr>
        <w:t>%, antavad toetused 6</w:t>
      </w:r>
      <w:r w:rsidR="003C5A5D" w:rsidRPr="00FB6854">
        <w:rPr>
          <w:rFonts w:ascii="Times New Roman" w:hAnsi="Times New Roman" w:cs="Times New Roman"/>
          <w:sz w:val="24"/>
          <w:szCs w:val="24"/>
        </w:rPr>
        <w:t>%</w:t>
      </w:r>
      <w:r w:rsidR="003C5A5D" w:rsidRPr="003C5A5D">
        <w:rPr>
          <w:rFonts w:ascii="Times New Roman" w:hAnsi="Times New Roman" w:cs="Times New Roman"/>
          <w:color w:val="000000"/>
          <w:sz w:val="24"/>
          <w:szCs w:val="24"/>
        </w:rPr>
        <w:t xml:space="preserve"> ni</w:t>
      </w:r>
      <w:r w:rsidR="007A5B63">
        <w:rPr>
          <w:rFonts w:ascii="Times New Roman" w:hAnsi="Times New Roman" w:cs="Times New Roman"/>
          <w:color w:val="000000"/>
          <w:sz w:val="24"/>
          <w:szCs w:val="24"/>
        </w:rPr>
        <w:t>ng muud tegevuskulud 1</w:t>
      </w:r>
      <w:r w:rsidR="00661666">
        <w:rPr>
          <w:rFonts w:ascii="Times New Roman" w:hAnsi="Times New Roman" w:cs="Times New Roman"/>
          <w:color w:val="000000"/>
          <w:sz w:val="24"/>
          <w:szCs w:val="24"/>
        </w:rPr>
        <w:t xml:space="preserve">%. </w:t>
      </w:r>
    </w:p>
    <w:p w:rsidR="00F931A2" w:rsidRPr="0086758F" w:rsidRDefault="00F931A2" w:rsidP="0086758F">
      <w:pPr>
        <w:autoSpaceDE w:val="0"/>
        <w:autoSpaceDN w:val="0"/>
        <w:adjustRightInd w:val="0"/>
        <w:spacing w:after="0" w:line="240" w:lineRule="auto"/>
        <w:jc w:val="both"/>
        <w:rPr>
          <w:rFonts w:ascii="Times New Roman" w:hAnsi="Times New Roman" w:cs="Times New Roman"/>
          <w:sz w:val="24"/>
          <w:szCs w:val="24"/>
        </w:rPr>
      </w:pPr>
      <w:r w:rsidRPr="0086758F">
        <w:rPr>
          <w:rFonts w:ascii="Times New Roman" w:hAnsi="Times New Roman" w:cs="Times New Roman"/>
          <w:sz w:val="24"/>
          <w:szCs w:val="24"/>
        </w:rPr>
        <w:t>Antavad toetused tegevuskuludeks jagunevad</w:t>
      </w:r>
      <w:r w:rsidR="00FB6854">
        <w:rPr>
          <w:rFonts w:ascii="Times New Roman" w:hAnsi="Times New Roman" w:cs="Times New Roman"/>
          <w:sz w:val="24"/>
          <w:szCs w:val="24"/>
        </w:rPr>
        <w:t xml:space="preserve"> omakorda</w:t>
      </w:r>
      <w:r w:rsidRPr="0086758F">
        <w:rPr>
          <w:rFonts w:ascii="Times New Roman" w:hAnsi="Times New Roman" w:cs="Times New Roman"/>
          <w:sz w:val="24"/>
          <w:szCs w:val="24"/>
        </w:rPr>
        <w:t>: sotsiaaltoetused</w:t>
      </w:r>
      <w:r w:rsidR="0086758F">
        <w:rPr>
          <w:rFonts w:ascii="Times New Roman" w:hAnsi="Times New Roman" w:cs="Times New Roman"/>
          <w:sz w:val="24"/>
          <w:szCs w:val="24"/>
        </w:rPr>
        <w:t xml:space="preserve">, muud toetused füüsilistele </w:t>
      </w:r>
      <w:r w:rsidRPr="0086758F">
        <w:rPr>
          <w:rFonts w:ascii="Times New Roman" w:hAnsi="Times New Roman" w:cs="Times New Roman"/>
          <w:sz w:val="24"/>
          <w:szCs w:val="24"/>
        </w:rPr>
        <w:t>isikutele, sihtotstarbelised toetused tegevuskuludeks ning m</w:t>
      </w:r>
      <w:r w:rsidR="0086758F">
        <w:rPr>
          <w:rFonts w:ascii="Times New Roman" w:hAnsi="Times New Roman" w:cs="Times New Roman"/>
          <w:sz w:val="24"/>
          <w:szCs w:val="24"/>
        </w:rPr>
        <w:t xml:space="preserve">ittesihtotstarbelised toetused. </w:t>
      </w:r>
      <w:r w:rsidRPr="0086758F">
        <w:rPr>
          <w:rFonts w:ascii="Times New Roman" w:hAnsi="Times New Roman" w:cs="Times New Roman"/>
          <w:sz w:val="24"/>
          <w:szCs w:val="24"/>
        </w:rPr>
        <w:t>Antavate toetuste hulgas on tegevus- ja projektitoetused mitt</w:t>
      </w:r>
      <w:r w:rsidR="0086758F">
        <w:rPr>
          <w:rFonts w:ascii="Times New Roman" w:hAnsi="Times New Roman" w:cs="Times New Roman"/>
          <w:sz w:val="24"/>
          <w:szCs w:val="24"/>
        </w:rPr>
        <w:t xml:space="preserve">etulundusühingutele ja teistele </w:t>
      </w:r>
      <w:r w:rsidRPr="0086758F">
        <w:rPr>
          <w:rFonts w:ascii="Times New Roman" w:hAnsi="Times New Roman" w:cs="Times New Roman"/>
          <w:sz w:val="24"/>
          <w:szCs w:val="24"/>
        </w:rPr>
        <w:t>organisatsioonidele.</w:t>
      </w:r>
    </w:p>
    <w:p w:rsidR="00F931A2" w:rsidRDefault="00F931A2" w:rsidP="00E8578E">
      <w:pPr>
        <w:spacing w:after="0"/>
        <w:jc w:val="both"/>
        <w:rPr>
          <w:rFonts w:ascii="Times New Roman" w:hAnsi="Times New Roman" w:cs="Times New Roman"/>
          <w:sz w:val="24"/>
          <w:szCs w:val="24"/>
        </w:rPr>
      </w:pPr>
    </w:p>
    <w:p w:rsidR="00AB45B3" w:rsidRPr="002C629E" w:rsidRDefault="0046595C" w:rsidP="00AB45B3">
      <w:pPr>
        <w:pStyle w:val="Default"/>
      </w:pPr>
      <w:r>
        <w:t>Põhitegevuse kulud on</w:t>
      </w:r>
      <w:r w:rsidR="00006692">
        <w:t xml:space="preserve"> perioodil 2020-2023</w:t>
      </w:r>
      <w:r w:rsidR="00F931A2">
        <w:t xml:space="preserve"> </w:t>
      </w:r>
      <w:r w:rsidR="00AB45B3" w:rsidRPr="002C629E">
        <w:t>prognoositud jär</w:t>
      </w:r>
      <w:r w:rsidR="002679F6">
        <w:t>gmiselt</w:t>
      </w:r>
      <w:r w:rsidR="00AB45B3" w:rsidRPr="002C629E">
        <w:t xml:space="preserve">: </w:t>
      </w:r>
    </w:p>
    <w:p w:rsidR="00553ECB" w:rsidRDefault="009C697A" w:rsidP="00AB45B3">
      <w:pPr>
        <w:pStyle w:val="Default"/>
        <w:numPr>
          <w:ilvl w:val="0"/>
          <w:numId w:val="13"/>
        </w:numPr>
        <w:spacing w:after="14"/>
      </w:pPr>
      <w:r>
        <w:t>A</w:t>
      </w:r>
      <w:r w:rsidR="00121A4A">
        <w:t>ntavad toetused jäävad eelarvestrateegia aast</w:t>
      </w:r>
      <w:r w:rsidR="008A5B43">
        <w:t>atel samaks 2019. aastaga;</w:t>
      </w:r>
      <w:r w:rsidR="00AB45B3" w:rsidRPr="002C629E">
        <w:t xml:space="preserve"> </w:t>
      </w:r>
    </w:p>
    <w:p w:rsidR="00553ECB" w:rsidRDefault="009C697A" w:rsidP="00AB45B3">
      <w:pPr>
        <w:pStyle w:val="Default"/>
        <w:numPr>
          <w:ilvl w:val="0"/>
          <w:numId w:val="13"/>
        </w:numPr>
        <w:spacing w:after="14"/>
        <w:rPr>
          <w:color w:val="auto"/>
        </w:rPr>
      </w:pPr>
      <w:r>
        <w:t>P</w:t>
      </w:r>
      <w:r w:rsidR="00AB45B3" w:rsidRPr="002C629E">
        <w:t>ersonalikulud suurenevad</w:t>
      </w:r>
      <w:r w:rsidR="007E38AA">
        <w:t xml:space="preserve"> 6</w:t>
      </w:r>
      <w:r w:rsidR="00AB45B3" w:rsidRPr="002C629E">
        <w:t>% aastas</w:t>
      </w:r>
      <w:r w:rsidR="0046595C">
        <w:t xml:space="preserve">, arvestatud on </w:t>
      </w:r>
      <w:r w:rsidR="0046595C" w:rsidRPr="00AD2C48">
        <w:rPr>
          <w:color w:val="auto"/>
        </w:rPr>
        <w:t>arvestusliku puhkusereserviga</w:t>
      </w:r>
      <w:r w:rsidR="008A5B43">
        <w:rPr>
          <w:color w:val="auto"/>
        </w:rPr>
        <w:t>;</w:t>
      </w:r>
    </w:p>
    <w:p w:rsidR="00396954" w:rsidRDefault="00396954" w:rsidP="00396954">
      <w:pPr>
        <w:pStyle w:val="Default"/>
        <w:spacing w:after="14"/>
        <w:ind w:left="360"/>
      </w:pPr>
      <w:r>
        <w:t>P</w:t>
      </w:r>
      <w:r w:rsidRPr="0086758F">
        <w:t xml:space="preserve">algatõusu aluseks </w:t>
      </w:r>
      <w:r>
        <w:t>on töötasu alammäära kasv ja riigipoolsete palkade kasv</w:t>
      </w:r>
      <w:r w:rsidRPr="0086758F">
        <w:t xml:space="preserve"> haridusa</w:t>
      </w:r>
      <w:r>
        <w:t>sutustes ja kultuurivaldkonnas</w:t>
      </w:r>
      <w:r w:rsidR="008A5B43">
        <w:t>;</w:t>
      </w:r>
    </w:p>
    <w:p w:rsidR="0086758F" w:rsidRPr="00396954" w:rsidRDefault="009C697A" w:rsidP="00396954">
      <w:pPr>
        <w:pStyle w:val="Default"/>
        <w:numPr>
          <w:ilvl w:val="0"/>
          <w:numId w:val="21"/>
        </w:numPr>
        <w:spacing w:after="14"/>
      </w:pPr>
      <w:r>
        <w:t>M</w:t>
      </w:r>
      <w:r w:rsidR="00121A4A">
        <w:t>ajandamiskulude kasvuks</w:t>
      </w:r>
      <w:r w:rsidR="00AB45B3" w:rsidRPr="002C629E">
        <w:t xml:space="preserve"> on ette nähtud </w:t>
      </w:r>
      <w:r w:rsidR="00121A4A">
        <w:t>3</w:t>
      </w:r>
      <w:r w:rsidR="0046595C">
        <w:t>% aastas</w:t>
      </w:r>
      <w:r w:rsidR="00D4185E">
        <w:t>.</w:t>
      </w:r>
      <w:r w:rsidR="00AB45B3" w:rsidRPr="002C629E">
        <w:t xml:space="preserve"> </w:t>
      </w:r>
    </w:p>
    <w:p w:rsidR="00A1009A" w:rsidRDefault="00A1009A" w:rsidP="0086758F">
      <w:pPr>
        <w:autoSpaceDE w:val="0"/>
        <w:autoSpaceDN w:val="0"/>
        <w:adjustRightInd w:val="0"/>
        <w:spacing w:after="0" w:line="240" w:lineRule="auto"/>
        <w:jc w:val="both"/>
        <w:rPr>
          <w:rFonts w:ascii="Times New Roman" w:hAnsi="Times New Roman" w:cs="Times New Roman"/>
          <w:sz w:val="24"/>
          <w:szCs w:val="24"/>
        </w:rPr>
      </w:pPr>
    </w:p>
    <w:p w:rsidR="00F27169" w:rsidRDefault="0086758F" w:rsidP="0086758F">
      <w:pPr>
        <w:autoSpaceDE w:val="0"/>
        <w:autoSpaceDN w:val="0"/>
        <w:adjustRightInd w:val="0"/>
        <w:spacing w:after="0" w:line="240" w:lineRule="auto"/>
        <w:jc w:val="both"/>
        <w:rPr>
          <w:rFonts w:ascii="Times New Roman" w:hAnsi="Times New Roman" w:cs="Times New Roman"/>
          <w:sz w:val="24"/>
          <w:szCs w:val="24"/>
        </w:rPr>
      </w:pPr>
      <w:r w:rsidRPr="0086758F">
        <w:rPr>
          <w:rFonts w:ascii="Times New Roman" w:hAnsi="Times New Roman" w:cs="Times New Roman"/>
          <w:sz w:val="24"/>
          <w:szCs w:val="24"/>
        </w:rPr>
        <w:t>Eelarvestrateegia perioodil on tegevuskulude kavandamisel lähtutud eelkõige seadusejärgsete avalike teenuste osutamiseks vajalike kulude katmisega. Majandamiskulude kavandamisel arvestatakse lepinguliste kohustustega ning kaupade ja teenuste hinnatõusudega.</w:t>
      </w:r>
      <w:r w:rsidR="00F27169">
        <w:rPr>
          <w:rFonts w:ascii="Times New Roman" w:hAnsi="Times New Roman" w:cs="Times New Roman"/>
          <w:sz w:val="24"/>
          <w:szCs w:val="24"/>
        </w:rPr>
        <w:t xml:space="preserve">. </w:t>
      </w:r>
    </w:p>
    <w:p w:rsidR="00B46AB3" w:rsidRDefault="00B46AB3" w:rsidP="0086758F">
      <w:pPr>
        <w:autoSpaceDE w:val="0"/>
        <w:autoSpaceDN w:val="0"/>
        <w:adjustRightInd w:val="0"/>
        <w:spacing w:after="0" w:line="240" w:lineRule="auto"/>
        <w:jc w:val="both"/>
        <w:rPr>
          <w:rFonts w:ascii="Times New Roman" w:hAnsi="Times New Roman" w:cs="Times New Roman"/>
          <w:sz w:val="24"/>
          <w:szCs w:val="24"/>
        </w:rPr>
      </w:pPr>
    </w:p>
    <w:p w:rsidR="00B46AB3" w:rsidRPr="00B46AB3" w:rsidRDefault="00B46AB3" w:rsidP="0086758F">
      <w:pPr>
        <w:autoSpaceDE w:val="0"/>
        <w:autoSpaceDN w:val="0"/>
        <w:adjustRightInd w:val="0"/>
        <w:spacing w:after="0" w:line="240" w:lineRule="auto"/>
        <w:jc w:val="both"/>
        <w:rPr>
          <w:rFonts w:ascii="Times New Roman" w:hAnsi="Times New Roman" w:cs="Times New Roman"/>
          <w:sz w:val="24"/>
          <w:szCs w:val="24"/>
        </w:rPr>
      </w:pPr>
      <w:r w:rsidRPr="00B46AB3">
        <w:rPr>
          <w:rFonts w:ascii="Times New Roman" w:hAnsi="Times New Roman" w:cs="Times New Roman"/>
          <w:sz w:val="24"/>
          <w:szCs w:val="24"/>
        </w:rPr>
        <w:t>Muudes kuludes on kajastatud reservfond ettenägematute väljaminekute tegemiseks. Eelarvestrateegias on</w:t>
      </w:r>
      <w:r w:rsidRPr="00B46AB3">
        <w:rPr>
          <w:rFonts w:ascii="Times New Roman" w:hAnsi="Times New Roman" w:cs="Times New Roman"/>
          <w:color w:val="000000"/>
          <w:sz w:val="24"/>
          <w:szCs w:val="24"/>
          <w:shd w:val="clear" w:color="auto" w:fill="FFFFFF"/>
        </w:rPr>
        <w:t> reservfondi suuruseks 1% kavandatud põhitegevuse kulude mahust.</w:t>
      </w:r>
    </w:p>
    <w:p w:rsidR="00661666" w:rsidRDefault="00661666" w:rsidP="00E8578E">
      <w:pPr>
        <w:spacing w:after="0"/>
        <w:jc w:val="both"/>
        <w:rPr>
          <w:rFonts w:ascii="Times New Roman" w:hAnsi="Times New Roman" w:cs="Times New Roman"/>
          <w:sz w:val="24"/>
          <w:szCs w:val="24"/>
        </w:rPr>
      </w:pPr>
    </w:p>
    <w:p w:rsidR="007D0720" w:rsidRPr="000D09C6" w:rsidRDefault="005F2119" w:rsidP="00134F67">
      <w:pPr>
        <w:spacing w:after="120"/>
        <w:jc w:val="both"/>
        <w:rPr>
          <w:rFonts w:ascii="Times New Roman" w:hAnsi="Times New Roman" w:cs="Times New Roman"/>
        </w:rPr>
      </w:pPr>
      <w:r w:rsidRPr="000D09C6">
        <w:rPr>
          <w:rFonts w:ascii="Times New Roman" w:hAnsi="Times New Roman" w:cs="Times New Roman"/>
          <w:bCs/>
          <w:iCs/>
          <w:color w:val="000000"/>
        </w:rPr>
        <w:t>Tabel 5.</w:t>
      </w:r>
      <w:r w:rsidR="002B1BA8" w:rsidRPr="000D09C6">
        <w:rPr>
          <w:rFonts w:ascii="Times New Roman" w:hAnsi="Times New Roman" w:cs="Times New Roman"/>
          <w:bCs/>
          <w:iCs/>
          <w:color w:val="000000"/>
        </w:rPr>
        <w:t xml:space="preserve"> Põhitegevuse k</w:t>
      </w:r>
      <w:r w:rsidR="00CA28E2" w:rsidRPr="000D09C6">
        <w:rPr>
          <w:rFonts w:ascii="Times New Roman" w:hAnsi="Times New Roman" w:cs="Times New Roman"/>
          <w:bCs/>
          <w:iCs/>
          <w:color w:val="000000"/>
        </w:rPr>
        <w:t>ulud aastatel 201</w:t>
      </w:r>
      <w:r w:rsidR="002E66BE" w:rsidRPr="000D09C6">
        <w:rPr>
          <w:rFonts w:ascii="Times New Roman" w:hAnsi="Times New Roman" w:cs="Times New Roman"/>
          <w:bCs/>
          <w:iCs/>
          <w:color w:val="000000"/>
        </w:rPr>
        <w:t>9-2023</w:t>
      </w:r>
    </w:p>
    <w:tbl>
      <w:tblPr>
        <w:tblW w:w="9771" w:type="dxa"/>
        <w:tblLayout w:type="fixed"/>
        <w:tblCellMar>
          <w:left w:w="70" w:type="dxa"/>
          <w:right w:w="70" w:type="dxa"/>
        </w:tblCellMar>
        <w:tblLook w:val="04A0" w:firstRow="1" w:lastRow="0" w:firstColumn="1" w:lastColumn="0" w:noHBand="0" w:noVBand="1"/>
      </w:tblPr>
      <w:tblGrid>
        <w:gridCol w:w="3251"/>
        <w:gridCol w:w="992"/>
        <w:gridCol w:w="1276"/>
        <w:gridCol w:w="1184"/>
        <w:gridCol w:w="1084"/>
        <w:gridCol w:w="992"/>
        <w:gridCol w:w="992"/>
      </w:tblGrid>
      <w:tr w:rsidR="00E71A45" w:rsidRPr="00E71A45" w:rsidTr="003273AD">
        <w:trPr>
          <w:trHeight w:val="628"/>
        </w:trPr>
        <w:tc>
          <w:tcPr>
            <w:tcW w:w="3251" w:type="dxa"/>
            <w:tcBorders>
              <w:top w:val="single" w:sz="8" w:space="0" w:color="auto"/>
              <w:left w:val="single" w:sz="8" w:space="0" w:color="auto"/>
              <w:bottom w:val="single" w:sz="8" w:space="0" w:color="auto"/>
              <w:right w:val="single" w:sz="4" w:space="0" w:color="auto"/>
            </w:tcBorders>
            <w:shd w:val="clear" w:color="auto" w:fill="E2EFD9" w:themeFill="accent6" w:themeFillTint="33"/>
            <w:vAlign w:val="bottom"/>
            <w:hideMark/>
          </w:tcPr>
          <w:p w:rsidR="00E71A45" w:rsidRPr="00E71A45" w:rsidRDefault="00E71A45" w:rsidP="00E71A45">
            <w:pPr>
              <w:spacing w:after="0" w:line="240" w:lineRule="auto"/>
              <w:jc w:val="center"/>
              <w:rPr>
                <w:rFonts w:ascii="Times New Roman" w:eastAsia="Times New Roman" w:hAnsi="Times New Roman" w:cs="Times New Roman"/>
                <w:b/>
                <w:bCs/>
                <w:sz w:val="20"/>
                <w:szCs w:val="20"/>
                <w:lang w:eastAsia="et-EE"/>
              </w:rPr>
            </w:pPr>
          </w:p>
        </w:tc>
        <w:tc>
          <w:tcPr>
            <w:tcW w:w="992"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E71A45" w:rsidRPr="00E71A45" w:rsidRDefault="008B6B27" w:rsidP="00E71A45">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2018</w:t>
            </w:r>
            <w:r w:rsidR="00E71A45" w:rsidRPr="00E71A45">
              <w:rPr>
                <w:rFonts w:ascii="Times New Roman" w:eastAsia="Times New Roman" w:hAnsi="Times New Roman" w:cs="Times New Roman"/>
                <w:b/>
                <w:bCs/>
                <w:sz w:val="20"/>
                <w:szCs w:val="20"/>
                <w:lang w:eastAsia="et-EE"/>
              </w:rPr>
              <w:t xml:space="preserve"> täitmine</w:t>
            </w:r>
          </w:p>
        </w:tc>
        <w:tc>
          <w:tcPr>
            <w:tcW w:w="1276"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8B6B27" w:rsidRDefault="008B6B27" w:rsidP="00E71A45">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2019</w:t>
            </w:r>
          </w:p>
          <w:p w:rsidR="00E71A45" w:rsidRPr="00E71A45" w:rsidRDefault="00E71A45" w:rsidP="00E71A45">
            <w:pPr>
              <w:spacing w:after="0" w:line="240" w:lineRule="auto"/>
              <w:jc w:val="center"/>
              <w:rPr>
                <w:rFonts w:ascii="Times New Roman" w:eastAsia="Times New Roman" w:hAnsi="Times New Roman" w:cs="Times New Roman"/>
                <w:b/>
                <w:bCs/>
                <w:sz w:val="20"/>
                <w:szCs w:val="20"/>
                <w:lang w:eastAsia="et-EE"/>
              </w:rPr>
            </w:pPr>
            <w:r w:rsidRPr="00E71A45">
              <w:rPr>
                <w:rFonts w:ascii="Times New Roman" w:eastAsia="Times New Roman" w:hAnsi="Times New Roman" w:cs="Times New Roman"/>
                <w:b/>
                <w:bCs/>
                <w:sz w:val="20"/>
                <w:szCs w:val="20"/>
                <w:lang w:eastAsia="et-EE"/>
              </w:rPr>
              <w:t>eeldatav täitmine</w:t>
            </w:r>
          </w:p>
        </w:tc>
        <w:tc>
          <w:tcPr>
            <w:tcW w:w="1184"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E71A45" w:rsidRPr="00E71A45" w:rsidRDefault="008B6B27" w:rsidP="00E71A45">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2020</w:t>
            </w:r>
            <w:r w:rsidR="00E71A45" w:rsidRPr="00E71A45">
              <w:rPr>
                <w:rFonts w:ascii="Times New Roman" w:eastAsia="Times New Roman" w:hAnsi="Times New Roman" w:cs="Times New Roman"/>
                <w:b/>
                <w:bCs/>
                <w:sz w:val="20"/>
                <w:szCs w:val="20"/>
                <w:lang w:eastAsia="et-EE"/>
              </w:rPr>
              <w:t xml:space="preserve"> eelarve  </w:t>
            </w:r>
          </w:p>
        </w:tc>
        <w:tc>
          <w:tcPr>
            <w:tcW w:w="1084"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E71A45" w:rsidRPr="00E71A45" w:rsidRDefault="008B6B27" w:rsidP="00E71A45">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2021</w:t>
            </w:r>
            <w:r w:rsidR="00E71A45" w:rsidRPr="00E71A45">
              <w:rPr>
                <w:rFonts w:ascii="Times New Roman" w:eastAsia="Times New Roman" w:hAnsi="Times New Roman" w:cs="Times New Roman"/>
                <w:b/>
                <w:bCs/>
                <w:sz w:val="20"/>
                <w:szCs w:val="20"/>
                <w:lang w:eastAsia="et-EE"/>
              </w:rPr>
              <w:t xml:space="preserve"> eelarve  </w:t>
            </w:r>
          </w:p>
        </w:tc>
        <w:tc>
          <w:tcPr>
            <w:tcW w:w="992"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E71A45" w:rsidRPr="00E71A45" w:rsidRDefault="008B6B27" w:rsidP="00E71A45">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2022</w:t>
            </w:r>
            <w:r w:rsidR="00E71A45" w:rsidRPr="00E71A45">
              <w:rPr>
                <w:rFonts w:ascii="Times New Roman" w:eastAsia="Times New Roman" w:hAnsi="Times New Roman" w:cs="Times New Roman"/>
                <w:b/>
                <w:bCs/>
                <w:sz w:val="20"/>
                <w:szCs w:val="20"/>
                <w:lang w:eastAsia="et-EE"/>
              </w:rPr>
              <w:t xml:space="preserve"> eelarve  </w:t>
            </w:r>
          </w:p>
        </w:tc>
        <w:tc>
          <w:tcPr>
            <w:tcW w:w="992" w:type="dxa"/>
            <w:tcBorders>
              <w:top w:val="single" w:sz="8" w:space="0" w:color="auto"/>
              <w:left w:val="nil"/>
              <w:bottom w:val="single" w:sz="8" w:space="0" w:color="auto"/>
              <w:right w:val="single" w:sz="8" w:space="0" w:color="auto"/>
            </w:tcBorders>
            <w:shd w:val="clear" w:color="auto" w:fill="E2EFD9" w:themeFill="accent6" w:themeFillTint="33"/>
            <w:vAlign w:val="bottom"/>
            <w:hideMark/>
          </w:tcPr>
          <w:p w:rsidR="00E71A45" w:rsidRPr="00E71A45" w:rsidRDefault="008B6B27" w:rsidP="00E71A45">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2023</w:t>
            </w:r>
            <w:r w:rsidR="00E71A45" w:rsidRPr="00E71A45">
              <w:rPr>
                <w:rFonts w:ascii="Times New Roman" w:eastAsia="Times New Roman" w:hAnsi="Times New Roman" w:cs="Times New Roman"/>
                <w:b/>
                <w:bCs/>
                <w:sz w:val="20"/>
                <w:szCs w:val="20"/>
                <w:lang w:eastAsia="et-EE"/>
              </w:rPr>
              <w:t xml:space="preserve"> eelarve  </w:t>
            </w:r>
          </w:p>
        </w:tc>
      </w:tr>
      <w:tr w:rsidR="00E71A45" w:rsidRPr="00E71A45" w:rsidTr="00E71A45">
        <w:trPr>
          <w:trHeight w:val="255"/>
        </w:trPr>
        <w:tc>
          <w:tcPr>
            <w:tcW w:w="3251" w:type="dxa"/>
            <w:tcBorders>
              <w:top w:val="nil"/>
              <w:left w:val="single" w:sz="8" w:space="0" w:color="auto"/>
              <w:bottom w:val="single" w:sz="4" w:space="0" w:color="000000"/>
              <w:right w:val="single" w:sz="4" w:space="0" w:color="000000"/>
            </w:tcBorders>
            <w:shd w:val="clear" w:color="auto" w:fill="auto"/>
            <w:noWrap/>
            <w:vAlign w:val="bottom"/>
            <w:hideMark/>
          </w:tcPr>
          <w:p w:rsidR="00E71A45" w:rsidRPr="00E71A45" w:rsidRDefault="00E71A45" w:rsidP="00E71A45">
            <w:pPr>
              <w:spacing w:after="0" w:line="240" w:lineRule="auto"/>
              <w:rPr>
                <w:rFonts w:ascii="Times New Roman" w:eastAsia="Times New Roman" w:hAnsi="Times New Roman" w:cs="Times New Roman"/>
                <w:b/>
                <w:bCs/>
                <w:sz w:val="20"/>
                <w:szCs w:val="20"/>
                <w:lang w:eastAsia="et-EE"/>
              </w:rPr>
            </w:pPr>
            <w:r w:rsidRPr="00E71A45">
              <w:rPr>
                <w:rFonts w:ascii="Times New Roman" w:eastAsia="Times New Roman" w:hAnsi="Times New Roman" w:cs="Times New Roman"/>
                <w:b/>
                <w:bCs/>
                <w:sz w:val="20"/>
                <w:szCs w:val="20"/>
                <w:lang w:eastAsia="et-EE"/>
              </w:rPr>
              <w:t>Põhitegevuse kulud kokku</w:t>
            </w:r>
          </w:p>
        </w:tc>
        <w:tc>
          <w:tcPr>
            <w:tcW w:w="992" w:type="dxa"/>
            <w:tcBorders>
              <w:top w:val="nil"/>
              <w:left w:val="nil"/>
              <w:bottom w:val="single" w:sz="4" w:space="0" w:color="auto"/>
              <w:right w:val="nil"/>
            </w:tcBorders>
            <w:shd w:val="clear" w:color="000000" w:fill="C0C0C0"/>
            <w:vAlign w:val="bottom"/>
            <w:hideMark/>
          </w:tcPr>
          <w:p w:rsidR="00E71A45" w:rsidRPr="00E71A45" w:rsidRDefault="008B6B27" w:rsidP="00E71A45">
            <w:pPr>
              <w:spacing w:after="0" w:line="240" w:lineRule="auto"/>
              <w:jc w:val="right"/>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5 638 330</w:t>
            </w:r>
          </w:p>
        </w:tc>
        <w:tc>
          <w:tcPr>
            <w:tcW w:w="1276" w:type="dxa"/>
            <w:tcBorders>
              <w:top w:val="nil"/>
              <w:left w:val="single" w:sz="4" w:space="0" w:color="auto"/>
              <w:bottom w:val="single" w:sz="4" w:space="0" w:color="auto"/>
              <w:right w:val="nil"/>
            </w:tcBorders>
            <w:shd w:val="clear" w:color="000000" w:fill="C0C0C0"/>
            <w:vAlign w:val="bottom"/>
            <w:hideMark/>
          </w:tcPr>
          <w:p w:rsidR="00E71A45" w:rsidRPr="00E71A45" w:rsidRDefault="00B4410D" w:rsidP="00E71A45">
            <w:pPr>
              <w:spacing w:after="0" w:line="240" w:lineRule="auto"/>
              <w:jc w:val="right"/>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6 690 983</w:t>
            </w:r>
          </w:p>
        </w:tc>
        <w:tc>
          <w:tcPr>
            <w:tcW w:w="1184" w:type="dxa"/>
            <w:tcBorders>
              <w:top w:val="nil"/>
              <w:left w:val="single" w:sz="4" w:space="0" w:color="auto"/>
              <w:bottom w:val="single" w:sz="4" w:space="0" w:color="auto"/>
              <w:right w:val="single" w:sz="4" w:space="0" w:color="auto"/>
            </w:tcBorders>
            <w:shd w:val="clear" w:color="000000" w:fill="C0C0C0"/>
            <w:vAlign w:val="bottom"/>
            <w:hideMark/>
          </w:tcPr>
          <w:p w:rsidR="00E71A45" w:rsidRPr="00E71A45" w:rsidRDefault="00B4410D" w:rsidP="00E71A45">
            <w:pPr>
              <w:spacing w:after="0" w:line="240" w:lineRule="auto"/>
              <w:jc w:val="right"/>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6 993 366</w:t>
            </w:r>
          </w:p>
        </w:tc>
        <w:tc>
          <w:tcPr>
            <w:tcW w:w="1084" w:type="dxa"/>
            <w:tcBorders>
              <w:top w:val="nil"/>
              <w:left w:val="nil"/>
              <w:bottom w:val="single" w:sz="4" w:space="0" w:color="auto"/>
              <w:right w:val="single" w:sz="4" w:space="0" w:color="auto"/>
            </w:tcBorders>
            <w:shd w:val="clear" w:color="000000" w:fill="C0C0C0"/>
            <w:vAlign w:val="bottom"/>
            <w:hideMark/>
          </w:tcPr>
          <w:p w:rsidR="00E71A45" w:rsidRPr="00E71A45" w:rsidRDefault="00831216" w:rsidP="00E71A45">
            <w:pPr>
              <w:spacing w:after="0" w:line="240" w:lineRule="auto"/>
              <w:jc w:val="right"/>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7 304 871</w:t>
            </w:r>
          </w:p>
        </w:tc>
        <w:tc>
          <w:tcPr>
            <w:tcW w:w="992" w:type="dxa"/>
            <w:tcBorders>
              <w:top w:val="nil"/>
              <w:left w:val="nil"/>
              <w:bottom w:val="single" w:sz="4" w:space="0" w:color="auto"/>
              <w:right w:val="single" w:sz="4" w:space="0" w:color="auto"/>
            </w:tcBorders>
            <w:shd w:val="clear" w:color="000000" w:fill="C0C0C0"/>
            <w:vAlign w:val="bottom"/>
            <w:hideMark/>
          </w:tcPr>
          <w:p w:rsidR="00E71A45" w:rsidRPr="00E71A45" w:rsidRDefault="00831216" w:rsidP="00E71A45">
            <w:pPr>
              <w:spacing w:after="0" w:line="240" w:lineRule="auto"/>
              <w:jc w:val="right"/>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7 632 637</w:t>
            </w:r>
          </w:p>
        </w:tc>
        <w:tc>
          <w:tcPr>
            <w:tcW w:w="992" w:type="dxa"/>
            <w:tcBorders>
              <w:top w:val="nil"/>
              <w:left w:val="nil"/>
              <w:bottom w:val="single" w:sz="4" w:space="0" w:color="auto"/>
              <w:right w:val="single" w:sz="8" w:space="0" w:color="auto"/>
            </w:tcBorders>
            <w:shd w:val="clear" w:color="000000" w:fill="C0C0C0"/>
            <w:vAlign w:val="bottom"/>
            <w:hideMark/>
          </w:tcPr>
          <w:p w:rsidR="00E71A45" w:rsidRPr="00E71A45" w:rsidRDefault="00831216" w:rsidP="00E71A45">
            <w:pPr>
              <w:spacing w:after="0" w:line="240" w:lineRule="auto"/>
              <w:jc w:val="right"/>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7 977 570</w:t>
            </w:r>
          </w:p>
        </w:tc>
      </w:tr>
      <w:tr w:rsidR="00E71A45" w:rsidRPr="00E71A45" w:rsidTr="00B90E24">
        <w:trPr>
          <w:trHeight w:val="255"/>
        </w:trPr>
        <w:tc>
          <w:tcPr>
            <w:tcW w:w="3251" w:type="dxa"/>
            <w:tcBorders>
              <w:top w:val="nil"/>
              <w:left w:val="single" w:sz="8" w:space="0" w:color="auto"/>
              <w:bottom w:val="single" w:sz="4" w:space="0" w:color="000000"/>
              <w:right w:val="single" w:sz="4" w:space="0" w:color="000000"/>
            </w:tcBorders>
            <w:shd w:val="clear" w:color="auto" w:fill="auto"/>
            <w:noWrap/>
            <w:vAlign w:val="bottom"/>
            <w:hideMark/>
          </w:tcPr>
          <w:p w:rsidR="00E71A45" w:rsidRPr="00E71A45" w:rsidRDefault="00E71A45" w:rsidP="00E71A45">
            <w:pPr>
              <w:spacing w:after="0" w:line="240" w:lineRule="auto"/>
              <w:rPr>
                <w:rFonts w:ascii="Times New Roman" w:eastAsia="Times New Roman" w:hAnsi="Times New Roman" w:cs="Times New Roman"/>
                <w:sz w:val="20"/>
                <w:szCs w:val="20"/>
                <w:lang w:eastAsia="et-EE"/>
              </w:rPr>
            </w:pPr>
            <w:r w:rsidRPr="00E71A45">
              <w:rPr>
                <w:rFonts w:ascii="Times New Roman" w:eastAsia="Times New Roman" w:hAnsi="Times New Roman" w:cs="Times New Roman"/>
                <w:sz w:val="20"/>
                <w:szCs w:val="20"/>
                <w:lang w:eastAsia="et-EE"/>
              </w:rPr>
              <w:t xml:space="preserve">     Antavad toetused tegevuskuludeks</w:t>
            </w:r>
          </w:p>
        </w:tc>
        <w:tc>
          <w:tcPr>
            <w:tcW w:w="992" w:type="dxa"/>
            <w:tcBorders>
              <w:top w:val="nil"/>
              <w:left w:val="nil"/>
              <w:bottom w:val="single" w:sz="4" w:space="0" w:color="auto"/>
              <w:right w:val="nil"/>
            </w:tcBorders>
            <w:shd w:val="clear" w:color="auto" w:fill="D9D9D9" w:themeFill="background1" w:themeFillShade="D9"/>
            <w:vAlign w:val="bottom"/>
            <w:hideMark/>
          </w:tcPr>
          <w:p w:rsidR="00E71A45" w:rsidRPr="00E71A45" w:rsidRDefault="008B6B27"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397 748</w:t>
            </w:r>
          </w:p>
        </w:tc>
        <w:tc>
          <w:tcPr>
            <w:tcW w:w="1276" w:type="dxa"/>
            <w:tcBorders>
              <w:top w:val="nil"/>
              <w:left w:val="single" w:sz="4" w:space="0" w:color="auto"/>
              <w:bottom w:val="single" w:sz="4" w:space="0" w:color="auto"/>
              <w:right w:val="nil"/>
            </w:tcBorders>
            <w:shd w:val="clear" w:color="auto" w:fill="D9D9D9" w:themeFill="background1" w:themeFillShade="D9"/>
            <w:vAlign w:val="bottom"/>
            <w:hideMark/>
          </w:tcPr>
          <w:p w:rsidR="00E71A45" w:rsidRPr="00E71A45" w:rsidRDefault="00B4410D"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452 116</w:t>
            </w:r>
          </w:p>
        </w:tc>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E71A45" w:rsidRPr="00E71A45" w:rsidRDefault="00B4410D"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452 116</w:t>
            </w:r>
          </w:p>
        </w:tc>
        <w:tc>
          <w:tcPr>
            <w:tcW w:w="1084" w:type="dxa"/>
            <w:tcBorders>
              <w:top w:val="nil"/>
              <w:left w:val="nil"/>
              <w:bottom w:val="single" w:sz="4" w:space="0" w:color="auto"/>
              <w:right w:val="single" w:sz="4" w:space="0" w:color="auto"/>
            </w:tcBorders>
            <w:shd w:val="clear" w:color="auto" w:fill="auto"/>
            <w:noWrap/>
            <w:vAlign w:val="bottom"/>
            <w:hideMark/>
          </w:tcPr>
          <w:p w:rsidR="00E71A45" w:rsidRPr="00E71A45" w:rsidRDefault="00831216"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452 116</w:t>
            </w:r>
          </w:p>
        </w:tc>
        <w:tc>
          <w:tcPr>
            <w:tcW w:w="992" w:type="dxa"/>
            <w:tcBorders>
              <w:top w:val="nil"/>
              <w:left w:val="nil"/>
              <w:bottom w:val="single" w:sz="4" w:space="0" w:color="auto"/>
              <w:right w:val="single" w:sz="4" w:space="0" w:color="auto"/>
            </w:tcBorders>
            <w:shd w:val="clear" w:color="auto" w:fill="auto"/>
            <w:noWrap/>
            <w:vAlign w:val="bottom"/>
            <w:hideMark/>
          </w:tcPr>
          <w:p w:rsidR="00E71A45" w:rsidRPr="00E71A45" w:rsidRDefault="00831216"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452 116</w:t>
            </w:r>
          </w:p>
        </w:tc>
        <w:tc>
          <w:tcPr>
            <w:tcW w:w="992" w:type="dxa"/>
            <w:tcBorders>
              <w:top w:val="nil"/>
              <w:left w:val="nil"/>
              <w:bottom w:val="single" w:sz="4" w:space="0" w:color="auto"/>
              <w:right w:val="single" w:sz="8" w:space="0" w:color="auto"/>
            </w:tcBorders>
            <w:shd w:val="clear" w:color="auto" w:fill="auto"/>
            <w:noWrap/>
            <w:vAlign w:val="bottom"/>
            <w:hideMark/>
          </w:tcPr>
          <w:p w:rsidR="00E71A45" w:rsidRPr="00E71A45" w:rsidRDefault="00831216"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452 116</w:t>
            </w:r>
          </w:p>
        </w:tc>
      </w:tr>
      <w:tr w:rsidR="00E71A45" w:rsidRPr="00E71A45" w:rsidTr="006D2FDD">
        <w:trPr>
          <w:trHeight w:val="255"/>
        </w:trPr>
        <w:tc>
          <w:tcPr>
            <w:tcW w:w="3251" w:type="dxa"/>
            <w:tcBorders>
              <w:top w:val="nil"/>
              <w:left w:val="single" w:sz="8" w:space="0" w:color="auto"/>
              <w:bottom w:val="single" w:sz="4" w:space="0" w:color="000000"/>
              <w:right w:val="single" w:sz="4" w:space="0" w:color="000000"/>
            </w:tcBorders>
            <w:shd w:val="clear" w:color="auto" w:fill="auto"/>
            <w:noWrap/>
            <w:vAlign w:val="bottom"/>
            <w:hideMark/>
          </w:tcPr>
          <w:p w:rsidR="00E71A45" w:rsidRPr="00E71A45" w:rsidRDefault="00E71A45" w:rsidP="00E71A45">
            <w:pPr>
              <w:spacing w:after="0" w:line="240" w:lineRule="auto"/>
              <w:rPr>
                <w:rFonts w:ascii="Times New Roman" w:eastAsia="Times New Roman" w:hAnsi="Times New Roman" w:cs="Times New Roman"/>
                <w:sz w:val="20"/>
                <w:szCs w:val="20"/>
                <w:lang w:eastAsia="et-EE"/>
              </w:rPr>
            </w:pPr>
            <w:r w:rsidRPr="00E71A45">
              <w:rPr>
                <w:rFonts w:ascii="Times New Roman" w:eastAsia="Times New Roman" w:hAnsi="Times New Roman" w:cs="Times New Roman"/>
                <w:sz w:val="20"/>
                <w:szCs w:val="20"/>
                <w:lang w:eastAsia="et-EE"/>
              </w:rPr>
              <w:t xml:space="preserve">     Muud tegevuskulud</w:t>
            </w:r>
          </w:p>
        </w:tc>
        <w:tc>
          <w:tcPr>
            <w:tcW w:w="992" w:type="dxa"/>
            <w:tcBorders>
              <w:top w:val="nil"/>
              <w:left w:val="nil"/>
              <w:bottom w:val="single" w:sz="4" w:space="0" w:color="auto"/>
              <w:right w:val="nil"/>
            </w:tcBorders>
            <w:shd w:val="clear" w:color="auto" w:fill="D9D9D9" w:themeFill="background1" w:themeFillShade="D9"/>
            <w:vAlign w:val="bottom"/>
            <w:hideMark/>
          </w:tcPr>
          <w:p w:rsidR="00E71A45" w:rsidRPr="00E71A45" w:rsidRDefault="008B6B27"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5 240 582</w:t>
            </w:r>
          </w:p>
        </w:tc>
        <w:tc>
          <w:tcPr>
            <w:tcW w:w="1276" w:type="dxa"/>
            <w:tcBorders>
              <w:top w:val="nil"/>
              <w:left w:val="single" w:sz="4" w:space="0" w:color="auto"/>
              <w:bottom w:val="single" w:sz="4" w:space="0" w:color="auto"/>
              <w:right w:val="nil"/>
            </w:tcBorders>
            <w:shd w:val="clear" w:color="auto" w:fill="D9D9D9" w:themeFill="background1" w:themeFillShade="D9"/>
            <w:vAlign w:val="bottom"/>
            <w:hideMark/>
          </w:tcPr>
          <w:p w:rsidR="00E71A45" w:rsidRPr="00E71A45" w:rsidRDefault="00B4410D"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6 238 867</w:t>
            </w:r>
          </w:p>
        </w:tc>
        <w:tc>
          <w:tcPr>
            <w:tcW w:w="1184" w:type="dxa"/>
            <w:tcBorders>
              <w:top w:val="nil"/>
              <w:left w:val="single" w:sz="4" w:space="0" w:color="auto"/>
              <w:bottom w:val="single" w:sz="4" w:space="0" w:color="auto"/>
              <w:right w:val="nil"/>
            </w:tcBorders>
            <w:shd w:val="clear" w:color="auto" w:fill="F2F2F2" w:themeFill="background1" w:themeFillShade="F2"/>
            <w:vAlign w:val="bottom"/>
            <w:hideMark/>
          </w:tcPr>
          <w:p w:rsidR="00E71A45" w:rsidRPr="00E71A45" w:rsidRDefault="00B4410D"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6 541 250</w:t>
            </w:r>
          </w:p>
        </w:tc>
        <w:tc>
          <w:tcPr>
            <w:tcW w:w="1084" w:type="dxa"/>
            <w:tcBorders>
              <w:top w:val="nil"/>
              <w:left w:val="single" w:sz="4" w:space="0" w:color="auto"/>
              <w:bottom w:val="single" w:sz="4" w:space="0" w:color="auto"/>
              <w:right w:val="nil"/>
            </w:tcBorders>
            <w:shd w:val="clear" w:color="auto" w:fill="F2F2F2" w:themeFill="background1" w:themeFillShade="F2"/>
            <w:vAlign w:val="bottom"/>
            <w:hideMark/>
          </w:tcPr>
          <w:p w:rsidR="00E71A45" w:rsidRPr="00E71A45" w:rsidRDefault="00831216"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6 852 755</w:t>
            </w:r>
          </w:p>
        </w:tc>
        <w:tc>
          <w:tcPr>
            <w:tcW w:w="992" w:type="dxa"/>
            <w:tcBorders>
              <w:top w:val="nil"/>
              <w:left w:val="single" w:sz="4" w:space="0" w:color="auto"/>
              <w:bottom w:val="single" w:sz="4" w:space="0" w:color="auto"/>
              <w:right w:val="nil"/>
            </w:tcBorders>
            <w:shd w:val="clear" w:color="auto" w:fill="F2F2F2" w:themeFill="background1" w:themeFillShade="F2"/>
            <w:vAlign w:val="bottom"/>
            <w:hideMark/>
          </w:tcPr>
          <w:p w:rsidR="00E71A45" w:rsidRPr="00E71A45" w:rsidRDefault="00831216"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7 180 521</w:t>
            </w:r>
          </w:p>
        </w:tc>
        <w:tc>
          <w:tcPr>
            <w:tcW w:w="992" w:type="dxa"/>
            <w:tcBorders>
              <w:top w:val="nil"/>
              <w:left w:val="single" w:sz="4" w:space="0" w:color="auto"/>
              <w:bottom w:val="single" w:sz="4" w:space="0" w:color="auto"/>
              <w:right w:val="single" w:sz="8" w:space="0" w:color="auto"/>
            </w:tcBorders>
            <w:shd w:val="clear" w:color="auto" w:fill="F2F2F2" w:themeFill="background1" w:themeFillShade="F2"/>
            <w:vAlign w:val="bottom"/>
            <w:hideMark/>
          </w:tcPr>
          <w:p w:rsidR="00E71A45" w:rsidRPr="00E71A45" w:rsidRDefault="00831216"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7 525 454</w:t>
            </w:r>
          </w:p>
        </w:tc>
      </w:tr>
      <w:tr w:rsidR="00E71A45" w:rsidRPr="00E71A45" w:rsidTr="00B90E24">
        <w:trPr>
          <w:trHeight w:val="255"/>
        </w:trPr>
        <w:tc>
          <w:tcPr>
            <w:tcW w:w="3251" w:type="dxa"/>
            <w:tcBorders>
              <w:top w:val="nil"/>
              <w:left w:val="single" w:sz="8" w:space="0" w:color="auto"/>
              <w:bottom w:val="single" w:sz="4" w:space="0" w:color="000000"/>
              <w:right w:val="single" w:sz="4" w:space="0" w:color="000000"/>
            </w:tcBorders>
            <w:shd w:val="clear" w:color="auto" w:fill="auto"/>
            <w:noWrap/>
            <w:vAlign w:val="bottom"/>
            <w:hideMark/>
          </w:tcPr>
          <w:p w:rsidR="00E71A45" w:rsidRPr="00E71A45" w:rsidRDefault="00E71A45" w:rsidP="00E71A45">
            <w:pPr>
              <w:spacing w:after="0" w:line="240" w:lineRule="auto"/>
              <w:rPr>
                <w:rFonts w:ascii="Times New Roman" w:eastAsia="Times New Roman" w:hAnsi="Times New Roman" w:cs="Times New Roman"/>
                <w:sz w:val="20"/>
                <w:szCs w:val="20"/>
                <w:lang w:eastAsia="et-EE"/>
              </w:rPr>
            </w:pPr>
            <w:r w:rsidRPr="00E71A45">
              <w:rPr>
                <w:rFonts w:ascii="Times New Roman" w:eastAsia="Times New Roman" w:hAnsi="Times New Roman" w:cs="Times New Roman"/>
                <w:sz w:val="20"/>
                <w:szCs w:val="20"/>
                <w:lang w:eastAsia="et-EE"/>
              </w:rPr>
              <w:t xml:space="preserve">          sh personalikulud</w:t>
            </w:r>
          </w:p>
        </w:tc>
        <w:tc>
          <w:tcPr>
            <w:tcW w:w="992" w:type="dxa"/>
            <w:tcBorders>
              <w:top w:val="nil"/>
              <w:left w:val="nil"/>
              <w:bottom w:val="single" w:sz="4" w:space="0" w:color="auto"/>
              <w:right w:val="nil"/>
            </w:tcBorders>
            <w:shd w:val="clear" w:color="auto" w:fill="D9D9D9" w:themeFill="background1" w:themeFillShade="D9"/>
            <w:vAlign w:val="bottom"/>
            <w:hideMark/>
          </w:tcPr>
          <w:p w:rsidR="00E71A45" w:rsidRPr="00E71A45" w:rsidRDefault="008B6B27"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3 083 488</w:t>
            </w:r>
          </w:p>
        </w:tc>
        <w:tc>
          <w:tcPr>
            <w:tcW w:w="1276" w:type="dxa"/>
            <w:tcBorders>
              <w:top w:val="nil"/>
              <w:left w:val="single" w:sz="4" w:space="0" w:color="auto"/>
              <w:bottom w:val="single" w:sz="4" w:space="0" w:color="auto"/>
              <w:right w:val="nil"/>
            </w:tcBorders>
            <w:shd w:val="clear" w:color="auto" w:fill="D9D9D9" w:themeFill="background1" w:themeFillShade="D9"/>
            <w:vAlign w:val="bottom"/>
            <w:hideMark/>
          </w:tcPr>
          <w:p w:rsidR="00E71A45" w:rsidRPr="00E71A45" w:rsidRDefault="00B4410D"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3 604 125</w:t>
            </w:r>
          </w:p>
        </w:tc>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E71A45" w:rsidRPr="00E71A45" w:rsidRDefault="00B4410D"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3 820 372</w:t>
            </w:r>
          </w:p>
        </w:tc>
        <w:tc>
          <w:tcPr>
            <w:tcW w:w="1084" w:type="dxa"/>
            <w:tcBorders>
              <w:top w:val="nil"/>
              <w:left w:val="nil"/>
              <w:bottom w:val="single" w:sz="4" w:space="0" w:color="auto"/>
              <w:right w:val="single" w:sz="4" w:space="0" w:color="auto"/>
            </w:tcBorders>
            <w:shd w:val="clear" w:color="auto" w:fill="auto"/>
            <w:noWrap/>
            <w:vAlign w:val="bottom"/>
            <w:hideMark/>
          </w:tcPr>
          <w:p w:rsidR="00E71A45" w:rsidRPr="00E71A45" w:rsidRDefault="00831216"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4 049 595</w:t>
            </w:r>
          </w:p>
        </w:tc>
        <w:tc>
          <w:tcPr>
            <w:tcW w:w="992" w:type="dxa"/>
            <w:tcBorders>
              <w:top w:val="nil"/>
              <w:left w:val="nil"/>
              <w:bottom w:val="single" w:sz="4" w:space="0" w:color="auto"/>
              <w:right w:val="single" w:sz="4" w:space="0" w:color="auto"/>
            </w:tcBorders>
            <w:shd w:val="clear" w:color="auto" w:fill="auto"/>
            <w:noWrap/>
            <w:vAlign w:val="bottom"/>
            <w:hideMark/>
          </w:tcPr>
          <w:p w:rsidR="00E71A45" w:rsidRPr="00E71A45" w:rsidRDefault="00831216"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4 292 571</w:t>
            </w:r>
          </w:p>
        </w:tc>
        <w:tc>
          <w:tcPr>
            <w:tcW w:w="992" w:type="dxa"/>
            <w:tcBorders>
              <w:top w:val="nil"/>
              <w:left w:val="nil"/>
              <w:bottom w:val="single" w:sz="4" w:space="0" w:color="auto"/>
              <w:right w:val="single" w:sz="8" w:space="0" w:color="auto"/>
            </w:tcBorders>
            <w:shd w:val="clear" w:color="auto" w:fill="auto"/>
            <w:noWrap/>
            <w:vAlign w:val="bottom"/>
            <w:hideMark/>
          </w:tcPr>
          <w:p w:rsidR="00E71A45" w:rsidRPr="00E71A45" w:rsidRDefault="00831216"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4 550 125</w:t>
            </w:r>
          </w:p>
        </w:tc>
      </w:tr>
      <w:tr w:rsidR="00E71A45" w:rsidRPr="00E71A45" w:rsidTr="00B90E24">
        <w:trPr>
          <w:trHeight w:val="255"/>
        </w:trPr>
        <w:tc>
          <w:tcPr>
            <w:tcW w:w="3251" w:type="dxa"/>
            <w:tcBorders>
              <w:top w:val="nil"/>
              <w:left w:val="single" w:sz="8" w:space="0" w:color="auto"/>
              <w:bottom w:val="single" w:sz="4" w:space="0" w:color="000000"/>
              <w:right w:val="single" w:sz="4" w:space="0" w:color="000000"/>
            </w:tcBorders>
            <w:shd w:val="clear" w:color="auto" w:fill="auto"/>
            <w:noWrap/>
            <w:vAlign w:val="bottom"/>
            <w:hideMark/>
          </w:tcPr>
          <w:p w:rsidR="00E71A45" w:rsidRPr="00E71A45" w:rsidRDefault="00E71A45" w:rsidP="00E71A45">
            <w:pPr>
              <w:spacing w:after="0" w:line="240" w:lineRule="auto"/>
              <w:rPr>
                <w:rFonts w:ascii="Times New Roman" w:eastAsia="Times New Roman" w:hAnsi="Times New Roman" w:cs="Times New Roman"/>
                <w:sz w:val="20"/>
                <w:szCs w:val="20"/>
                <w:lang w:eastAsia="et-EE"/>
              </w:rPr>
            </w:pPr>
            <w:r w:rsidRPr="00E71A45">
              <w:rPr>
                <w:rFonts w:ascii="Times New Roman" w:eastAsia="Times New Roman" w:hAnsi="Times New Roman" w:cs="Times New Roman"/>
                <w:sz w:val="20"/>
                <w:szCs w:val="20"/>
                <w:lang w:eastAsia="et-EE"/>
              </w:rPr>
              <w:t xml:space="preserve">          sh majandamiskulud</w:t>
            </w:r>
          </w:p>
        </w:tc>
        <w:tc>
          <w:tcPr>
            <w:tcW w:w="992" w:type="dxa"/>
            <w:tcBorders>
              <w:top w:val="nil"/>
              <w:left w:val="nil"/>
              <w:bottom w:val="single" w:sz="4" w:space="0" w:color="auto"/>
              <w:right w:val="nil"/>
            </w:tcBorders>
            <w:shd w:val="clear" w:color="auto" w:fill="D9D9D9" w:themeFill="background1" w:themeFillShade="D9"/>
            <w:vAlign w:val="bottom"/>
            <w:hideMark/>
          </w:tcPr>
          <w:p w:rsidR="00E71A45" w:rsidRPr="00E71A45" w:rsidRDefault="008B6B27"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2 153 841</w:t>
            </w:r>
          </w:p>
        </w:tc>
        <w:tc>
          <w:tcPr>
            <w:tcW w:w="1276" w:type="dxa"/>
            <w:tcBorders>
              <w:top w:val="nil"/>
              <w:left w:val="single" w:sz="4" w:space="0" w:color="auto"/>
              <w:bottom w:val="single" w:sz="4" w:space="0" w:color="auto"/>
              <w:right w:val="nil"/>
            </w:tcBorders>
            <w:shd w:val="clear" w:color="auto" w:fill="D9D9D9" w:themeFill="background1" w:themeFillShade="D9"/>
            <w:vAlign w:val="bottom"/>
            <w:hideMark/>
          </w:tcPr>
          <w:p w:rsidR="00E71A45" w:rsidRPr="00E71A45" w:rsidRDefault="00B4410D"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2 571 558</w:t>
            </w:r>
          </w:p>
        </w:tc>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E71A45" w:rsidRPr="00E71A45" w:rsidRDefault="00B4410D"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2 648 705</w:t>
            </w:r>
          </w:p>
        </w:tc>
        <w:tc>
          <w:tcPr>
            <w:tcW w:w="1084" w:type="dxa"/>
            <w:tcBorders>
              <w:top w:val="nil"/>
              <w:left w:val="nil"/>
              <w:bottom w:val="single" w:sz="4" w:space="0" w:color="auto"/>
              <w:right w:val="single" w:sz="4" w:space="0" w:color="auto"/>
            </w:tcBorders>
            <w:shd w:val="clear" w:color="auto" w:fill="auto"/>
            <w:noWrap/>
            <w:vAlign w:val="bottom"/>
            <w:hideMark/>
          </w:tcPr>
          <w:p w:rsidR="00E71A45" w:rsidRPr="00E71A45" w:rsidRDefault="00831216"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2 728 166</w:t>
            </w:r>
          </w:p>
        </w:tc>
        <w:tc>
          <w:tcPr>
            <w:tcW w:w="992" w:type="dxa"/>
            <w:tcBorders>
              <w:top w:val="nil"/>
              <w:left w:val="nil"/>
              <w:bottom w:val="single" w:sz="4" w:space="0" w:color="auto"/>
              <w:right w:val="single" w:sz="4" w:space="0" w:color="auto"/>
            </w:tcBorders>
            <w:shd w:val="clear" w:color="auto" w:fill="auto"/>
            <w:noWrap/>
            <w:vAlign w:val="bottom"/>
            <w:hideMark/>
          </w:tcPr>
          <w:p w:rsidR="00E71A45" w:rsidRPr="00E71A45" w:rsidRDefault="00831216"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2 810 010</w:t>
            </w:r>
          </w:p>
        </w:tc>
        <w:tc>
          <w:tcPr>
            <w:tcW w:w="992" w:type="dxa"/>
            <w:tcBorders>
              <w:top w:val="nil"/>
              <w:left w:val="nil"/>
              <w:bottom w:val="single" w:sz="4" w:space="0" w:color="auto"/>
              <w:right w:val="single" w:sz="8" w:space="0" w:color="auto"/>
            </w:tcBorders>
            <w:shd w:val="clear" w:color="auto" w:fill="auto"/>
            <w:noWrap/>
            <w:vAlign w:val="bottom"/>
            <w:hideMark/>
          </w:tcPr>
          <w:p w:rsidR="00E71A45" w:rsidRPr="00E71A45" w:rsidRDefault="00831216"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2 894 311</w:t>
            </w:r>
          </w:p>
        </w:tc>
      </w:tr>
      <w:tr w:rsidR="00E71A45" w:rsidRPr="00E71A45" w:rsidTr="006D2FDD">
        <w:trPr>
          <w:trHeight w:val="255"/>
        </w:trPr>
        <w:tc>
          <w:tcPr>
            <w:tcW w:w="3251" w:type="dxa"/>
            <w:tcBorders>
              <w:top w:val="nil"/>
              <w:left w:val="single" w:sz="8" w:space="0" w:color="auto"/>
              <w:bottom w:val="single" w:sz="4" w:space="0" w:color="000000"/>
              <w:right w:val="single" w:sz="4" w:space="0" w:color="000000"/>
            </w:tcBorders>
            <w:shd w:val="clear" w:color="auto" w:fill="FFFFFF" w:themeFill="background1"/>
            <w:noWrap/>
            <w:vAlign w:val="bottom"/>
            <w:hideMark/>
          </w:tcPr>
          <w:p w:rsidR="00E71A45" w:rsidRPr="00E71A45" w:rsidRDefault="00E71A45" w:rsidP="00E71A45">
            <w:pPr>
              <w:spacing w:after="0" w:line="240" w:lineRule="auto"/>
              <w:rPr>
                <w:rFonts w:ascii="Times New Roman" w:eastAsia="Times New Roman" w:hAnsi="Times New Roman" w:cs="Times New Roman"/>
                <w:i/>
                <w:iCs/>
                <w:sz w:val="20"/>
                <w:szCs w:val="20"/>
                <w:lang w:eastAsia="et-EE"/>
              </w:rPr>
            </w:pPr>
            <w:r w:rsidRPr="00E71A45">
              <w:rPr>
                <w:rFonts w:ascii="Times New Roman" w:eastAsia="Times New Roman" w:hAnsi="Times New Roman" w:cs="Times New Roman"/>
                <w:i/>
                <w:iCs/>
                <w:sz w:val="20"/>
                <w:szCs w:val="20"/>
                <w:lang w:eastAsia="et-EE"/>
              </w:rPr>
              <w:t xml:space="preserve">             sh alates </w:t>
            </w:r>
            <w:r w:rsidRPr="00E71A45">
              <w:rPr>
                <w:rFonts w:ascii="Times New Roman" w:eastAsia="Times New Roman" w:hAnsi="Times New Roman" w:cs="Times New Roman"/>
                <w:b/>
                <w:bCs/>
                <w:i/>
                <w:iCs/>
                <w:sz w:val="20"/>
                <w:szCs w:val="20"/>
                <w:lang w:eastAsia="et-EE"/>
              </w:rPr>
              <w:t>2012</w:t>
            </w:r>
            <w:r w:rsidRPr="00E71A45">
              <w:rPr>
                <w:rFonts w:ascii="Times New Roman" w:eastAsia="Times New Roman" w:hAnsi="Times New Roman" w:cs="Times New Roman"/>
                <w:i/>
                <w:iCs/>
                <w:sz w:val="20"/>
                <w:szCs w:val="20"/>
                <w:lang w:eastAsia="et-EE"/>
              </w:rPr>
              <w:t xml:space="preserve"> sõlmitud katkestamatud kasutusrendimaksed </w:t>
            </w:r>
          </w:p>
        </w:tc>
        <w:tc>
          <w:tcPr>
            <w:tcW w:w="992" w:type="dxa"/>
            <w:tcBorders>
              <w:top w:val="nil"/>
              <w:left w:val="nil"/>
              <w:bottom w:val="single" w:sz="4" w:space="0" w:color="auto"/>
              <w:right w:val="nil"/>
            </w:tcBorders>
            <w:shd w:val="clear" w:color="auto" w:fill="D9D9D9" w:themeFill="background1" w:themeFillShade="D9"/>
            <w:vAlign w:val="bottom"/>
            <w:hideMark/>
          </w:tcPr>
          <w:p w:rsidR="00E71A45" w:rsidRPr="00E71A45" w:rsidRDefault="008B6B27"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34 832</w:t>
            </w:r>
          </w:p>
        </w:tc>
        <w:tc>
          <w:tcPr>
            <w:tcW w:w="1276" w:type="dxa"/>
            <w:tcBorders>
              <w:top w:val="nil"/>
              <w:left w:val="single" w:sz="4" w:space="0" w:color="auto"/>
              <w:bottom w:val="single" w:sz="4" w:space="0" w:color="auto"/>
              <w:right w:val="nil"/>
            </w:tcBorders>
            <w:shd w:val="clear" w:color="auto" w:fill="D9D9D9" w:themeFill="background1" w:themeFillShade="D9"/>
            <w:vAlign w:val="bottom"/>
            <w:hideMark/>
          </w:tcPr>
          <w:p w:rsidR="00E71A45" w:rsidRPr="00E71A45" w:rsidRDefault="00B4410D"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31 239</w:t>
            </w:r>
          </w:p>
        </w:tc>
        <w:tc>
          <w:tcPr>
            <w:tcW w:w="118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71A45" w:rsidRPr="00E71A45" w:rsidRDefault="00B4410D"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22 878</w:t>
            </w:r>
          </w:p>
        </w:tc>
        <w:tc>
          <w:tcPr>
            <w:tcW w:w="1084" w:type="dxa"/>
            <w:tcBorders>
              <w:top w:val="nil"/>
              <w:left w:val="nil"/>
              <w:bottom w:val="single" w:sz="4" w:space="0" w:color="auto"/>
              <w:right w:val="single" w:sz="4" w:space="0" w:color="auto"/>
            </w:tcBorders>
            <w:shd w:val="clear" w:color="auto" w:fill="FFFFFF" w:themeFill="background1"/>
            <w:noWrap/>
            <w:vAlign w:val="bottom"/>
            <w:hideMark/>
          </w:tcPr>
          <w:p w:rsidR="00E71A45" w:rsidRPr="00E71A45" w:rsidRDefault="00831216"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10 106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E71A45" w:rsidRPr="00E71A45" w:rsidRDefault="00831216"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4 061</w:t>
            </w:r>
          </w:p>
        </w:tc>
        <w:tc>
          <w:tcPr>
            <w:tcW w:w="992" w:type="dxa"/>
            <w:tcBorders>
              <w:top w:val="nil"/>
              <w:left w:val="nil"/>
              <w:bottom w:val="single" w:sz="4" w:space="0" w:color="auto"/>
              <w:right w:val="single" w:sz="8" w:space="0" w:color="auto"/>
            </w:tcBorders>
            <w:shd w:val="clear" w:color="auto" w:fill="FFFFFF" w:themeFill="background1"/>
            <w:noWrap/>
            <w:vAlign w:val="bottom"/>
            <w:hideMark/>
          </w:tcPr>
          <w:p w:rsidR="00E71A45" w:rsidRPr="00E71A45" w:rsidRDefault="00831216"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933</w:t>
            </w:r>
          </w:p>
        </w:tc>
      </w:tr>
      <w:tr w:rsidR="00E71A45" w:rsidRPr="00E71A45" w:rsidTr="00B90E24">
        <w:trPr>
          <w:trHeight w:val="255"/>
        </w:trPr>
        <w:tc>
          <w:tcPr>
            <w:tcW w:w="3251" w:type="dxa"/>
            <w:tcBorders>
              <w:top w:val="nil"/>
              <w:left w:val="single" w:sz="8" w:space="0" w:color="auto"/>
              <w:bottom w:val="single" w:sz="4" w:space="0" w:color="000000"/>
              <w:right w:val="single" w:sz="4" w:space="0" w:color="000000"/>
            </w:tcBorders>
            <w:shd w:val="clear" w:color="auto" w:fill="auto"/>
            <w:noWrap/>
            <w:vAlign w:val="bottom"/>
            <w:hideMark/>
          </w:tcPr>
          <w:p w:rsidR="00E71A45" w:rsidRPr="00E71A45" w:rsidRDefault="00E71A45" w:rsidP="00E71A45">
            <w:pPr>
              <w:spacing w:after="0" w:line="240" w:lineRule="auto"/>
              <w:rPr>
                <w:rFonts w:ascii="Times New Roman" w:eastAsia="Times New Roman" w:hAnsi="Times New Roman" w:cs="Times New Roman"/>
                <w:sz w:val="20"/>
                <w:szCs w:val="20"/>
                <w:lang w:eastAsia="et-EE"/>
              </w:rPr>
            </w:pPr>
            <w:r w:rsidRPr="00E71A45">
              <w:rPr>
                <w:rFonts w:ascii="Times New Roman" w:eastAsia="Times New Roman" w:hAnsi="Times New Roman" w:cs="Times New Roman"/>
                <w:sz w:val="20"/>
                <w:szCs w:val="20"/>
                <w:lang w:eastAsia="et-EE"/>
              </w:rPr>
              <w:t xml:space="preserve">          sh muud kulud</w:t>
            </w:r>
          </w:p>
        </w:tc>
        <w:tc>
          <w:tcPr>
            <w:tcW w:w="992" w:type="dxa"/>
            <w:tcBorders>
              <w:top w:val="nil"/>
              <w:left w:val="nil"/>
              <w:bottom w:val="single" w:sz="4" w:space="0" w:color="auto"/>
              <w:right w:val="nil"/>
            </w:tcBorders>
            <w:shd w:val="clear" w:color="auto" w:fill="D9D9D9" w:themeFill="background1" w:themeFillShade="D9"/>
            <w:vAlign w:val="bottom"/>
            <w:hideMark/>
          </w:tcPr>
          <w:p w:rsidR="00E71A45" w:rsidRPr="00E71A45" w:rsidRDefault="008B6B27"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3 253</w:t>
            </w:r>
          </w:p>
        </w:tc>
        <w:tc>
          <w:tcPr>
            <w:tcW w:w="1276" w:type="dxa"/>
            <w:tcBorders>
              <w:top w:val="nil"/>
              <w:left w:val="single" w:sz="4" w:space="0" w:color="auto"/>
              <w:bottom w:val="single" w:sz="4" w:space="0" w:color="auto"/>
              <w:right w:val="nil"/>
            </w:tcBorders>
            <w:shd w:val="clear" w:color="auto" w:fill="D9D9D9" w:themeFill="background1" w:themeFillShade="D9"/>
            <w:vAlign w:val="bottom"/>
            <w:hideMark/>
          </w:tcPr>
          <w:p w:rsidR="00E71A45" w:rsidRPr="00E71A45" w:rsidRDefault="00B4410D"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63 184</w:t>
            </w:r>
          </w:p>
        </w:tc>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E71A45" w:rsidRPr="00E71A45" w:rsidRDefault="00880E11"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72 173</w:t>
            </w:r>
          </w:p>
        </w:tc>
        <w:tc>
          <w:tcPr>
            <w:tcW w:w="1084" w:type="dxa"/>
            <w:tcBorders>
              <w:top w:val="nil"/>
              <w:left w:val="nil"/>
              <w:bottom w:val="single" w:sz="4" w:space="0" w:color="auto"/>
              <w:right w:val="single" w:sz="4" w:space="0" w:color="auto"/>
            </w:tcBorders>
            <w:shd w:val="clear" w:color="auto" w:fill="auto"/>
            <w:noWrap/>
            <w:vAlign w:val="bottom"/>
            <w:hideMark/>
          </w:tcPr>
          <w:p w:rsidR="00E71A45" w:rsidRPr="00E71A45" w:rsidRDefault="00831216"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74 994</w:t>
            </w:r>
          </w:p>
        </w:tc>
        <w:tc>
          <w:tcPr>
            <w:tcW w:w="992" w:type="dxa"/>
            <w:tcBorders>
              <w:top w:val="nil"/>
              <w:left w:val="nil"/>
              <w:bottom w:val="single" w:sz="4" w:space="0" w:color="auto"/>
              <w:right w:val="single" w:sz="4" w:space="0" w:color="auto"/>
            </w:tcBorders>
            <w:shd w:val="clear" w:color="auto" w:fill="auto"/>
            <w:noWrap/>
            <w:vAlign w:val="bottom"/>
            <w:hideMark/>
          </w:tcPr>
          <w:p w:rsidR="00E71A45" w:rsidRPr="00E71A45" w:rsidRDefault="00831216"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77 940</w:t>
            </w:r>
          </w:p>
        </w:tc>
        <w:tc>
          <w:tcPr>
            <w:tcW w:w="992" w:type="dxa"/>
            <w:tcBorders>
              <w:top w:val="nil"/>
              <w:left w:val="nil"/>
              <w:bottom w:val="single" w:sz="4" w:space="0" w:color="auto"/>
              <w:right w:val="single" w:sz="8" w:space="0" w:color="auto"/>
            </w:tcBorders>
            <w:shd w:val="clear" w:color="auto" w:fill="auto"/>
            <w:noWrap/>
            <w:vAlign w:val="bottom"/>
            <w:hideMark/>
          </w:tcPr>
          <w:p w:rsidR="00E71A45" w:rsidRPr="00E71A45" w:rsidRDefault="00831216" w:rsidP="00E71A4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81 018</w:t>
            </w:r>
          </w:p>
        </w:tc>
      </w:tr>
    </w:tbl>
    <w:p w:rsidR="00812C12" w:rsidRDefault="00812C12" w:rsidP="00731F2B">
      <w:pPr>
        <w:autoSpaceDE w:val="0"/>
        <w:autoSpaceDN w:val="0"/>
        <w:adjustRightInd w:val="0"/>
        <w:spacing w:after="0" w:line="240" w:lineRule="auto"/>
        <w:rPr>
          <w:rFonts w:ascii="Times-Roman" w:hAnsi="Times-Roman" w:cs="Times-Roman"/>
          <w:bCs/>
          <w:i/>
          <w:sz w:val="20"/>
          <w:szCs w:val="20"/>
        </w:rPr>
      </w:pPr>
    </w:p>
    <w:p w:rsidR="009217DB" w:rsidRDefault="00852DFE" w:rsidP="003A70BB">
      <w:pPr>
        <w:autoSpaceDE w:val="0"/>
        <w:autoSpaceDN w:val="0"/>
        <w:adjustRightInd w:val="0"/>
        <w:spacing w:after="0" w:line="240" w:lineRule="auto"/>
        <w:rPr>
          <w:rFonts w:ascii="Times-Roman" w:hAnsi="Times-Roman" w:cs="Times-Roman"/>
          <w:bCs/>
          <w:i/>
          <w:sz w:val="20"/>
          <w:szCs w:val="20"/>
        </w:rPr>
      </w:pPr>
      <w:r>
        <w:rPr>
          <w:rFonts w:ascii="Times-Roman" w:hAnsi="Times-Roman" w:cs="Times-Roman"/>
          <w:bCs/>
          <w:i/>
          <w:sz w:val="20"/>
          <w:szCs w:val="20"/>
        </w:rPr>
        <w:t>Allikas: Kastre</w:t>
      </w:r>
      <w:r w:rsidRPr="00852DFE">
        <w:rPr>
          <w:rFonts w:ascii="Times-Roman" w:hAnsi="Times-Roman" w:cs="Times-Roman"/>
          <w:bCs/>
          <w:i/>
          <w:sz w:val="20"/>
          <w:szCs w:val="20"/>
        </w:rPr>
        <w:t xml:space="preserve"> valla raamatupidamine</w:t>
      </w:r>
    </w:p>
    <w:p w:rsidR="005B5CA2" w:rsidRDefault="005B5CA2" w:rsidP="003A70BB">
      <w:pPr>
        <w:autoSpaceDE w:val="0"/>
        <w:autoSpaceDN w:val="0"/>
        <w:adjustRightInd w:val="0"/>
        <w:spacing w:after="0" w:line="240" w:lineRule="auto"/>
        <w:rPr>
          <w:rFonts w:ascii="Times-Roman" w:hAnsi="Times-Roman" w:cs="Times-Roman"/>
          <w:bCs/>
          <w:i/>
          <w:sz w:val="20"/>
          <w:szCs w:val="20"/>
        </w:rPr>
      </w:pPr>
    </w:p>
    <w:p w:rsidR="005B5CA2" w:rsidRPr="003A70BB" w:rsidRDefault="005B5CA2" w:rsidP="003A70BB">
      <w:pPr>
        <w:autoSpaceDE w:val="0"/>
        <w:autoSpaceDN w:val="0"/>
        <w:adjustRightInd w:val="0"/>
        <w:spacing w:after="0" w:line="240" w:lineRule="auto"/>
        <w:rPr>
          <w:rFonts w:ascii="Times-Roman" w:hAnsi="Times-Roman" w:cs="Times-Roman"/>
          <w:bCs/>
          <w:sz w:val="20"/>
          <w:szCs w:val="20"/>
        </w:rPr>
      </w:pPr>
    </w:p>
    <w:p w:rsidR="007D0720" w:rsidRPr="0006644A" w:rsidRDefault="002745CC" w:rsidP="007D0720">
      <w:pPr>
        <w:pStyle w:val="Pealkiri1"/>
        <w:rPr>
          <w:sz w:val="28"/>
          <w:szCs w:val="28"/>
        </w:rPr>
      </w:pPr>
      <w:bookmarkStart w:id="8" w:name="_Toc20387486"/>
      <w:r w:rsidRPr="0006644A">
        <w:rPr>
          <w:sz w:val="28"/>
          <w:szCs w:val="28"/>
        </w:rPr>
        <w:lastRenderedPageBreak/>
        <w:t>4</w:t>
      </w:r>
      <w:r w:rsidR="007D0720" w:rsidRPr="0006644A">
        <w:rPr>
          <w:sz w:val="28"/>
          <w:szCs w:val="28"/>
        </w:rPr>
        <w:t>. Investeerimistegevus</w:t>
      </w:r>
      <w:bookmarkEnd w:id="8"/>
    </w:p>
    <w:p w:rsidR="004E4E7E" w:rsidRPr="00CA28E2" w:rsidRDefault="004E4E7E" w:rsidP="004E4E7E">
      <w:pPr>
        <w:pStyle w:val="Phitekst"/>
        <w:spacing w:after="0"/>
      </w:pPr>
    </w:p>
    <w:p w:rsidR="00BE6F77" w:rsidRDefault="007D0720" w:rsidP="004E4E7E">
      <w:pPr>
        <w:autoSpaceDE w:val="0"/>
        <w:autoSpaceDN w:val="0"/>
        <w:adjustRightInd w:val="0"/>
        <w:spacing w:after="0" w:line="240" w:lineRule="auto"/>
        <w:jc w:val="both"/>
        <w:rPr>
          <w:rFonts w:ascii="Times New Roman" w:hAnsi="Times New Roman" w:cs="Times New Roman"/>
          <w:sz w:val="24"/>
          <w:szCs w:val="24"/>
        </w:rPr>
      </w:pPr>
      <w:r w:rsidRPr="004E4E7E">
        <w:rPr>
          <w:rFonts w:ascii="Times New Roman" w:hAnsi="Times New Roman" w:cs="Times New Roman"/>
          <w:sz w:val="24"/>
          <w:szCs w:val="24"/>
        </w:rPr>
        <w:t xml:space="preserve">Investeerimistegevuse eelarve koosneb investeerimistegevuse tuludest ja investeerimistegevuse kuludest. Tuludeks on põhivara müük, saadavad toetused põhivara soetuseks, osaluste ning muude aktsiate müük, tagasilaekuvad laenud ja finantstulud. Investeerimistegevuse eelarve kuludeks on põhivara soetus, põhivara soetuseks antav sihtfinantseerimine, osaluste ning muude aktsiate soetus, antavad laenud ja finantskulud. </w:t>
      </w:r>
    </w:p>
    <w:p w:rsidR="0006644A" w:rsidRDefault="0006644A" w:rsidP="00731F2B">
      <w:pPr>
        <w:autoSpaceDE w:val="0"/>
        <w:autoSpaceDN w:val="0"/>
        <w:adjustRightInd w:val="0"/>
        <w:spacing w:after="0" w:line="240" w:lineRule="auto"/>
        <w:jc w:val="both"/>
        <w:rPr>
          <w:rFonts w:ascii="Times New Roman" w:hAnsi="Times New Roman" w:cs="Times New Roman"/>
          <w:sz w:val="24"/>
          <w:szCs w:val="24"/>
        </w:rPr>
      </w:pPr>
    </w:p>
    <w:p w:rsidR="00731F2B" w:rsidRDefault="0006644A" w:rsidP="00731F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09C6">
        <w:rPr>
          <w:rFonts w:ascii="Times New Roman" w:hAnsi="Times New Roman" w:cs="Times New Roman"/>
          <w:sz w:val="24"/>
          <w:szCs w:val="24"/>
        </w:rPr>
        <w:t>Eelarves</w:t>
      </w:r>
      <w:r>
        <w:rPr>
          <w:rFonts w:ascii="Times New Roman" w:hAnsi="Times New Roman" w:cs="Times New Roman"/>
          <w:sz w:val="24"/>
          <w:szCs w:val="24"/>
        </w:rPr>
        <w:t xml:space="preserve">trateegia perioodil on investeerimistegevuse </w:t>
      </w:r>
      <w:r w:rsidR="00DC5476" w:rsidRPr="004E4E7E">
        <w:rPr>
          <w:rFonts w:ascii="Times New Roman" w:hAnsi="Times New Roman" w:cs="Times New Roman"/>
          <w:sz w:val="24"/>
          <w:szCs w:val="24"/>
        </w:rPr>
        <w:t>e</w:t>
      </w:r>
      <w:r w:rsidR="000D09C6">
        <w:rPr>
          <w:rFonts w:ascii="Times New Roman" w:hAnsi="Times New Roman" w:cs="Times New Roman"/>
          <w:sz w:val="24"/>
          <w:szCs w:val="24"/>
        </w:rPr>
        <w:t xml:space="preserve">elarve </w:t>
      </w:r>
      <w:r w:rsidR="00DC5476" w:rsidRPr="004E4E7E">
        <w:rPr>
          <w:rFonts w:ascii="Times New Roman" w:hAnsi="Times New Roman" w:cs="Times New Roman"/>
          <w:sz w:val="24"/>
          <w:szCs w:val="24"/>
        </w:rPr>
        <w:t>negatiivne, st kulud ületavad investeerimistegevuseks saadavaid tulusid.</w:t>
      </w:r>
      <w:r w:rsidR="0013706F">
        <w:rPr>
          <w:rFonts w:ascii="Times New Roman" w:hAnsi="Times New Roman" w:cs="Times New Roman"/>
          <w:sz w:val="24"/>
          <w:szCs w:val="24"/>
        </w:rPr>
        <w:t xml:space="preserve"> Negatiivset tulemit võimaldab </w:t>
      </w:r>
      <w:r w:rsidR="00C2729F">
        <w:rPr>
          <w:rFonts w:ascii="Times New Roman" w:hAnsi="Times New Roman" w:cs="Times New Roman"/>
          <w:sz w:val="24"/>
          <w:szCs w:val="24"/>
        </w:rPr>
        <w:t xml:space="preserve">katta </w:t>
      </w:r>
      <w:r w:rsidR="0013706F">
        <w:rPr>
          <w:rFonts w:ascii="Times New Roman" w:hAnsi="Times New Roman" w:cs="Times New Roman"/>
          <w:sz w:val="24"/>
          <w:szCs w:val="24"/>
        </w:rPr>
        <w:t>positiivne põhitegevuse tulem.</w:t>
      </w:r>
      <w:r w:rsidR="00DC5476" w:rsidRPr="004E4E7E">
        <w:rPr>
          <w:rFonts w:ascii="Times New Roman" w:hAnsi="Times New Roman" w:cs="Times New Roman"/>
          <w:sz w:val="24"/>
          <w:szCs w:val="24"/>
        </w:rPr>
        <w:t xml:space="preserve"> </w:t>
      </w:r>
      <w:r>
        <w:rPr>
          <w:rFonts w:ascii="Times New Roman" w:hAnsi="Times New Roman" w:cs="Times New Roman"/>
          <w:sz w:val="24"/>
          <w:szCs w:val="24"/>
        </w:rPr>
        <w:t>Investeeringuid finantseeritakse valla omavahenditega, võetud laenudega ning põhivara sihtfinantseerimiseks saadud toetustega</w:t>
      </w:r>
      <w:r w:rsidR="004E4E7E" w:rsidRPr="004E4E7E">
        <w:rPr>
          <w:rFonts w:ascii="Times New Roman" w:hAnsi="Times New Roman" w:cs="Times New Roman"/>
          <w:sz w:val="24"/>
          <w:szCs w:val="24"/>
        </w:rPr>
        <w:t xml:space="preserve">. </w:t>
      </w:r>
      <w:r w:rsidR="0029143C" w:rsidRPr="004E4E7E">
        <w:rPr>
          <w:rFonts w:ascii="Times New Roman" w:hAnsi="Times New Roman" w:cs="Times New Roman"/>
          <w:sz w:val="24"/>
          <w:szCs w:val="24"/>
        </w:rPr>
        <w:t>Tulude poolel sisalduv põhiva</w:t>
      </w:r>
      <w:r w:rsidR="004E4E7E" w:rsidRPr="004E4E7E">
        <w:rPr>
          <w:rFonts w:ascii="Times New Roman" w:hAnsi="Times New Roman" w:cs="Times New Roman"/>
          <w:sz w:val="24"/>
          <w:szCs w:val="24"/>
        </w:rPr>
        <w:t>ra müük on vallale mittevajaliku kinnisvara, sh</w:t>
      </w:r>
      <w:r w:rsidR="0029143C" w:rsidRPr="004E4E7E">
        <w:rPr>
          <w:rFonts w:ascii="Times New Roman" w:hAnsi="Times New Roman" w:cs="Times New Roman"/>
          <w:sz w:val="24"/>
          <w:szCs w:val="24"/>
        </w:rPr>
        <w:t xml:space="preserve"> üüri- ja rendipindade müügist saadav tulu. </w:t>
      </w:r>
      <w:r w:rsidR="00DC5476" w:rsidRPr="004E4E7E">
        <w:rPr>
          <w:rFonts w:ascii="Times New Roman" w:hAnsi="Times New Roman" w:cs="Times New Roman"/>
          <w:sz w:val="24"/>
          <w:szCs w:val="24"/>
        </w:rPr>
        <w:t xml:space="preserve">Põhivara soetuseks saadav sihtfinantseerimine on toetused, millede laekumine sõltub konkreetsest </w:t>
      </w:r>
      <w:r w:rsidR="00D65999">
        <w:rPr>
          <w:rFonts w:ascii="Times New Roman" w:hAnsi="Times New Roman" w:cs="Times New Roman"/>
          <w:sz w:val="24"/>
          <w:szCs w:val="24"/>
        </w:rPr>
        <w:t xml:space="preserve">projektist. Finantstuludeks </w:t>
      </w:r>
      <w:r w:rsidR="004E4E7E" w:rsidRPr="004E4E7E">
        <w:rPr>
          <w:rFonts w:ascii="Times New Roman" w:hAnsi="Times New Roman" w:cs="Times New Roman"/>
          <w:sz w:val="24"/>
          <w:szCs w:val="24"/>
        </w:rPr>
        <w:t xml:space="preserve">on </w:t>
      </w:r>
      <w:r w:rsidR="00D65999">
        <w:rPr>
          <w:rFonts w:ascii="Times New Roman" w:hAnsi="Times New Roman" w:cs="Times New Roman"/>
          <w:sz w:val="24"/>
          <w:szCs w:val="24"/>
        </w:rPr>
        <w:t>deposiitide intressitulu</w:t>
      </w:r>
      <w:r w:rsidR="004E4E7E" w:rsidRPr="004E4E7E">
        <w:rPr>
          <w:rFonts w:ascii="Times New Roman" w:hAnsi="Times New Roman" w:cs="Times New Roman"/>
          <w:sz w:val="24"/>
          <w:szCs w:val="24"/>
        </w:rPr>
        <w:t xml:space="preserve"> ja </w:t>
      </w:r>
      <w:r w:rsidR="00D65999">
        <w:rPr>
          <w:rFonts w:ascii="Times New Roman" w:hAnsi="Times New Roman" w:cs="Times New Roman"/>
          <w:sz w:val="24"/>
          <w:szCs w:val="24"/>
        </w:rPr>
        <w:t>finantskuluks on pangalaenude intressikulu</w:t>
      </w:r>
      <w:r w:rsidR="004E4E7E" w:rsidRPr="004E4E7E">
        <w:rPr>
          <w:rFonts w:ascii="Times New Roman" w:hAnsi="Times New Roman" w:cs="Times New Roman"/>
          <w:sz w:val="24"/>
          <w:szCs w:val="24"/>
        </w:rPr>
        <w:t xml:space="preserve">. </w:t>
      </w:r>
    </w:p>
    <w:p w:rsidR="00A1009A" w:rsidRDefault="00A1009A" w:rsidP="00731F2B">
      <w:pPr>
        <w:autoSpaceDE w:val="0"/>
        <w:autoSpaceDN w:val="0"/>
        <w:adjustRightInd w:val="0"/>
        <w:spacing w:after="0" w:line="240" w:lineRule="auto"/>
        <w:jc w:val="both"/>
        <w:rPr>
          <w:rFonts w:ascii="Times New Roman" w:hAnsi="Times New Roman" w:cs="Times New Roman"/>
          <w:sz w:val="24"/>
          <w:szCs w:val="24"/>
        </w:rPr>
      </w:pPr>
    </w:p>
    <w:p w:rsidR="0029143C" w:rsidRPr="00BE6F77" w:rsidRDefault="00DC5476" w:rsidP="00731F2B">
      <w:pPr>
        <w:autoSpaceDE w:val="0"/>
        <w:autoSpaceDN w:val="0"/>
        <w:adjustRightInd w:val="0"/>
        <w:spacing w:after="0" w:line="240" w:lineRule="auto"/>
        <w:jc w:val="both"/>
        <w:rPr>
          <w:rFonts w:ascii="Times New Roman" w:hAnsi="Times New Roman" w:cs="Times New Roman"/>
          <w:sz w:val="24"/>
          <w:szCs w:val="24"/>
        </w:rPr>
      </w:pPr>
      <w:r w:rsidRPr="004E4E7E">
        <w:rPr>
          <w:rFonts w:ascii="Times New Roman" w:hAnsi="Times New Roman" w:cs="Times New Roman"/>
          <w:sz w:val="24"/>
          <w:szCs w:val="24"/>
        </w:rPr>
        <w:t xml:space="preserve">Eelarvestrateegias </w:t>
      </w:r>
      <w:r w:rsidRPr="00BE6F77">
        <w:rPr>
          <w:rFonts w:ascii="Times New Roman" w:hAnsi="Times New Roman" w:cs="Times New Roman"/>
          <w:sz w:val="24"/>
          <w:szCs w:val="24"/>
        </w:rPr>
        <w:t xml:space="preserve">esitatud </w:t>
      </w:r>
      <w:r w:rsidR="0029143C" w:rsidRPr="00BE6F77">
        <w:rPr>
          <w:rFonts w:ascii="Times New Roman" w:hAnsi="Times New Roman" w:cs="Times New Roman"/>
          <w:sz w:val="24"/>
          <w:szCs w:val="24"/>
        </w:rPr>
        <w:t xml:space="preserve">investeeringute maksumused </w:t>
      </w:r>
      <w:r w:rsidR="00731F2B">
        <w:rPr>
          <w:rFonts w:ascii="Times New Roman" w:hAnsi="Times New Roman" w:cs="Times New Roman"/>
          <w:sz w:val="24"/>
          <w:szCs w:val="24"/>
        </w:rPr>
        <w:t xml:space="preserve">on hinnangulised summad. </w:t>
      </w:r>
      <w:r w:rsidR="00BE6F77" w:rsidRPr="00BE6F77">
        <w:rPr>
          <w:rFonts w:ascii="Times New Roman" w:hAnsi="Times New Roman" w:cs="Times New Roman"/>
          <w:sz w:val="24"/>
          <w:szCs w:val="24"/>
        </w:rPr>
        <w:t>Uute projektide reaalne nimekiri ja maksumus sõltuvad konkreetsetest</w:t>
      </w:r>
      <w:r w:rsidR="007E38AA">
        <w:rPr>
          <w:rFonts w:ascii="Times New Roman" w:hAnsi="Times New Roman" w:cs="Times New Roman"/>
          <w:sz w:val="24"/>
          <w:szCs w:val="24"/>
        </w:rPr>
        <w:t xml:space="preserve"> rahastamise otsustest ja  i</w:t>
      </w:r>
      <w:r w:rsidR="00BE6F77" w:rsidRPr="00BE6F77">
        <w:rPr>
          <w:rFonts w:ascii="Times New Roman" w:hAnsi="Times New Roman" w:cs="Times New Roman"/>
          <w:sz w:val="24"/>
          <w:szCs w:val="24"/>
        </w:rPr>
        <w:t xml:space="preserve">nvesteeringuteks </w:t>
      </w:r>
      <w:r w:rsidR="007E38AA">
        <w:rPr>
          <w:rFonts w:ascii="Times New Roman" w:hAnsi="Times New Roman" w:cs="Times New Roman"/>
          <w:sz w:val="24"/>
          <w:szCs w:val="24"/>
        </w:rPr>
        <w:t>kaasatud</w:t>
      </w:r>
      <w:r w:rsidR="004948C0">
        <w:rPr>
          <w:rFonts w:ascii="Times New Roman" w:hAnsi="Times New Roman" w:cs="Times New Roman"/>
          <w:sz w:val="24"/>
          <w:szCs w:val="24"/>
        </w:rPr>
        <w:t xml:space="preserve"> </w:t>
      </w:r>
      <w:r w:rsidR="007E38AA">
        <w:rPr>
          <w:rFonts w:ascii="Times New Roman" w:hAnsi="Times New Roman" w:cs="Times New Roman"/>
          <w:sz w:val="24"/>
          <w:szCs w:val="24"/>
        </w:rPr>
        <w:t>struktuurifondide vahenditest</w:t>
      </w:r>
      <w:r w:rsidR="00BE6F77" w:rsidRPr="00BE6F77">
        <w:rPr>
          <w:rFonts w:ascii="Times New Roman" w:hAnsi="Times New Roman" w:cs="Times New Roman"/>
          <w:sz w:val="24"/>
          <w:szCs w:val="24"/>
        </w:rPr>
        <w:t>.</w:t>
      </w:r>
      <w:r w:rsidR="00BE6F77">
        <w:rPr>
          <w:rFonts w:ascii="Times New Roman" w:hAnsi="Times New Roman" w:cs="Times New Roman"/>
          <w:sz w:val="24"/>
          <w:szCs w:val="24"/>
        </w:rPr>
        <w:t xml:space="preserve"> </w:t>
      </w:r>
    </w:p>
    <w:p w:rsidR="00852DFE" w:rsidRDefault="00852DFE" w:rsidP="00E8578E">
      <w:pPr>
        <w:spacing w:after="0"/>
        <w:jc w:val="both"/>
        <w:rPr>
          <w:rFonts w:ascii="Times New Roman" w:hAnsi="Times New Roman" w:cs="Times New Roman"/>
          <w:sz w:val="24"/>
          <w:szCs w:val="24"/>
        </w:rPr>
      </w:pPr>
    </w:p>
    <w:p w:rsidR="005443E1" w:rsidRPr="00CA28E2" w:rsidRDefault="005443E1" w:rsidP="00E8578E">
      <w:pPr>
        <w:spacing w:after="0"/>
        <w:jc w:val="both"/>
        <w:rPr>
          <w:rFonts w:ascii="Times New Roman" w:hAnsi="Times New Roman" w:cs="Times New Roman"/>
          <w:sz w:val="24"/>
          <w:szCs w:val="24"/>
        </w:rPr>
      </w:pPr>
    </w:p>
    <w:p w:rsidR="007D0720" w:rsidRPr="000D09C6" w:rsidRDefault="00046AE9" w:rsidP="00F01C00">
      <w:pPr>
        <w:spacing w:after="120" w:line="240" w:lineRule="auto"/>
        <w:jc w:val="both"/>
        <w:rPr>
          <w:rFonts w:ascii="Times New Roman" w:hAnsi="Times New Roman" w:cs="Times New Roman"/>
        </w:rPr>
      </w:pPr>
      <w:r w:rsidRPr="000D09C6">
        <w:rPr>
          <w:rFonts w:ascii="Times New Roman" w:hAnsi="Times New Roman" w:cs="Times New Roman"/>
        </w:rPr>
        <w:t>Tabel 6. Investeerimistegevus</w:t>
      </w:r>
      <w:r w:rsidR="00306D79" w:rsidRPr="000D09C6">
        <w:rPr>
          <w:rFonts w:ascii="Times New Roman" w:hAnsi="Times New Roman" w:cs="Times New Roman"/>
        </w:rPr>
        <w:t xml:space="preserve"> aastatel 2019-2023</w:t>
      </w:r>
    </w:p>
    <w:tbl>
      <w:tblPr>
        <w:tblW w:w="10055" w:type="dxa"/>
        <w:tblLayout w:type="fixed"/>
        <w:tblCellMar>
          <w:left w:w="70" w:type="dxa"/>
          <w:right w:w="70" w:type="dxa"/>
        </w:tblCellMar>
        <w:tblLook w:val="04A0" w:firstRow="1" w:lastRow="0" w:firstColumn="1" w:lastColumn="0" w:noHBand="0" w:noVBand="1"/>
      </w:tblPr>
      <w:tblGrid>
        <w:gridCol w:w="3251"/>
        <w:gridCol w:w="1134"/>
        <w:gridCol w:w="1134"/>
        <w:gridCol w:w="1134"/>
        <w:gridCol w:w="1134"/>
        <w:gridCol w:w="1134"/>
        <w:gridCol w:w="1134"/>
      </w:tblGrid>
      <w:tr w:rsidR="005443E1" w:rsidRPr="005443E1" w:rsidTr="003273AD">
        <w:trPr>
          <w:trHeight w:val="619"/>
        </w:trPr>
        <w:tc>
          <w:tcPr>
            <w:tcW w:w="3251" w:type="dxa"/>
            <w:tcBorders>
              <w:top w:val="single" w:sz="8" w:space="0" w:color="auto"/>
              <w:left w:val="single" w:sz="8" w:space="0" w:color="auto"/>
              <w:bottom w:val="single" w:sz="8" w:space="0" w:color="auto"/>
              <w:right w:val="single" w:sz="4" w:space="0" w:color="auto"/>
            </w:tcBorders>
            <w:shd w:val="clear" w:color="auto" w:fill="E2EFD9" w:themeFill="accent6" w:themeFillTint="33"/>
            <w:vAlign w:val="bottom"/>
            <w:hideMark/>
          </w:tcPr>
          <w:p w:rsidR="005443E1" w:rsidRPr="005443E1" w:rsidRDefault="005443E1" w:rsidP="005443E1">
            <w:pPr>
              <w:spacing w:after="0" w:line="240" w:lineRule="auto"/>
              <w:jc w:val="center"/>
              <w:rPr>
                <w:rFonts w:ascii="Times New Roman" w:eastAsia="Times New Roman" w:hAnsi="Times New Roman" w:cs="Times New Roman"/>
                <w:b/>
                <w:bCs/>
                <w:sz w:val="20"/>
                <w:szCs w:val="20"/>
                <w:lang w:eastAsia="et-EE"/>
              </w:rPr>
            </w:pPr>
          </w:p>
        </w:tc>
        <w:tc>
          <w:tcPr>
            <w:tcW w:w="1134"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5443E1" w:rsidRPr="005443E1" w:rsidRDefault="001F65E9" w:rsidP="005443E1">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 xml:space="preserve">2018 </w:t>
            </w:r>
            <w:r w:rsidR="005443E1" w:rsidRPr="005443E1">
              <w:rPr>
                <w:rFonts w:ascii="Times New Roman" w:eastAsia="Times New Roman" w:hAnsi="Times New Roman" w:cs="Times New Roman"/>
                <w:b/>
                <w:bCs/>
                <w:sz w:val="20"/>
                <w:szCs w:val="20"/>
                <w:lang w:eastAsia="et-EE"/>
              </w:rPr>
              <w:t>täitmine</w:t>
            </w:r>
          </w:p>
        </w:tc>
        <w:tc>
          <w:tcPr>
            <w:tcW w:w="1134"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1F65E9" w:rsidRDefault="001F65E9" w:rsidP="005443E1">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2019</w:t>
            </w:r>
          </w:p>
          <w:p w:rsidR="005443E1" w:rsidRPr="005443E1" w:rsidRDefault="005443E1" w:rsidP="005443E1">
            <w:pPr>
              <w:spacing w:after="0" w:line="240" w:lineRule="auto"/>
              <w:jc w:val="center"/>
              <w:rPr>
                <w:rFonts w:ascii="Times New Roman" w:eastAsia="Times New Roman" w:hAnsi="Times New Roman" w:cs="Times New Roman"/>
                <w:b/>
                <w:bCs/>
                <w:sz w:val="20"/>
                <w:szCs w:val="20"/>
                <w:lang w:eastAsia="et-EE"/>
              </w:rPr>
            </w:pPr>
            <w:r w:rsidRPr="005443E1">
              <w:rPr>
                <w:rFonts w:ascii="Times New Roman" w:eastAsia="Times New Roman" w:hAnsi="Times New Roman" w:cs="Times New Roman"/>
                <w:b/>
                <w:bCs/>
                <w:sz w:val="20"/>
                <w:szCs w:val="20"/>
                <w:lang w:eastAsia="et-EE"/>
              </w:rPr>
              <w:t>eeldatav täitmine</w:t>
            </w:r>
          </w:p>
        </w:tc>
        <w:tc>
          <w:tcPr>
            <w:tcW w:w="1134"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5443E1" w:rsidRPr="005443E1" w:rsidRDefault="001F65E9" w:rsidP="005443E1">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2020</w:t>
            </w:r>
            <w:r w:rsidR="005443E1" w:rsidRPr="005443E1">
              <w:rPr>
                <w:rFonts w:ascii="Times New Roman" w:eastAsia="Times New Roman" w:hAnsi="Times New Roman" w:cs="Times New Roman"/>
                <w:b/>
                <w:bCs/>
                <w:sz w:val="20"/>
                <w:szCs w:val="20"/>
                <w:lang w:eastAsia="et-EE"/>
              </w:rPr>
              <w:t xml:space="preserve"> eelarve  </w:t>
            </w:r>
          </w:p>
        </w:tc>
        <w:tc>
          <w:tcPr>
            <w:tcW w:w="1134"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5443E1" w:rsidRPr="005443E1" w:rsidRDefault="001F65E9" w:rsidP="005443E1">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2021</w:t>
            </w:r>
            <w:r w:rsidR="005443E1" w:rsidRPr="005443E1">
              <w:rPr>
                <w:rFonts w:ascii="Times New Roman" w:eastAsia="Times New Roman" w:hAnsi="Times New Roman" w:cs="Times New Roman"/>
                <w:b/>
                <w:bCs/>
                <w:sz w:val="20"/>
                <w:szCs w:val="20"/>
                <w:lang w:eastAsia="et-EE"/>
              </w:rPr>
              <w:t xml:space="preserve"> eelarve  </w:t>
            </w:r>
          </w:p>
        </w:tc>
        <w:tc>
          <w:tcPr>
            <w:tcW w:w="1134"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5443E1" w:rsidRPr="005443E1" w:rsidRDefault="001F65E9" w:rsidP="005443E1">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2022</w:t>
            </w:r>
            <w:r w:rsidR="005443E1" w:rsidRPr="005443E1">
              <w:rPr>
                <w:rFonts w:ascii="Times New Roman" w:eastAsia="Times New Roman" w:hAnsi="Times New Roman" w:cs="Times New Roman"/>
                <w:b/>
                <w:bCs/>
                <w:sz w:val="20"/>
                <w:szCs w:val="20"/>
                <w:lang w:eastAsia="et-EE"/>
              </w:rPr>
              <w:t xml:space="preserve"> eelarve  </w:t>
            </w:r>
          </w:p>
        </w:tc>
        <w:tc>
          <w:tcPr>
            <w:tcW w:w="1134" w:type="dxa"/>
            <w:tcBorders>
              <w:top w:val="single" w:sz="8" w:space="0" w:color="auto"/>
              <w:left w:val="nil"/>
              <w:bottom w:val="single" w:sz="8" w:space="0" w:color="auto"/>
              <w:right w:val="single" w:sz="8" w:space="0" w:color="auto"/>
            </w:tcBorders>
            <w:shd w:val="clear" w:color="auto" w:fill="E2EFD9" w:themeFill="accent6" w:themeFillTint="33"/>
            <w:vAlign w:val="bottom"/>
            <w:hideMark/>
          </w:tcPr>
          <w:p w:rsidR="005443E1" w:rsidRPr="005443E1" w:rsidRDefault="001F65E9" w:rsidP="005443E1">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2023</w:t>
            </w:r>
            <w:r w:rsidR="005443E1" w:rsidRPr="005443E1">
              <w:rPr>
                <w:rFonts w:ascii="Times New Roman" w:eastAsia="Times New Roman" w:hAnsi="Times New Roman" w:cs="Times New Roman"/>
                <w:b/>
                <w:bCs/>
                <w:sz w:val="20"/>
                <w:szCs w:val="20"/>
                <w:lang w:eastAsia="et-EE"/>
              </w:rPr>
              <w:t xml:space="preserve"> eelarve  </w:t>
            </w:r>
          </w:p>
        </w:tc>
      </w:tr>
      <w:tr w:rsidR="005443E1" w:rsidRPr="005443E1" w:rsidTr="00885B8B">
        <w:trPr>
          <w:trHeight w:val="255"/>
        </w:trPr>
        <w:tc>
          <w:tcPr>
            <w:tcW w:w="32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443E1" w:rsidRPr="005443E1" w:rsidRDefault="005443E1" w:rsidP="005443E1">
            <w:pPr>
              <w:spacing w:after="0" w:line="240" w:lineRule="auto"/>
              <w:rPr>
                <w:rFonts w:ascii="Times New Roman" w:eastAsia="Times New Roman" w:hAnsi="Times New Roman" w:cs="Times New Roman"/>
                <w:b/>
                <w:bCs/>
                <w:sz w:val="20"/>
                <w:szCs w:val="20"/>
                <w:lang w:eastAsia="et-EE"/>
              </w:rPr>
            </w:pPr>
            <w:r w:rsidRPr="005443E1">
              <w:rPr>
                <w:rFonts w:ascii="Times New Roman" w:eastAsia="Times New Roman" w:hAnsi="Times New Roman" w:cs="Times New Roman"/>
                <w:b/>
                <w:bCs/>
                <w:sz w:val="20"/>
                <w:szCs w:val="20"/>
                <w:lang w:eastAsia="et-EE"/>
              </w:rPr>
              <w:t>Investeerimistegevus kokku</w:t>
            </w:r>
          </w:p>
        </w:tc>
        <w:tc>
          <w:tcPr>
            <w:tcW w:w="1134" w:type="dxa"/>
            <w:tcBorders>
              <w:top w:val="nil"/>
              <w:left w:val="nil"/>
              <w:bottom w:val="single" w:sz="4" w:space="0" w:color="auto"/>
              <w:right w:val="nil"/>
            </w:tcBorders>
            <w:shd w:val="clear" w:color="000000" w:fill="C0C0C0"/>
            <w:vAlign w:val="bottom"/>
            <w:hideMark/>
          </w:tcPr>
          <w:p w:rsidR="009130C7" w:rsidRPr="005443E1" w:rsidRDefault="009130C7" w:rsidP="009130C7">
            <w:pPr>
              <w:spacing w:after="0" w:line="240" w:lineRule="auto"/>
              <w:jc w:val="right"/>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-1 048 070</w:t>
            </w:r>
          </w:p>
        </w:tc>
        <w:tc>
          <w:tcPr>
            <w:tcW w:w="1134" w:type="dxa"/>
            <w:tcBorders>
              <w:top w:val="nil"/>
              <w:left w:val="single" w:sz="4" w:space="0" w:color="auto"/>
              <w:bottom w:val="single" w:sz="4" w:space="0" w:color="auto"/>
              <w:right w:val="nil"/>
            </w:tcBorders>
            <w:shd w:val="clear" w:color="000000" w:fill="C0C0C0"/>
            <w:vAlign w:val="bottom"/>
            <w:hideMark/>
          </w:tcPr>
          <w:p w:rsidR="005443E1" w:rsidRPr="005443E1" w:rsidRDefault="005443E1" w:rsidP="009130C7">
            <w:pPr>
              <w:spacing w:after="0" w:line="240" w:lineRule="auto"/>
              <w:jc w:val="right"/>
              <w:rPr>
                <w:rFonts w:ascii="Times New Roman" w:eastAsia="Times New Roman" w:hAnsi="Times New Roman" w:cs="Times New Roman"/>
                <w:b/>
                <w:bCs/>
                <w:sz w:val="20"/>
                <w:szCs w:val="20"/>
                <w:lang w:eastAsia="et-EE"/>
              </w:rPr>
            </w:pPr>
            <w:r w:rsidRPr="005443E1">
              <w:rPr>
                <w:rFonts w:ascii="Times New Roman" w:eastAsia="Times New Roman" w:hAnsi="Times New Roman" w:cs="Times New Roman"/>
                <w:b/>
                <w:bCs/>
                <w:sz w:val="20"/>
                <w:szCs w:val="20"/>
                <w:lang w:eastAsia="et-EE"/>
              </w:rPr>
              <w:t>-</w:t>
            </w:r>
            <w:r w:rsidR="009130C7">
              <w:rPr>
                <w:rFonts w:ascii="Times New Roman" w:eastAsia="Times New Roman" w:hAnsi="Times New Roman" w:cs="Times New Roman"/>
                <w:b/>
                <w:bCs/>
                <w:sz w:val="20"/>
                <w:szCs w:val="20"/>
                <w:lang w:eastAsia="et-EE"/>
              </w:rPr>
              <w:t>1 340 855</w:t>
            </w:r>
          </w:p>
        </w:tc>
        <w:tc>
          <w:tcPr>
            <w:tcW w:w="1134" w:type="dxa"/>
            <w:tcBorders>
              <w:top w:val="nil"/>
              <w:left w:val="single" w:sz="4" w:space="0" w:color="auto"/>
              <w:bottom w:val="single" w:sz="4" w:space="0" w:color="auto"/>
              <w:right w:val="nil"/>
            </w:tcBorders>
            <w:shd w:val="clear" w:color="000000" w:fill="C0C0C0"/>
            <w:vAlign w:val="bottom"/>
            <w:hideMark/>
          </w:tcPr>
          <w:p w:rsidR="005443E1" w:rsidRPr="005443E1" w:rsidRDefault="005443E1" w:rsidP="009130C7">
            <w:pPr>
              <w:spacing w:after="0" w:line="240" w:lineRule="auto"/>
              <w:jc w:val="right"/>
              <w:rPr>
                <w:rFonts w:ascii="Times New Roman" w:eastAsia="Times New Roman" w:hAnsi="Times New Roman" w:cs="Times New Roman"/>
                <w:b/>
                <w:bCs/>
                <w:sz w:val="20"/>
                <w:szCs w:val="20"/>
                <w:lang w:eastAsia="et-EE"/>
              </w:rPr>
            </w:pPr>
            <w:r w:rsidRPr="005443E1">
              <w:rPr>
                <w:rFonts w:ascii="Times New Roman" w:eastAsia="Times New Roman" w:hAnsi="Times New Roman" w:cs="Times New Roman"/>
                <w:b/>
                <w:bCs/>
                <w:sz w:val="20"/>
                <w:szCs w:val="20"/>
                <w:lang w:eastAsia="et-EE"/>
              </w:rPr>
              <w:t>-</w:t>
            </w:r>
            <w:r w:rsidR="009130C7">
              <w:rPr>
                <w:rFonts w:ascii="Times New Roman" w:eastAsia="Times New Roman" w:hAnsi="Times New Roman" w:cs="Times New Roman"/>
                <w:b/>
                <w:bCs/>
                <w:sz w:val="20"/>
                <w:szCs w:val="20"/>
                <w:lang w:eastAsia="et-EE"/>
              </w:rPr>
              <w:t>2 119 630</w:t>
            </w:r>
          </w:p>
        </w:tc>
        <w:tc>
          <w:tcPr>
            <w:tcW w:w="1134" w:type="dxa"/>
            <w:tcBorders>
              <w:top w:val="nil"/>
              <w:left w:val="single" w:sz="4" w:space="0" w:color="auto"/>
              <w:bottom w:val="single" w:sz="4" w:space="0" w:color="auto"/>
              <w:right w:val="nil"/>
            </w:tcBorders>
            <w:shd w:val="clear" w:color="000000" w:fill="C0C0C0"/>
            <w:vAlign w:val="bottom"/>
            <w:hideMark/>
          </w:tcPr>
          <w:p w:rsidR="005443E1" w:rsidRPr="005443E1" w:rsidRDefault="005443E1" w:rsidP="009130C7">
            <w:pPr>
              <w:spacing w:after="0" w:line="240" w:lineRule="auto"/>
              <w:jc w:val="right"/>
              <w:rPr>
                <w:rFonts w:ascii="Times New Roman" w:eastAsia="Times New Roman" w:hAnsi="Times New Roman" w:cs="Times New Roman"/>
                <w:b/>
                <w:bCs/>
                <w:sz w:val="20"/>
                <w:szCs w:val="20"/>
                <w:lang w:eastAsia="et-EE"/>
              </w:rPr>
            </w:pPr>
            <w:r w:rsidRPr="005443E1">
              <w:rPr>
                <w:rFonts w:ascii="Times New Roman" w:eastAsia="Times New Roman" w:hAnsi="Times New Roman" w:cs="Times New Roman"/>
                <w:b/>
                <w:bCs/>
                <w:sz w:val="20"/>
                <w:szCs w:val="20"/>
                <w:lang w:eastAsia="et-EE"/>
              </w:rPr>
              <w:t>-</w:t>
            </w:r>
            <w:r w:rsidR="009130C7">
              <w:rPr>
                <w:rFonts w:ascii="Times New Roman" w:eastAsia="Times New Roman" w:hAnsi="Times New Roman" w:cs="Times New Roman"/>
                <w:b/>
                <w:bCs/>
                <w:sz w:val="20"/>
                <w:szCs w:val="20"/>
                <w:lang w:eastAsia="et-EE"/>
              </w:rPr>
              <w:t>630 630</w:t>
            </w:r>
          </w:p>
        </w:tc>
        <w:tc>
          <w:tcPr>
            <w:tcW w:w="1134" w:type="dxa"/>
            <w:tcBorders>
              <w:top w:val="nil"/>
              <w:left w:val="single" w:sz="4" w:space="0" w:color="auto"/>
              <w:bottom w:val="single" w:sz="4" w:space="0" w:color="auto"/>
              <w:right w:val="nil"/>
            </w:tcBorders>
            <w:shd w:val="clear" w:color="000000" w:fill="C0C0C0"/>
            <w:vAlign w:val="bottom"/>
            <w:hideMark/>
          </w:tcPr>
          <w:p w:rsidR="005443E1" w:rsidRPr="005443E1" w:rsidRDefault="005443E1" w:rsidP="009130C7">
            <w:pPr>
              <w:spacing w:after="0" w:line="240" w:lineRule="auto"/>
              <w:jc w:val="right"/>
              <w:rPr>
                <w:rFonts w:ascii="Times New Roman" w:eastAsia="Times New Roman" w:hAnsi="Times New Roman" w:cs="Times New Roman"/>
                <w:b/>
                <w:bCs/>
                <w:sz w:val="20"/>
                <w:szCs w:val="20"/>
                <w:lang w:eastAsia="et-EE"/>
              </w:rPr>
            </w:pPr>
            <w:r w:rsidRPr="005443E1">
              <w:rPr>
                <w:rFonts w:ascii="Times New Roman" w:eastAsia="Times New Roman" w:hAnsi="Times New Roman" w:cs="Times New Roman"/>
                <w:b/>
                <w:bCs/>
                <w:sz w:val="20"/>
                <w:szCs w:val="20"/>
                <w:lang w:eastAsia="et-EE"/>
              </w:rPr>
              <w:t>-</w:t>
            </w:r>
            <w:r w:rsidR="009130C7">
              <w:rPr>
                <w:rFonts w:ascii="Times New Roman" w:eastAsia="Times New Roman" w:hAnsi="Times New Roman" w:cs="Times New Roman"/>
                <w:b/>
                <w:bCs/>
                <w:sz w:val="20"/>
                <w:szCs w:val="20"/>
                <w:lang w:eastAsia="et-EE"/>
              </w:rPr>
              <w:t>736 020</w:t>
            </w:r>
          </w:p>
        </w:tc>
        <w:tc>
          <w:tcPr>
            <w:tcW w:w="1134" w:type="dxa"/>
            <w:tcBorders>
              <w:top w:val="nil"/>
              <w:left w:val="single" w:sz="4" w:space="0" w:color="auto"/>
              <w:bottom w:val="single" w:sz="4" w:space="0" w:color="auto"/>
              <w:right w:val="single" w:sz="8" w:space="0" w:color="auto"/>
            </w:tcBorders>
            <w:shd w:val="clear" w:color="000000" w:fill="C0C0C0"/>
            <w:vAlign w:val="bottom"/>
            <w:hideMark/>
          </w:tcPr>
          <w:p w:rsidR="005443E1" w:rsidRPr="005443E1" w:rsidRDefault="005443E1" w:rsidP="009130C7">
            <w:pPr>
              <w:spacing w:after="0" w:line="240" w:lineRule="auto"/>
              <w:jc w:val="right"/>
              <w:rPr>
                <w:rFonts w:ascii="Times New Roman" w:eastAsia="Times New Roman" w:hAnsi="Times New Roman" w:cs="Times New Roman"/>
                <w:b/>
                <w:bCs/>
                <w:sz w:val="20"/>
                <w:szCs w:val="20"/>
                <w:lang w:eastAsia="et-EE"/>
              </w:rPr>
            </w:pPr>
            <w:r w:rsidRPr="005443E1">
              <w:rPr>
                <w:rFonts w:ascii="Times New Roman" w:eastAsia="Times New Roman" w:hAnsi="Times New Roman" w:cs="Times New Roman"/>
                <w:b/>
                <w:bCs/>
                <w:sz w:val="20"/>
                <w:szCs w:val="20"/>
                <w:lang w:eastAsia="et-EE"/>
              </w:rPr>
              <w:t>-</w:t>
            </w:r>
            <w:r w:rsidR="009130C7">
              <w:rPr>
                <w:rFonts w:ascii="Times New Roman" w:eastAsia="Times New Roman" w:hAnsi="Times New Roman" w:cs="Times New Roman"/>
                <w:b/>
                <w:bCs/>
                <w:sz w:val="20"/>
                <w:szCs w:val="20"/>
                <w:lang w:eastAsia="et-EE"/>
              </w:rPr>
              <w:t>554 045</w:t>
            </w:r>
          </w:p>
        </w:tc>
      </w:tr>
      <w:tr w:rsidR="005443E1" w:rsidRPr="005443E1" w:rsidTr="00B90E24">
        <w:trPr>
          <w:trHeight w:val="255"/>
        </w:trPr>
        <w:tc>
          <w:tcPr>
            <w:tcW w:w="3251" w:type="dxa"/>
            <w:tcBorders>
              <w:top w:val="nil"/>
              <w:left w:val="single" w:sz="8" w:space="0" w:color="auto"/>
              <w:bottom w:val="single" w:sz="4" w:space="0" w:color="auto"/>
              <w:right w:val="single" w:sz="4" w:space="0" w:color="auto"/>
            </w:tcBorders>
            <w:shd w:val="clear" w:color="auto" w:fill="auto"/>
            <w:vAlign w:val="bottom"/>
            <w:hideMark/>
          </w:tcPr>
          <w:p w:rsidR="005443E1" w:rsidRPr="005443E1" w:rsidRDefault="005443E1" w:rsidP="005443E1">
            <w:pPr>
              <w:spacing w:after="0" w:line="240" w:lineRule="auto"/>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 xml:space="preserve">    Põhivara müük (+)</w:t>
            </w:r>
          </w:p>
        </w:tc>
        <w:tc>
          <w:tcPr>
            <w:tcW w:w="1134" w:type="dxa"/>
            <w:tcBorders>
              <w:top w:val="nil"/>
              <w:left w:val="nil"/>
              <w:bottom w:val="single" w:sz="4" w:space="0" w:color="auto"/>
              <w:right w:val="nil"/>
            </w:tcBorders>
            <w:shd w:val="clear" w:color="auto" w:fill="D9D9D9" w:themeFill="background1" w:themeFillShade="D9"/>
            <w:vAlign w:val="bottom"/>
            <w:hideMark/>
          </w:tcPr>
          <w:p w:rsidR="005443E1" w:rsidRPr="005443E1" w:rsidRDefault="006D2839" w:rsidP="005443E1">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5 680</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5443E1" w:rsidRPr="005443E1" w:rsidRDefault="006D2839" w:rsidP="005443E1">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443E1" w:rsidRPr="005443E1" w:rsidRDefault="006D2839" w:rsidP="005443E1">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40  000</w:t>
            </w:r>
          </w:p>
        </w:tc>
        <w:tc>
          <w:tcPr>
            <w:tcW w:w="1134" w:type="dxa"/>
            <w:tcBorders>
              <w:top w:val="nil"/>
              <w:left w:val="nil"/>
              <w:bottom w:val="single" w:sz="4" w:space="0" w:color="auto"/>
              <w:right w:val="single" w:sz="4" w:space="0" w:color="auto"/>
            </w:tcBorders>
            <w:shd w:val="clear" w:color="auto" w:fill="auto"/>
            <w:noWrap/>
            <w:vAlign w:val="bottom"/>
            <w:hideMark/>
          </w:tcPr>
          <w:p w:rsidR="005443E1" w:rsidRPr="005443E1" w:rsidRDefault="006D2839" w:rsidP="005443E1">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5443E1" w:rsidRPr="005443E1" w:rsidRDefault="006D2839" w:rsidP="005443E1">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8" w:space="0" w:color="auto"/>
            </w:tcBorders>
            <w:shd w:val="clear" w:color="auto" w:fill="auto"/>
            <w:noWrap/>
            <w:vAlign w:val="bottom"/>
            <w:hideMark/>
          </w:tcPr>
          <w:p w:rsidR="005443E1" w:rsidRPr="005443E1" w:rsidRDefault="005443E1" w:rsidP="005443E1">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0</w:t>
            </w:r>
          </w:p>
        </w:tc>
      </w:tr>
      <w:tr w:rsidR="005443E1" w:rsidRPr="005443E1" w:rsidTr="00B90E24">
        <w:trPr>
          <w:trHeight w:val="255"/>
        </w:trPr>
        <w:tc>
          <w:tcPr>
            <w:tcW w:w="3251" w:type="dxa"/>
            <w:tcBorders>
              <w:top w:val="nil"/>
              <w:left w:val="single" w:sz="8" w:space="0" w:color="auto"/>
              <w:bottom w:val="single" w:sz="4" w:space="0" w:color="auto"/>
              <w:right w:val="single" w:sz="4" w:space="0" w:color="auto"/>
            </w:tcBorders>
            <w:shd w:val="clear" w:color="auto" w:fill="auto"/>
            <w:vAlign w:val="bottom"/>
            <w:hideMark/>
          </w:tcPr>
          <w:p w:rsidR="005443E1" w:rsidRPr="005443E1" w:rsidRDefault="005443E1" w:rsidP="005443E1">
            <w:pPr>
              <w:spacing w:after="0" w:line="240" w:lineRule="auto"/>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 xml:space="preserve">    Põhivara soetus (-)</w:t>
            </w:r>
          </w:p>
        </w:tc>
        <w:tc>
          <w:tcPr>
            <w:tcW w:w="1134" w:type="dxa"/>
            <w:tcBorders>
              <w:top w:val="nil"/>
              <w:left w:val="nil"/>
              <w:bottom w:val="single" w:sz="4" w:space="0" w:color="auto"/>
              <w:right w:val="nil"/>
            </w:tcBorders>
            <w:shd w:val="clear" w:color="auto" w:fill="D9D9D9" w:themeFill="background1" w:themeFillShade="D9"/>
            <w:vAlign w:val="bottom"/>
            <w:hideMark/>
          </w:tcPr>
          <w:p w:rsidR="005443E1" w:rsidRPr="005443E1" w:rsidRDefault="005443E1" w:rsidP="006D2839">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-1</w:t>
            </w:r>
            <w:r w:rsidR="006D2839">
              <w:rPr>
                <w:rFonts w:ascii="Times New Roman" w:eastAsia="Times New Roman" w:hAnsi="Times New Roman" w:cs="Times New Roman"/>
                <w:sz w:val="20"/>
                <w:szCs w:val="20"/>
                <w:lang w:eastAsia="et-EE"/>
              </w:rPr>
              <w:t> 499 025</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5443E1" w:rsidRPr="005443E1" w:rsidRDefault="005443E1" w:rsidP="006D2839">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w:t>
            </w:r>
            <w:r w:rsidR="006D2839">
              <w:rPr>
                <w:rFonts w:ascii="Times New Roman" w:eastAsia="Times New Roman" w:hAnsi="Times New Roman" w:cs="Times New Roman"/>
                <w:sz w:val="20"/>
                <w:szCs w:val="20"/>
                <w:lang w:eastAsia="et-EE"/>
              </w:rPr>
              <w:t>1 791 625</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443E1" w:rsidRPr="005443E1" w:rsidRDefault="005443E1" w:rsidP="006D2839">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w:t>
            </w:r>
            <w:r w:rsidR="006D2839">
              <w:rPr>
                <w:rFonts w:ascii="Times New Roman" w:eastAsia="Times New Roman" w:hAnsi="Times New Roman" w:cs="Times New Roman"/>
                <w:sz w:val="20"/>
                <w:szCs w:val="20"/>
                <w:lang w:eastAsia="et-EE"/>
              </w:rPr>
              <w:t>3 367 662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43E1" w:rsidRPr="005443E1" w:rsidRDefault="005443E1" w:rsidP="006D2839">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w:t>
            </w:r>
            <w:r w:rsidR="006D2839">
              <w:rPr>
                <w:rFonts w:ascii="Times New Roman" w:eastAsia="Times New Roman" w:hAnsi="Times New Roman" w:cs="Times New Roman"/>
                <w:sz w:val="20"/>
                <w:szCs w:val="20"/>
                <w:lang w:eastAsia="et-EE"/>
              </w:rPr>
              <w:t>883 000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43E1" w:rsidRPr="005443E1" w:rsidRDefault="005443E1" w:rsidP="006D2839">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w:t>
            </w:r>
            <w:r w:rsidR="006D2839">
              <w:rPr>
                <w:rFonts w:ascii="Times New Roman" w:eastAsia="Times New Roman" w:hAnsi="Times New Roman" w:cs="Times New Roman"/>
                <w:sz w:val="20"/>
                <w:szCs w:val="20"/>
                <w:lang w:eastAsia="et-EE"/>
              </w:rPr>
              <w:t>1 430 090</w:t>
            </w:r>
          </w:p>
        </w:tc>
        <w:tc>
          <w:tcPr>
            <w:tcW w:w="1134" w:type="dxa"/>
            <w:tcBorders>
              <w:top w:val="nil"/>
              <w:left w:val="nil"/>
              <w:bottom w:val="single" w:sz="4" w:space="0" w:color="auto"/>
              <w:right w:val="single" w:sz="8" w:space="0" w:color="auto"/>
            </w:tcBorders>
            <w:shd w:val="clear" w:color="auto" w:fill="FFFFFF" w:themeFill="background1"/>
            <w:noWrap/>
            <w:vAlign w:val="bottom"/>
            <w:hideMark/>
          </w:tcPr>
          <w:p w:rsidR="005443E1" w:rsidRPr="005443E1" w:rsidRDefault="005443E1" w:rsidP="006D2839">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w:t>
            </w:r>
            <w:r w:rsidR="006D2839">
              <w:rPr>
                <w:rFonts w:ascii="Times New Roman" w:eastAsia="Times New Roman" w:hAnsi="Times New Roman" w:cs="Times New Roman"/>
                <w:sz w:val="20"/>
                <w:szCs w:val="20"/>
                <w:lang w:eastAsia="et-EE"/>
              </w:rPr>
              <w:t>1 190 600</w:t>
            </w:r>
          </w:p>
        </w:tc>
      </w:tr>
      <w:tr w:rsidR="005443E1" w:rsidRPr="005443E1" w:rsidTr="00B90E24">
        <w:trPr>
          <w:trHeight w:val="255"/>
        </w:trPr>
        <w:tc>
          <w:tcPr>
            <w:tcW w:w="3251" w:type="dxa"/>
            <w:tcBorders>
              <w:top w:val="nil"/>
              <w:left w:val="single" w:sz="8" w:space="0" w:color="auto"/>
              <w:bottom w:val="single" w:sz="4" w:space="0" w:color="auto"/>
              <w:right w:val="single" w:sz="4" w:space="0" w:color="auto"/>
            </w:tcBorders>
            <w:shd w:val="clear" w:color="auto" w:fill="auto"/>
            <w:vAlign w:val="bottom"/>
            <w:hideMark/>
          </w:tcPr>
          <w:p w:rsidR="005443E1" w:rsidRPr="005443E1" w:rsidRDefault="005443E1" w:rsidP="005443E1">
            <w:pPr>
              <w:spacing w:after="0" w:line="240" w:lineRule="auto"/>
              <w:rPr>
                <w:rFonts w:ascii="Times New Roman" w:eastAsia="Times New Roman" w:hAnsi="Times New Roman" w:cs="Times New Roman"/>
                <w:i/>
                <w:iCs/>
                <w:sz w:val="20"/>
                <w:szCs w:val="20"/>
                <w:lang w:eastAsia="et-EE"/>
              </w:rPr>
            </w:pPr>
            <w:r w:rsidRPr="005443E1">
              <w:rPr>
                <w:rFonts w:ascii="Times New Roman" w:eastAsia="Times New Roman" w:hAnsi="Times New Roman" w:cs="Times New Roman"/>
                <w:i/>
                <w:iCs/>
                <w:sz w:val="20"/>
                <w:szCs w:val="20"/>
                <w:lang w:eastAsia="et-EE"/>
              </w:rPr>
              <w:t xml:space="preserve">         sh projektide omaosalus</w:t>
            </w:r>
          </w:p>
        </w:tc>
        <w:tc>
          <w:tcPr>
            <w:tcW w:w="1134" w:type="dxa"/>
            <w:tcBorders>
              <w:top w:val="nil"/>
              <w:left w:val="nil"/>
              <w:bottom w:val="single" w:sz="4" w:space="0" w:color="auto"/>
              <w:right w:val="nil"/>
            </w:tcBorders>
            <w:shd w:val="clear" w:color="auto" w:fill="D9D9D9" w:themeFill="background1" w:themeFillShade="D9"/>
            <w:vAlign w:val="bottom"/>
            <w:hideMark/>
          </w:tcPr>
          <w:p w:rsidR="005443E1" w:rsidRPr="005443E1" w:rsidRDefault="005443E1" w:rsidP="006D2839">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-1</w:t>
            </w:r>
            <w:r w:rsidR="006D2839">
              <w:rPr>
                <w:rFonts w:ascii="Times New Roman" w:eastAsia="Times New Roman" w:hAnsi="Times New Roman" w:cs="Times New Roman"/>
                <w:sz w:val="20"/>
                <w:szCs w:val="20"/>
                <w:lang w:eastAsia="et-EE"/>
              </w:rPr>
              <w:t> 010 233</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5443E1" w:rsidRPr="005443E1" w:rsidRDefault="005443E1" w:rsidP="006D2839">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w:t>
            </w:r>
            <w:r w:rsidR="006D2839">
              <w:rPr>
                <w:rFonts w:ascii="Times New Roman" w:eastAsia="Times New Roman" w:hAnsi="Times New Roman" w:cs="Times New Roman"/>
                <w:sz w:val="20"/>
                <w:szCs w:val="20"/>
                <w:lang w:eastAsia="et-EE"/>
              </w:rPr>
              <w:t>1 160 085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43E1" w:rsidRPr="005443E1" w:rsidRDefault="005443E1" w:rsidP="006D2839">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w:t>
            </w:r>
            <w:r w:rsidR="006D2839">
              <w:rPr>
                <w:rFonts w:ascii="Times New Roman" w:eastAsia="Times New Roman" w:hAnsi="Times New Roman" w:cs="Times New Roman"/>
                <w:sz w:val="20"/>
                <w:szCs w:val="20"/>
                <w:lang w:eastAsia="et-EE"/>
              </w:rPr>
              <w:t>2 130 000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43E1" w:rsidRPr="005443E1" w:rsidRDefault="005443E1" w:rsidP="006D2839">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w:t>
            </w:r>
            <w:r w:rsidR="006D2839">
              <w:rPr>
                <w:rFonts w:ascii="Times New Roman" w:eastAsia="Times New Roman" w:hAnsi="Times New Roman" w:cs="Times New Roman"/>
                <w:sz w:val="20"/>
                <w:szCs w:val="20"/>
                <w:lang w:eastAsia="et-EE"/>
              </w:rPr>
              <w:t>603 000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43E1" w:rsidRPr="005443E1" w:rsidRDefault="005443E1" w:rsidP="006D2839">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w:t>
            </w:r>
            <w:r w:rsidR="006D2839">
              <w:rPr>
                <w:rFonts w:ascii="Times New Roman" w:eastAsia="Times New Roman" w:hAnsi="Times New Roman" w:cs="Times New Roman"/>
                <w:sz w:val="20"/>
                <w:szCs w:val="20"/>
                <w:lang w:eastAsia="et-EE"/>
              </w:rPr>
              <w:t>710 090</w:t>
            </w:r>
          </w:p>
        </w:tc>
        <w:tc>
          <w:tcPr>
            <w:tcW w:w="1134" w:type="dxa"/>
            <w:tcBorders>
              <w:top w:val="nil"/>
              <w:left w:val="nil"/>
              <w:bottom w:val="single" w:sz="4" w:space="0" w:color="auto"/>
              <w:right w:val="single" w:sz="8" w:space="0" w:color="auto"/>
            </w:tcBorders>
            <w:shd w:val="clear" w:color="auto" w:fill="FFFFFF" w:themeFill="background1"/>
            <w:noWrap/>
            <w:vAlign w:val="bottom"/>
            <w:hideMark/>
          </w:tcPr>
          <w:p w:rsidR="005443E1" w:rsidRPr="005443E1" w:rsidRDefault="005443E1" w:rsidP="006D2839">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w:t>
            </w:r>
            <w:r w:rsidR="006D2839">
              <w:rPr>
                <w:rFonts w:ascii="Times New Roman" w:eastAsia="Times New Roman" w:hAnsi="Times New Roman" w:cs="Times New Roman"/>
                <w:sz w:val="20"/>
                <w:szCs w:val="20"/>
                <w:lang w:eastAsia="et-EE"/>
              </w:rPr>
              <w:t>530 600</w:t>
            </w:r>
          </w:p>
        </w:tc>
      </w:tr>
      <w:tr w:rsidR="005443E1" w:rsidRPr="005443E1" w:rsidTr="00B90E24">
        <w:trPr>
          <w:trHeight w:val="255"/>
        </w:trPr>
        <w:tc>
          <w:tcPr>
            <w:tcW w:w="3251" w:type="dxa"/>
            <w:tcBorders>
              <w:top w:val="nil"/>
              <w:left w:val="single" w:sz="8" w:space="0" w:color="auto"/>
              <w:bottom w:val="single" w:sz="4" w:space="0" w:color="auto"/>
              <w:right w:val="single" w:sz="4" w:space="0" w:color="auto"/>
            </w:tcBorders>
            <w:shd w:val="clear" w:color="auto" w:fill="auto"/>
            <w:vAlign w:val="bottom"/>
            <w:hideMark/>
          </w:tcPr>
          <w:p w:rsidR="005443E1" w:rsidRPr="005443E1" w:rsidRDefault="005443E1" w:rsidP="005443E1">
            <w:pPr>
              <w:spacing w:after="0" w:line="240" w:lineRule="auto"/>
              <w:rPr>
                <w:rFonts w:ascii="Times New Roman" w:eastAsia="Times New Roman" w:hAnsi="Times New Roman" w:cs="Times New Roman"/>
                <w:color w:val="000000"/>
                <w:sz w:val="20"/>
                <w:szCs w:val="20"/>
                <w:lang w:eastAsia="et-EE"/>
              </w:rPr>
            </w:pPr>
            <w:r w:rsidRPr="005443E1">
              <w:rPr>
                <w:rFonts w:ascii="Times New Roman" w:eastAsia="Times New Roman" w:hAnsi="Times New Roman" w:cs="Times New Roman"/>
                <w:color w:val="000000"/>
                <w:sz w:val="20"/>
                <w:szCs w:val="20"/>
                <w:lang w:eastAsia="et-EE"/>
              </w:rPr>
              <w:t xml:space="preserve">   Põhivara soetuseks saadav sihtfinantseerimine (+)</w:t>
            </w:r>
          </w:p>
        </w:tc>
        <w:tc>
          <w:tcPr>
            <w:tcW w:w="1134" w:type="dxa"/>
            <w:tcBorders>
              <w:top w:val="nil"/>
              <w:left w:val="nil"/>
              <w:bottom w:val="single" w:sz="4" w:space="0" w:color="auto"/>
              <w:right w:val="nil"/>
            </w:tcBorders>
            <w:shd w:val="clear" w:color="auto" w:fill="D9D9D9" w:themeFill="background1" w:themeFillShade="D9"/>
            <w:vAlign w:val="bottom"/>
            <w:hideMark/>
          </w:tcPr>
          <w:p w:rsidR="005443E1" w:rsidRPr="005443E1" w:rsidRDefault="005443E1" w:rsidP="00246318">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448</w:t>
            </w:r>
            <w:r w:rsidR="00246318">
              <w:rPr>
                <w:rFonts w:ascii="Times New Roman" w:eastAsia="Times New Roman" w:hAnsi="Times New Roman" w:cs="Times New Roman"/>
                <w:sz w:val="20"/>
                <w:szCs w:val="20"/>
                <w:lang w:eastAsia="et-EE"/>
              </w:rPr>
              <w:t xml:space="preserve"> 792</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5443E1" w:rsidRPr="005443E1" w:rsidRDefault="00246318" w:rsidP="005443E1">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631 541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43E1" w:rsidRPr="005443E1" w:rsidRDefault="005443E1" w:rsidP="00246318">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1</w:t>
            </w:r>
            <w:r w:rsidR="00246318">
              <w:rPr>
                <w:rFonts w:ascii="Times New Roman" w:eastAsia="Times New Roman" w:hAnsi="Times New Roman" w:cs="Times New Roman"/>
                <w:sz w:val="20"/>
                <w:szCs w:val="20"/>
                <w:lang w:eastAsia="et-EE"/>
              </w:rPr>
              <w:t> 237 662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43E1" w:rsidRPr="005443E1" w:rsidRDefault="00246318" w:rsidP="005443E1">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280 000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43E1" w:rsidRPr="005443E1" w:rsidRDefault="00246318" w:rsidP="005443E1">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720 000</w:t>
            </w:r>
          </w:p>
        </w:tc>
        <w:tc>
          <w:tcPr>
            <w:tcW w:w="1134" w:type="dxa"/>
            <w:tcBorders>
              <w:top w:val="nil"/>
              <w:left w:val="nil"/>
              <w:bottom w:val="single" w:sz="4" w:space="0" w:color="auto"/>
              <w:right w:val="single" w:sz="8" w:space="0" w:color="auto"/>
            </w:tcBorders>
            <w:shd w:val="clear" w:color="auto" w:fill="FFFFFF" w:themeFill="background1"/>
            <w:noWrap/>
            <w:vAlign w:val="bottom"/>
            <w:hideMark/>
          </w:tcPr>
          <w:p w:rsidR="005443E1" w:rsidRPr="005443E1" w:rsidRDefault="00246318" w:rsidP="005443E1">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660 000</w:t>
            </w:r>
          </w:p>
        </w:tc>
      </w:tr>
      <w:tr w:rsidR="005443E1" w:rsidRPr="005443E1" w:rsidTr="00B90E24">
        <w:trPr>
          <w:trHeight w:val="255"/>
        </w:trPr>
        <w:tc>
          <w:tcPr>
            <w:tcW w:w="3251" w:type="dxa"/>
            <w:tcBorders>
              <w:top w:val="nil"/>
              <w:left w:val="single" w:sz="8" w:space="0" w:color="auto"/>
              <w:bottom w:val="single" w:sz="4" w:space="0" w:color="auto"/>
              <w:right w:val="single" w:sz="4" w:space="0" w:color="auto"/>
            </w:tcBorders>
            <w:shd w:val="clear" w:color="auto" w:fill="auto"/>
            <w:vAlign w:val="bottom"/>
            <w:hideMark/>
          </w:tcPr>
          <w:p w:rsidR="005443E1" w:rsidRPr="005443E1" w:rsidRDefault="005443E1" w:rsidP="005443E1">
            <w:pPr>
              <w:spacing w:after="0" w:line="240" w:lineRule="auto"/>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 xml:space="preserve">   Põhivara soetuseks antav sihtfinantseerimine (-)</w:t>
            </w:r>
          </w:p>
        </w:tc>
        <w:tc>
          <w:tcPr>
            <w:tcW w:w="1134" w:type="dxa"/>
            <w:tcBorders>
              <w:top w:val="nil"/>
              <w:left w:val="nil"/>
              <w:bottom w:val="single" w:sz="4" w:space="0" w:color="auto"/>
              <w:right w:val="nil"/>
            </w:tcBorders>
            <w:shd w:val="clear" w:color="auto" w:fill="D9D9D9" w:themeFill="background1" w:themeFillShade="D9"/>
            <w:vAlign w:val="bottom"/>
            <w:hideMark/>
          </w:tcPr>
          <w:p w:rsidR="005443E1" w:rsidRPr="005443E1" w:rsidRDefault="005443E1" w:rsidP="00246318">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w:t>
            </w:r>
            <w:r w:rsidR="00246318">
              <w:rPr>
                <w:rFonts w:ascii="Times New Roman" w:eastAsia="Times New Roman" w:hAnsi="Times New Roman" w:cs="Times New Roman"/>
                <w:sz w:val="20"/>
                <w:szCs w:val="20"/>
                <w:lang w:eastAsia="et-EE"/>
              </w:rPr>
              <w:t>29 665</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5443E1" w:rsidRPr="005443E1" w:rsidRDefault="00185DD7" w:rsidP="005443E1">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-162 441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443E1" w:rsidRPr="005443E1" w:rsidRDefault="00185DD7" w:rsidP="005443E1">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 xml:space="preserve">-200 000 </w:t>
            </w:r>
          </w:p>
        </w:tc>
        <w:tc>
          <w:tcPr>
            <w:tcW w:w="1134" w:type="dxa"/>
            <w:tcBorders>
              <w:top w:val="nil"/>
              <w:left w:val="nil"/>
              <w:bottom w:val="single" w:sz="4" w:space="0" w:color="auto"/>
              <w:right w:val="single" w:sz="4" w:space="0" w:color="auto"/>
            </w:tcBorders>
            <w:shd w:val="clear" w:color="auto" w:fill="auto"/>
            <w:noWrap/>
            <w:vAlign w:val="bottom"/>
            <w:hideMark/>
          </w:tcPr>
          <w:p w:rsidR="005443E1" w:rsidRPr="005443E1" w:rsidRDefault="005443E1" w:rsidP="00185DD7">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w:t>
            </w:r>
            <w:r w:rsidR="00185DD7">
              <w:rPr>
                <w:rFonts w:ascii="Times New Roman" w:eastAsia="Times New Roman" w:hAnsi="Times New Roman" w:cs="Times New Roman"/>
                <w:sz w:val="20"/>
                <w:szCs w:val="20"/>
                <w:lang w:eastAsia="et-EE"/>
              </w:rPr>
              <w:t>118 000</w:t>
            </w:r>
          </w:p>
        </w:tc>
        <w:tc>
          <w:tcPr>
            <w:tcW w:w="1134" w:type="dxa"/>
            <w:tcBorders>
              <w:top w:val="nil"/>
              <w:left w:val="nil"/>
              <w:bottom w:val="single" w:sz="4" w:space="0" w:color="auto"/>
              <w:right w:val="single" w:sz="4" w:space="0" w:color="auto"/>
            </w:tcBorders>
            <w:shd w:val="clear" w:color="auto" w:fill="auto"/>
            <w:noWrap/>
            <w:vAlign w:val="bottom"/>
            <w:hideMark/>
          </w:tcPr>
          <w:p w:rsidR="005443E1" w:rsidRPr="005443E1" w:rsidRDefault="005443E1" w:rsidP="00185DD7">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w:t>
            </w:r>
            <w:r w:rsidR="00185DD7">
              <w:rPr>
                <w:rFonts w:ascii="Times New Roman" w:eastAsia="Times New Roman" w:hAnsi="Times New Roman" w:cs="Times New Roman"/>
                <w:sz w:val="20"/>
                <w:szCs w:val="20"/>
                <w:lang w:eastAsia="et-EE"/>
              </w:rPr>
              <w:t>150 000</w:t>
            </w:r>
          </w:p>
        </w:tc>
        <w:tc>
          <w:tcPr>
            <w:tcW w:w="1134" w:type="dxa"/>
            <w:tcBorders>
              <w:top w:val="nil"/>
              <w:left w:val="nil"/>
              <w:bottom w:val="single" w:sz="4" w:space="0" w:color="auto"/>
              <w:right w:val="single" w:sz="8" w:space="0" w:color="auto"/>
            </w:tcBorders>
            <w:shd w:val="clear" w:color="auto" w:fill="auto"/>
            <w:noWrap/>
            <w:vAlign w:val="bottom"/>
            <w:hideMark/>
          </w:tcPr>
          <w:p w:rsidR="005443E1" w:rsidRPr="005443E1" w:rsidRDefault="005443E1" w:rsidP="00185DD7">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w:t>
            </w:r>
            <w:r w:rsidR="00185DD7">
              <w:rPr>
                <w:rFonts w:ascii="Times New Roman" w:eastAsia="Times New Roman" w:hAnsi="Times New Roman" w:cs="Times New Roman"/>
                <w:sz w:val="20"/>
                <w:szCs w:val="20"/>
                <w:lang w:eastAsia="et-EE"/>
              </w:rPr>
              <w:t>150 000</w:t>
            </w:r>
          </w:p>
        </w:tc>
      </w:tr>
      <w:tr w:rsidR="005443E1" w:rsidRPr="005443E1" w:rsidTr="00B90E24">
        <w:trPr>
          <w:trHeight w:val="255"/>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rsidR="005443E1" w:rsidRPr="005443E1" w:rsidRDefault="005443E1" w:rsidP="005443E1">
            <w:pPr>
              <w:spacing w:after="0" w:line="240" w:lineRule="auto"/>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 xml:space="preserve">   Osaluste ning muude aktsiate ja osade müük (+)</w:t>
            </w:r>
          </w:p>
        </w:tc>
        <w:tc>
          <w:tcPr>
            <w:tcW w:w="1134" w:type="dxa"/>
            <w:tcBorders>
              <w:top w:val="nil"/>
              <w:left w:val="nil"/>
              <w:bottom w:val="single" w:sz="4" w:space="0" w:color="auto"/>
              <w:right w:val="nil"/>
            </w:tcBorders>
            <w:shd w:val="clear" w:color="auto" w:fill="D9D9D9" w:themeFill="background1" w:themeFillShade="D9"/>
            <w:vAlign w:val="bottom"/>
            <w:hideMark/>
          </w:tcPr>
          <w:p w:rsidR="005443E1" w:rsidRPr="005443E1" w:rsidRDefault="005443E1" w:rsidP="005443E1">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 </w:t>
            </w:r>
            <w:r w:rsidR="0043526B">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 </w:t>
            </w:r>
            <w:r w:rsidR="0043526B">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 </w:t>
            </w:r>
            <w:r w:rsidR="0043526B">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8" w:space="0" w:color="auto"/>
            </w:tcBorders>
            <w:shd w:val="clear" w:color="auto" w:fill="auto"/>
            <w:noWrap/>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 </w:t>
            </w:r>
            <w:r w:rsidR="0043526B">
              <w:rPr>
                <w:rFonts w:ascii="Times New Roman" w:eastAsia="Times New Roman" w:hAnsi="Times New Roman" w:cs="Times New Roman"/>
                <w:sz w:val="20"/>
                <w:szCs w:val="20"/>
                <w:lang w:eastAsia="et-EE"/>
              </w:rPr>
              <w:t>0</w:t>
            </w:r>
          </w:p>
        </w:tc>
      </w:tr>
      <w:tr w:rsidR="005443E1" w:rsidRPr="005443E1" w:rsidTr="00B90E24">
        <w:trPr>
          <w:trHeight w:val="255"/>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rsidR="005443E1" w:rsidRPr="005443E1" w:rsidRDefault="005443E1" w:rsidP="005443E1">
            <w:pPr>
              <w:spacing w:after="0" w:line="240" w:lineRule="auto"/>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 xml:space="preserve">   Osaluste ning muude aktsiate ja osade soetus (-)</w:t>
            </w:r>
          </w:p>
        </w:tc>
        <w:tc>
          <w:tcPr>
            <w:tcW w:w="1134" w:type="dxa"/>
            <w:tcBorders>
              <w:top w:val="nil"/>
              <w:left w:val="nil"/>
              <w:bottom w:val="single" w:sz="4" w:space="0" w:color="auto"/>
              <w:right w:val="nil"/>
            </w:tcBorders>
            <w:shd w:val="clear" w:color="auto" w:fill="D9D9D9" w:themeFill="background1" w:themeFillShade="D9"/>
            <w:vAlign w:val="bottom"/>
            <w:hideMark/>
          </w:tcPr>
          <w:p w:rsidR="005443E1" w:rsidRPr="005443E1" w:rsidRDefault="005443E1" w:rsidP="005443E1">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 </w:t>
            </w:r>
            <w:r w:rsidR="0043526B">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 </w:t>
            </w:r>
            <w:r w:rsidR="0043526B">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 </w:t>
            </w:r>
            <w:r w:rsidR="0043526B">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8" w:space="0" w:color="auto"/>
            </w:tcBorders>
            <w:shd w:val="clear" w:color="auto" w:fill="auto"/>
            <w:noWrap/>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 </w:t>
            </w:r>
            <w:r w:rsidR="0043526B">
              <w:rPr>
                <w:rFonts w:ascii="Times New Roman" w:eastAsia="Times New Roman" w:hAnsi="Times New Roman" w:cs="Times New Roman"/>
                <w:sz w:val="20"/>
                <w:szCs w:val="20"/>
                <w:lang w:eastAsia="et-EE"/>
              </w:rPr>
              <w:t>0</w:t>
            </w:r>
          </w:p>
        </w:tc>
      </w:tr>
      <w:tr w:rsidR="005443E1" w:rsidRPr="005443E1" w:rsidTr="00B90E24">
        <w:trPr>
          <w:trHeight w:val="255"/>
        </w:trPr>
        <w:tc>
          <w:tcPr>
            <w:tcW w:w="3251" w:type="dxa"/>
            <w:tcBorders>
              <w:top w:val="nil"/>
              <w:left w:val="single" w:sz="8" w:space="0" w:color="auto"/>
              <w:bottom w:val="nil"/>
              <w:right w:val="nil"/>
            </w:tcBorders>
            <w:shd w:val="clear" w:color="auto" w:fill="auto"/>
            <w:noWrap/>
            <w:vAlign w:val="bottom"/>
            <w:hideMark/>
          </w:tcPr>
          <w:p w:rsidR="005443E1" w:rsidRPr="005443E1" w:rsidRDefault="005443E1" w:rsidP="005443E1">
            <w:pPr>
              <w:spacing w:after="0" w:line="240" w:lineRule="auto"/>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 xml:space="preserve">   Tagasilaekuvad laenud (+)</w:t>
            </w:r>
          </w:p>
        </w:tc>
        <w:tc>
          <w:tcPr>
            <w:tcW w:w="1134" w:type="dxa"/>
            <w:tcBorders>
              <w:top w:val="nil"/>
              <w:left w:val="single" w:sz="4" w:space="0" w:color="auto"/>
              <w:bottom w:val="nil"/>
              <w:right w:val="nil"/>
            </w:tcBorders>
            <w:shd w:val="clear" w:color="auto" w:fill="D9D9D9" w:themeFill="background1" w:themeFillShade="D9"/>
            <w:vAlign w:val="bottom"/>
            <w:hideMark/>
          </w:tcPr>
          <w:p w:rsidR="005443E1" w:rsidRPr="005443E1" w:rsidRDefault="005443E1" w:rsidP="005443E1">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0</w:t>
            </w:r>
          </w:p>
        </w:tc>
        <w:tc>
          <w:tcPr>
            <w:tcW w:w="1134" w:type="dxa"/>
            <w:tcBorders>
              <w:top w:val="nil"/>
              <w:left w:val="single" w:sz="4" w:space="0" w:color="auto"/>
              <w:bottom w:val="nil"/>
              <w:right w:val="nil"/>
            </w:tcBorders>
            <w:shd w:val="clear" w:color="auto" w:fill="D9D9D9" w:themeFill="background1" w:themeFillShade="D9"/>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 </w:t>
            </w:r>
            <w:r w:rsidR="0043526B">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 </w:t>
            </w:r>
            <w:r w:rsidR="0043526B">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 </w:t>
            </w:r>
            <w:r w:rsidR="0043526B">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8" w:space="0" w:color="auto"/>
            </w:tcBorders>
            <w:shd w:val="clear" w:color="auto" w:fill="auto"/>
            <w:noWrap/>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 </w:t>
            </w:r>
            <w:r w:rsidR="0043526B">
              <w:rPr>
                <w:rFonts w:ascii="Times New Roman" w:eastAsia="Times New Roman" w:hAnsi="Times New Roman" w:cs="Times New Roman"/>
                <w:sz w:val="20"/>
                <w:szCs w:val="20"/>
                <w:lang w:eastAsia="et-EE"/>
              </w:rPr>
              <w:t>0</w:t>
            </w:r>
          </w:p>
        </w:tc>
      </w:tr>
      <w:tr w:rsidR="005443E1" w:rsidRPr="005443E1" w:rsidTr="00B90E24">
        <w:trPr>
          <w:trHeight w:val="255"/>
        </w:trPr>
        <w:tc>
          <w:tcPr>
            <w:tcW w:w="32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443E1" w:rsidRPr="005443E1" w:rsidRDefault="005443E1" w:rsidP="005443E1">
            <w:pPr>
              <w:spacing w:after="0" w:line="240" w:lineRule="auto"/>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 xml:space="preserve">   Antavad laenud (-)</w:t>
            </w:r>
          </w:p>
        </w:tc>
        <w:tc>
          <w:tcPr>
            <w:tcW w:w="1134" w:type="dxa"/>
            <w:tcBorders>
              <w:top w:val="single" w:sz="4" w:space="0" w:color="auto"/>
              <w:left w:val="nil"/>
              <w:bottom w:val="single" w:sz="4" w:space="0" w:color="auto"/>
              <w:right w:val="nil"/>
            </w:tcBorders>
            <w:shd w:val="clear" w:color="auto" w:fill="D9D9D9" w:themeFill="background1" w:themeFillShade="D9"/>
            <w:vAlign w:val="bottom"/>
            <w:hideMark/>
          </w:tcPr>
          <w:p w:rsidR="005443E1" w:rsidRPr="005443E1" w:rsidRDefault="005443E1" w:rsidP="005443E1">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0</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 </w:t>
            </w:r>
            <w:r w:rsidR="0043526B">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 </w:t>
            </w:r>
            <w:r w:rsidR="0043526B">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 </w:t>
            </w:r>
            <w:r w:rsidR="0043526B">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8" w:space="0" w:color="auto"/>
            </w:tcBorders>
            <w:shd w:val="clear" w:color="auto" w:fill="auto"/>
            <w:noWrap/>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 </w:t>
            </w:r>
            <w:r w:rsidR="0043526B">
              <w:rPr>
                <w:rFonts w:ascii="Times New Roman" w:eastAsia="Times New Roman" w:hAnsi="Times New Roman" w:cs="Times New Roman"/>
                <w:sz w:val="20"/>
                <w:szCs w:val="20"/>
                <w:lang w:eastAsia="et-EE"/>
              </w:rPr>
              <w:t>0</w:t>
            </w:r>
          </w:p>
        </w:tc>
      </w:tr>
      <w:tr w:rsidR="005443E1" w:rsidRPr="005443E1" w:rsidTr="00B90E24">
        <w:trPr>
          <w:trHeight w:val="255"/>
        </w:trPr>
        <w:tc>
          <w:tcPr>
            <w:tcW w:w="3251" w:type="dxa"/>
            <w:tcBorders>
              <w:top w:val="nil"/>
              <w:left w:val="single" w:sz="8" w:space="0" w:color="auto"/>
              <w:bottom w:val="single" w:sz="4" w:space="0" w:color="auto"/>
              <w:right w:val="single" w:sz="4" w:space="0" w:color="auto"/>
            </w:tcBorders>
            <w:shd w:val="clear" w:color="auto" w:fill="auto"/>
            <w:vAlign w:val="bottom"/>
            <w:hideMark/>
          </w:tcPr>
          <w:p w:rsidR="005443E1" w:rsidRPr="005443E1" w:rsidRDefault="005443E1" w:rsidP="005443E1">
            <w:pPr>
              <w:spacing w:after="0" w:line="240" w:lineRule="auto"/>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 xml:space="preserve">   Finantstulud (+)</w:t>
            </w:r>
          </w:p>
        </w:tc>
        <w:tc>
          <w:tcPr>
            <w:tcW w:w="1134" w:type="dxa"/>
            <w:tcBorders>
              <w:top w:val="nil"/>
              <w:left w:val="nil"/>
              <w:bottom w:val="single" w:sz="4" w:space="0" w:color="auto"/>
              <w:right w:val="nil"/>
            </w:tcBorders>
            <w:shd w:val="clear" w:color="auto" w:fill="D9D9D9" w:themeFill="background1" w:themeFillShade="D9"/>
            <w:vAlign w:val="bottom"/>
            <w:hideMark/>
          </w:tcPr>
          <w:p w:rsidR="005443E1" w:rsidRPr="005443E1" w:rsidRDefault="0043526B" w:rsidP="005443E1">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172</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5443E1" w:rsidRPr="005443E1" w:rsidRDefault="0043526B" w:rsidP="005443E1">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170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443E1" w:rsidRPr="005443E1" w:rsidRDefault="0043526B" w:rsidP="005443E1">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170</w:t>
            </w:r>
          </w:p>
        </w:tc>
        <w:tc>
          <w:tcPr>
            <w:tcW w:w="1134" w:type="dxa"/>
            <w:tcBorders>
              <w:top w:val="nil"/>
              <w:left w:val="nil"/>
              <w:bottom w:val="single" w:sz="4" w:space="0" w:color="auto"/>
              <w:right w:val="single" w:sz="4" w:space="0" w:color="auto"/>
            </w:tcBorders>
            <w:shd w:val="clear" w:color="auto" w:fill="auto"/>
            <w:noWrap/>
            <w:vAlign w:val="bottom"/>
            <w:hideMark/>
          </w:tcPr>
          <w:p w:rsidR="005443E1" w:rsidRPr="005443E1" w:rsidRDefault="0043526B" w:rsidP="005443E1">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170</w:t>
            </w:r>
          </w:p>
        </w:tc>
        <w:tc>
          <w:tcPr>
            <w:tcW w:w="1134" w:type="dxa"/>
            <w:tcBorders>
              <w:top w:val="nil"/>
              <w:left w:val="nil"/>
              <w:bottom w:val="single" w:sz="4" w:space="0" w:color="auto"/>
              <w:right w:val="single" w:sz="4" w:space="0" w:color="auto"/>
            </w:tcBorders>
            <w:shd w:val="clear" w:color="auto" w:fill="auto"/>
            <w:noWrap/>
            <w:vAlign w:val="bottom"/>
            <w:hideMark/>
          </w:tcPr>
          <w:p w:rsidR="005443E1" w:rsidRPr="005443E1" w:rsidRDefault="0043526B" w:rsidP="005443E1">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170</w:t>
            </w:r>
          </w:p>
        </w:tc>
        <w:tc>
          <w:tcPr>
            <w:tcW w:w="1134" w:type="dxa"/>
            <w:tcBorders>
              <w:top w:val="nil"/>
              <w:left w:val="nil"/>
              <w:bottom w:val="single" w:sz="4" w:space="0" w:color="auto"/>
              <w:right w:val="single" w:sz="8" w:space="0" w:color="auto"/>
            </w:tcBorders>
            <w:shd w:val="clear" w:color="auto" w:fill="auto"/>
            <w:noWrap/>
            <w:vAlign w:val="bottom"/>
            <w:hideMark/>
          </w:tcPr>
          <w:p w:rsidR="005443E1" w:rsidRPr="005443E1" w:rsidRDefault="0043526B" w:rsidP="005443E1">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170</w:t>
            </w:r>
          </w:p>
        </w:tc>
      </w:tr>
      <w:tr w:rsidR="005443E1" w:rsidRPr="005443E1" w:rsidTr="00B90E24">
        <w:trPr>
          <w:trHeight w:val="255"/>
        </w:trPr>
        <w:tc>
          <w:tcPr>
            <w:tcW w:w="3251" w:type="dxa"/>
            <w:tcBorders>
              <w:top w:val="nil"/>
              <w:left w:val="single" w:sz="8" w:space="0" w:color="auto"/>
              <w:bottom w:val="single" w:sz="4" w:space="0" w:color="auto"/>
              <w:right w:val="single" w:sz="4" w:space="0" w:color="auto"/>
            </w:tcBorders>
            <w:shd w:val="clear" w:color="auto" w:fill="auto"/>
            <w:vAlign w:val="bottom"/>
            <w:hideMark/>
          </w:tcPr>
          <w:p w:rsidR="005443E1" w:rsidRPr="005443E1" w:rsidRDefault="005443E1" w:rsidP="005443E1">
            <w:pPr>
              <w:spacing w:after="0" w:line="240" w:lineRule="auto"/>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 xml:space="preserve">   Finantskulud (-)</w:t>
            </w:r>
          </w:p>
        </w:tc>
        <w:tc>
          <w:tcPr>
            <w:tcW w:w="1134" w:type="dxa"/>
            <w:tcBorders>
              <w:top w:val="nil"/>
              <w:left w:val="nil"/>
              <w:bottom w:val="single" w:sz="4" w:space="0" w:color="auto"/>
              <w:right w:val="nil"/>
            </w:tcBorders>
            <w:shd w:val="clear" w:color="auto" w:fill="D9D9D9" w:themeFill="background1" w:themeFillShade="D9"/>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w:t>
            </w:r>
            <w:r w:rsidR="0043526B">
              <w:rPr>
                <w:rFonts w:ascii="Times New Roman" w:eastAsia="Times New Roman" w:hAnsi="Times New Roman" w:cs="Times New Roman"/>
                <w:sz w:val="20"/>
                <w:szCs w:val="20"/>
                <w:lang w:eastAsia="et-EE"/>
              </w:rPr>
              <w:t>14 024</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w:t>
            </w:r>
            <w:r w:rsidR="0043526B">
              <w:rPr>
                <w:rFonts w:ascii="Times New Roman" w:eastAsia="Times New Roman" w:hAnsi="Times New Roman" w:cs="Times New Roman"/>
                <w:sz w:val="20"/>
                <w:szCs w:val="20"/>
                <w:lang w:eastAsia="et-EE"/>
              </w:rPr>
              <w:t>18 500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w:t>
            </w:r>
            <w:r w:rsidR="0043526B">
              <w:rPr>
                <w:rFonts w:ascii="Times New Roman" w:eastAsia="Times New Roman" w:hAnsi="Times New Roman" w:cs="Times New Roman"/>
                <w:sz w:val="20"/>
                <w:szCs w:val="20"/>
                <w:lang w:eastAsia="et-EE"/>
              </w:rPr>
              <w:t>29 800</w:t>
            </w:r>
          </w:p>
        </w:tc>
        <w:tc>
          <w:tcPr>
            <w:tcW w:w="1134" w:type="dxa"/>
            <w:tcBorders>
              <w:top w:val="nil"/>
              <w:left w:val="nil"/>
              <w:bottom w:val="single" w:sz="4" w:space="0" w:color="auto"/>
              <w:right w:val="single" w:sz="4" w:space="0" w:color="auto"/>
            </w:tcBorders>
            <w:shd w:val="clear" w:color="auto" w:fill="auto"/>
            <w:noWrap/>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w:t>
            </w:r>
            <w:r w:rsidR="0043526B">
              <w:rPr>
                <w:rFonts w:ascii="Times New Roman" w:eastAsia="Times New Roman" w:hAnsi="Times New Roman" w:cs="Times New Roman"/>
                <w:sz w:val="20"/>
                <w:szCs w:val="20"/>
                <w:lang w:eastAsia="et-EE"/>
              </w:rPr>
              <w:t>27 800</w:t>
            </w:r>
          </w:p>
        </w:tc>
        <w:tc>
          <w:tcPr>
            <w:tcW w:w="1134" w:type="dxa"/>
            <w:tcBorders>
              <w:top w:val="nil"/>
              <w:left w:val="nil"/>
              <w:bottom w:val="single" w:sz="4" w:space="0" w:color="auto"/>
              <w:right w:val="single" w:sz="4" w:space="0" w:color="auto"/>
            </w:tcBorders>
            <w:shd w:val="clear" w:color="auto" w:fill="auto"/>
            <w:noWrap/>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w:t>
            </w:r>
            <w:r w:rsidR="0043526B">
              <w:rPr>
                <w:rFonts w:ascii="Times New Roman" w:eastAsia="Times New Roman" w:hAnsi="Times New Roman" w:cs="Times New Roman"/>
                <w:sz w:val="20"/>
                <w:szCs w:val="20"/>
                <w:lang w:eastAsia="et-EE"/>
              </w:rPr>
              <w:t>26 100</w:t>
            </w:r>
          </w:p>
        </w:tc>
        <w:tc>
          <w:tcPr>
            <w:tcW w:w="1134" w:type="dxa"/>
            <w:tcBorders>
              <w:top w:val="nil"/>
              <w:left w:val="nil"/>
              <w:bottom w:val="single" w:sz="4" w:space="0" w:color="auto"/>
              <w:right w:val="single" w:sz="8" w:space="0" w:color="auto"/>
            </w:tcBorders>
            <w:shd w:val="clear" w:color="auto" w:fill="auto"/>
            <w:noWrap/>
            <w:vAlign w:val="bottom"/>
            <w:hideMark/>
          </w:tcPr>
          <w:p w:rsidR="005443E1" w:rsidRPr="005443E1" w:rsidRDefault="005443E1" w:rsidP="0043526B">
            <w:pPr>
              <w:spacing w:after="0" w:line="240" w:lineRule="auto"/>
              <w:jc w:val="right"/>
              <w:rPr>
                <w:rFonts w:ascii="Times New Roman" w:eastAsia="Times New Roman" w:hAnsi="Times New Roman" w:cs="Times New Roman"/>
                <w:sz w:val="20"/>
                <w:szCs w:val="20"/>
                <w:lang w:eastAsia="et-EE"/>
              </w:rPr>
            </w:pPr>
            <w:r w:rsidRPr="005443E1">
              <w:rPr>
                <w:rFonts w:ascii="Times New Roman" w:eastAsia="Times New Roman" w:hAnsi="Times New Roman" w:cs="Times New Roman"/>
                <w:sz w:val="20"/>
                <w:szCs w:val="20"/>
                <w:lang w:eastAsia="et-EE"/>
              </w:rPr>
              <w:t>-</w:t>
            </w:r>
            <w:r w:rsidR="0043526B">
              <w:rPr>
                <w:rFonts w:ascii="Times New Roman" w:eastAsia="Times New Roman" w:hAnsi="Times New Roman" w:cs="Times New Roman"/>
                <w:sz w:val="20"/>
                <w:szCs w:val="20"/>
                <w:lang w:eastAsia="et-EE"/>
              </w:rPr>
              <w:t>23 614</w:t>
            </w:r>
          </w:p>
        </w:tc>
      </w:tr>
    </w:tbl>
    <w:p w:rsidR="00812C12" w:rsidRDefault="00812C12" w:rsidP="009217DB">
      <w:pPr>
        <w:autoSpaceDE w:val="0"/>
        <w:autoSpaceDN w:val="0"/>
        <w:adjustRightInd w:val="0"/>
        <w:spacing w:after="0" w:line="240" w:lineRule="auto"/>
        <w:rPr>
          <w:rFonts w:ascii="Times-Roman" w:hAnsi="Times-Roman" w:cs="Times-Roman"/>
          <w:bCs/>
          <w:i/>
          <w:sz w:val="20"/>
          <w:szCs w:val="20"/>
        </w:rPr>
      </w:pPr>
    </w:p>
    <w:p w:rsidR="007D0720" w:rsidRDefault="00852DFE" w:rsidP="009217DB">
      <w:pPr>
        <w:autoSpaceDE w:val="0"/>
        <w:autoSpaceDN w:val="0"/>
        <w:adjustRightInd w:val="0"/>
        <w:spacing w:after="0" w:line="240" w:lineRule="auto"/>
        <w:rPr>
          <w:rFonts w:ascii="Times-Roman" w:hAnsi="Times-Roman" w:cs="Times-Roman"/>
          <w:bCs/>
          <w:sz w:val="20"/>
          <w:szCs w:val="20"/>
        </w:rPr>
      </w:pPr>
      <w:r>
        <w:rPr>
          <w:rFonts w:ascii="Times-Roman" w:hAnsi="Times-Roman" w:cs="Times-Roman"/>
          <w:bCs/>
          <w:i/>
          <w:sz w:val="20"/>
          <w:szCs w:val="20"/>
        </w:rPr>
        <w:t>Allikas: Kastre</w:t>
      </w:r>
      <w:r w:rsidRPr="00852DFE">
        <w:rPr>
          <w:rFonts w:ascii="Times-Roman" w:hAnsi="Times-Roman" w:cs="Times-Roman"/>
          <w:bCs/>
          <w:i/>
          <w:sz w:val="20"/>
          <w:szCs w:val="20"/>
        </w:rPr>
        <w:t xml:space="preserve"> valla raamatupidamine</w:t>
      </w:r>
    </w:p>
    <w:p w:rsidR="009217DB" w:rsidRDefault="009217DB" w:rsidP="009217DB">
      <w:pPr>
        <w:autoSpaceDE w:val="0"/>
        <w:autoSpaceDN w:val="0"/>
        <w:adjustRightInd w:val="0"/>
        <w:spacing w:after="0" w:line="240" w:lineRule="auto"/>
        <w:rPr>
          <w:rFonts w:ascii="Times-Roman" w:hAnsi="Times-Roman" w:cs="Times-Roman"/>
          <w:bCs/>
          <w:sz w:val="20"/>
          <w:szCs w:val="20"/>
        </w:rPr>
      </w:pPr>
    </w:p>
    <w:p w:rsidR="009217DB" w:rsidRDefault="009217DB" w:rsidP="009217DB">
      <w:pPr>
        <w:autoSpaceDE w:val="0"/>
        <w:autoSpaceDN w:val="0"/>
        <w:adjustRightInd w:val="0"/>
        <w:spacing w:after="0" w:line="240" w:lineRule="auto"/>
        <w:rPr>
          <w:rFonts w:ascii="Times-Roman" w:hAnsi="Times-Roman" w:cs="Times-Roman"/>
          <w:bCs/>
          <w:sz w:val="20"/>
          <w:szCs w:val="20"/>
        </w:rPr>
      </w:pPr>
    </w:p>
    <w:p w:rsidR="009217DB" w:rsidRDefault="009217DB" w:rsidP="009217DB">
      <w:pPr>
        <w:autoSpaceDE w:val="0"/>
        <w:autoSpaceDN w:val="0"/>
        <w:adjustRightInd w:val="0"/>
        <w:spacing w:after="0" w:line="240" w:lineRule="auto"/>
        <w:rPr>
          <w:rFonts w:ascii="Times-Roman" w:hAnsi="Times-Roman" w:cs="Times-Roman"/>
          <w:bCs/>
          <w:sz w:val="20"/>
          <w:szCs w:val="20"/>
        </w:rPr>
      </w:pPr>
    </w:p>
    <w:p w:rsidR="009217DB" w:rsidRDefault="009217DB" w:rsidP="009217DB">
      <w:pPr>
        <w:autoSpaceDE w:val="0"/>
        <w:autoSpaceDN w:val="0"/>
        <w:adjustRightInd w:val="0"/>
        <w:spacing w:after="0" w:line="240" w:lineRule="auto"/>
        <w:rPr>
          <w:rFonts w:ascii="Times-Roman" w:hAnsi="Times-Roman" w:cs="Times-Roman"/>
          <w:bCs/>
          <w:sz w:val="20"/>
          <w:szCs w:val="20"/>
        </w:rPr>
      </w:pPr>
    </w:p>
    <w:p w:rsidR="00F439AA" w:rsidRDefault="00F439AA" w:rsidP="009217DB">
      <w:pPr>
        <w:autoSpaceDE w:val="0"/>
        <w:autoSpaceDN w:val="0"/>
        <w:adjustRightInd w:val="0"/>
        <w:spacing w:after="0" w:line="240" w:lineRule="auto"/>
        <w:rPr>
          <w:rFonts w:ascii="Times-Roman" w:hAnsi="Times-Roman" w:cs="Times-Roman"/>
          <w:bCs/>
          <w:sz w:val="20"/>
          <w:szCs w:val="20"/>
        </w:rPr>
      </w:pPr>
    </w:p>
    <w:p w:rsidR="00F439AA" w:rsidRDefault="00F439AA" w:rsidP="009217DB">
      <w:pPr>
        <w:autoSpaceDE w:val="0"/>
        <w:autoSpaceDN w:val="0"/>
        <w:adjustRightInd w:val="0"/>
        <w:spacing w:after="0" w:line="240" w:lineRule="auto"/>
        <w:rPr>
          <w:rFonts w:ascii="Times-Roman" w:hAnsi="Times-Roman" w:cs="Times-Roman"/>
          <w:bCs/>
          <w:sz w:val="20"/>
          <w:szCs w:val="20"/>
        </w:rPr>
      </w:pPr>
    </w:p>
    <w:p w:rsidR="00F439AA" w:rsidRDefault="00F439AA" w:rsidP="009217DB">
      <w:pPr>
        <w:autoSpaceDE w:val="0"/>
        <w:autoSpaceDN w:val="0"/>
        <w:adjustRightInd w:val="0"/>
        <w:spacing w:after="0" w:line="240" w:lineRule="auto"/>
        <w:rPr>
          <w:rFonts w:ascii="Times-Roman" w:hAnsi="Times-Roman" w:cs="Times-Roman"/>
          <w:bCs/>
          <w:sz w:val="20"/>
          <w:szCs w:val="20"/>
        </w:rPr>
      </w:pPr>
    </w:p>
    <w:p w:rsidR="00A1009A" w:rsidRDefault="00A1009A" w:rsidP="009217DB">
      <w:pPr>
        <w:autoSpaceDE w:val="0"/>
        <w:autoSpaceDN w:val="0"/>
        <w:adjustRightInd w:val="0"/>
        <w:spacing w:after="0" w:line="240" w:lineRule="auto"/>
        <w:rPr>
          <w:rFonts w:ascii="Times-Roman" w:hAnsi="Times-Roman" w:cs="Times-Roman"/>
          <w:bCs/>
          <w:sz w:val="20"/>
          <w:szCs w:val="20"/>
        </w:rPr>
      </w:pPr>
    </w:p>
    <w:p w:rsidR="009217DB" w:rsidRPr="000D09C6" w:rsidRDefault="009217DB" w:rsidP="009217DB">
      <w:pPr>
        <w:autoSpaceDE w:val="0"/>
        <w:autoSpaceDN w:val="0"/>
        <w:adjustRightInd w:val="0"/>
        <w:spacing w:after="0" w:line="240" w:lineRule="auto"/>
        <w:rPr>
          <w:rFonts w:ascii="Times-Roman" w:hAnsi="Times-Roman" w:cs="Times-Roman"/>
          <w:bCs/>
        </w:rPr>
      </w:pPr>
      <w:r w:rsidRPr="000D09C6">
        <w:rPr>
          <w:rFonts w:ascii="Times-Roman" w:hAnsi="Times-Roman" w:cs="Times-Roman"/>
          <w:bCs/>
        </w:rPr>
        <w:lastRenderedPageBreak/>
        <w:t>Tabel 7</w:t>
      </w:r>
      <w:r w:rsidR="0006644A" w:rsidRPr="000D09C6">
        <w:rPr>
          <w:rFonts w:ascii="Times-Roman" w:hAnsi="Times-Roman" w:cs="Times-Roman"/>
          <w:bCs/>
        </w:rPr>
        <w:t xml:space="preserve">. </w:t>
      </w:r>
      <w:r w:rsidRPr="000D09C6">
        <w:rPr>
          <w:rFonts w:ascii="Times-Roman" w:hAnsi="Times-Roman" w:cs="Times-Roman"/>
          <w:bCs/>
        </w:rPr>
        <w:t xml:space="preserve"> Suuremad investeeringud 2019-2023</w:t>
      </w:r>
    </w:p>
    <w:p w:rsidR="009217DB" w:rsidRPr="00EA3CF9" w:rsidRDefault="009217DB" w:rsidP="009217DB">
      <w:pPr>
        <w:autoSpaceDE w:val="0"/>
        <w:autoSpaceDN w:val="0"/>
        <w:adjustRightInd w:val="0"/>
        <w:spacing w:after="0" w:line="240" w:lineRule="auto"/>
        <w:rPr>
          <w:rFonts w:ascii="Times-Roman" w:hAnsi="Times-Roman" w:cs="Times-Roman"/>
          <w:bCs/>
          <w:sz w:val="18"/>
          <w:szCs w:val="18"/>
        </w:rPr>
      </w:pPr>
    </w:p>
    <w:tbl>
      <w:tblPr>
        <w:tblW w:w="9209" w:type="dxa"/>
        <w:tblCellMar>
          <w:left w:w="70" w:type="dxa"/>
          <w:right w:w="70" w:type="dxa"/>
        </w:tblCellMar>
        <w:tblLook w:val="04A0" w:firstRow="1" w:lastRow="0" w:firstColumn="1" w:lastColumn="0" w:noHBand="0" w:noVBand="1"/>
      </w:tblPr>
      <w:tblGrid>
        <w:gridCol w:w="3539"/>
        <w:gridCol w:w="1134"/>
        <w:gridCol w:w="1134"/>
        <w:gridCol w:w="1134"/>
        <w:gridCol w:w="1134"/>
        <w:gridCol w:w="1134"/>
      </w:tblGrid>
      <w:tr w:rsidR="00EA3CF9" w:rsidRPr="00EA3CF9" w:rsidTr="003273AD">
        <w:trPr>
          <w:trHeight w:val="255"/>
        </w:trPr>
        <w:tc>
          <w:tcPr>
            <w:tcW w:w="353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9217DB" w:rsidRPr="00EA3CF9" w:rsidRDefault="009217DB" w:rsidP="009217DB">
            <w:pPr>
              <w:spacing w:after="0" w:line="240" w:lineRule="auto"/>
              <w:rPr>
                <w:rFonts w:ascii="Times New Roman" w:eastAsia="Times New Roman" w:hAnsi="Times New Roman" w:cs="Times New Roman"/>
                <w:b/>
                <w:bCs/>
                <w:sz w:val="18"/>
                <w:szCs w:val="18"/>
                <w:lang w:eastAsia="et-EE"/>
              </w:rPr>
            </w:pPr>
            <w:r w:rsidRPr="00EA3CF9">
              <w:rPr>
                <w:rFonts w:ascii="Times New Roman" w:eastAsia="Times New Roman" w:hAnsi="Times New Roman" w:cs="Times New Roman"/>
                <w:b/>
                <w:bCs/>
                <w:sz w:val="18"/>
                <w:szCs w:val="18"/>
                <w:lang w:eastAsia="et-EE"/>
              </w:rPr>
              <w:t>Investeeringuobjektid</w:t>
            </w:r>
          </w:p>
        </w:tc>
        <w:tc>
          <w:tcPr>
            <w:tcW w:w="1134"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9217DB" w:rsidRPr="00EA3CF9" w:rsidRDefault="009217DB" w:rsidP="009217DB">
            <w:pPr>
              <w:spacing w:after="0" w:line="240" w:lineRule="auto"/>
              <w:jc w:val="center"/>
              <w:rPr>
                <w:rFonts w:ascii="Times New Roman" w:eastAsia="Times New Roman" w:hAnsi="Times New Roman" w:cs="Times New Roman"/>
                <w:b/>
                <w:bCs/>
                <w:sz w:val="18"/>
                <w:szCs w:val="18"/>
                <w:lang w:eastAsia="et-EE"/>
              </w:rPr>
            </w:pPr>
            <w:r w:rsidRPr="00EA3CF9">
              <w:rPr>
                <w:rFonts w:ascii="Times New Roman" w:eastAsia="Times New Roman" w:hAnsi="Times New Roman" w:cs="Times New Roman"/>
                <w:b/>
                <w:bCs/>
                <w:sz w:val="18"/>
                <w:szCs w:val="18"/>
                <w:lang w:eastAsia="et-EE"/>
              </w:rPr>
              <w:t>2019</w:t>
            </w:r>
          </w:p>
          <w:p w:rsidR="009F0F7D" w:rsidRPr="00EA3CF9" w:rsidRDefault="009F0F7D" w:rsidP="009217DB">
            <w:pPr>
              <w:spacing w:after="0" w:line="240" w:lineRule="auto"/>
              <w:jc w:val="center"/>
              <w:rPr>
                <w:rFonts w:ascii="Times New Roman" w:eastAsia="Times New Roman" w:hAnsi="Times New Roman" w:cs="Times New Roman"/>
                <w:b/>
                <w:bCs/>
                <w:sz w:val="18"/>
                <w:szCs w:val="18"/>
                <w:lang w:eastAsia="et-EE"/>
              </w:rPr>
            </w:pPr>
            <w:r w:rsidRPr="00EA3CF9">
              <w:rPr>
                <w:rFonts w:ascii="Times New Roman" w:eastAsia="Times New Roman" w:hAnsi="Times New Roman" w:cs="Times New Roman"/>
                <w:b/>
                <w:bCs/>
                <w:sz w:val="18"/>
                <w:szCs w:val="18"/>
                <w:lang w:eastAsia="et-EE"/>
              </w:rPr>
              <w:t>eeldav täitmine</w:t>
            </w:r>
          </w:p>
        </w:tc>
        <w:tc>
          <w:tcPr>
            <w:tcW w:w="1134"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9217DB" w:rsidRPr="00EA3CF9" w:rsidRDefault="009217DB" w:rsidP="009217DB">
            <w:pPr>
              <w:spacing w:after="0" w:line="240" w:lineRule="auto"/>
              <w:jc w:val="center"/>
              <w:rPr>
                <w:rFonts w:ascii="Times New Roman" w:eastAsia="Times New Roman" w:hAnsi="Times New Roman" w:cs="Times New Roman"/>
                <w:b/>
                <w:bCs/>
                <w:sz w:val="18"/>
                <w:szCs w:val="18"/>
                <w:lang w:eastAsia="et-EE"/>
              </w:rPr>
            </w:pPr>
            <w:r w:rsidRPr="00EA3CF9">
              <w:rPr>
                <w:rFonts w:ascii="Times New Roman" w:eastAsia="Times New Roman" w:hAnsi="Times New Roman" w:cs="Times New Roman"/>
                <w:b/>
                <w:bCs/>
                <w:sz w:val="18"/>
                <w:szCs w:val="18"/>
                <w:lang w:eastAsia="et-EE"/>
              </w:rPr>
              <w:t>2020</w:t>
            </w:r>
          </w:p>
          <w:p w:rsidR="009F0F7D" w:rsidRPr="00EA3CF9" w:rsidRDefault="009F0F7D" w:rsidP="009217DB">
            <w:pPr>
              <w:spacing w:after="0" w:line="240" w:lineRule="auto"/>
              <w:jc w:val="center"/>
              <w:rPr>
                <w:rFonts w:ascii="Times New Roman" w:eastAsia="Times New Roman" w:hAnsi="Times New Roman" w:cs="Times New Roman"/>
                <w:b/>
                <w:bCs/>
                <w:sz w:val="18"/>
                <w:szCs w:val="18"/>
                <w:lang w:eastAsia="et-EE"/>
              </w:rPr>
            </w:pPr>
            <w:r w:rsidRPr="00EA3CF9">
              <w:rPr>
                <w:rFonts w:ascii="Times New Roman" w:eastAsia="Times New Roman" w:hAnsi="Times New Roman" w:cs="Times New Roman"/>
                <w:b/>
                <w:bCs/>
                <w:sz w:val="18"/>
                <w:szCs w:val="18"/>
                <w:lang w:eastAsia="et-EE"/>
              </w:rPr>
              <w:t>eelarve</w:t>
            </w:r>
          </w:p>
        </w:tc>
        <w:tc>
          <w:tcPr>
            <w:tcW w:w="1134"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9217DB" w:rsidRPr="00EA3CF9" w:rsidRDefault="009217DB" w:rsidP="009217DB">
            <w:pPr>
              <w:spacing w:after="0" w:line="240" w:lineRule="auto"/>
              <w:jc w:val="center"/>
              <w:rPr>
                <w:rFonts w:ascii="Times New Roman" w:eastAsia="Times New Roman" w:hAnsi="Times New Roman" w:cs="Times New Roman"/>
                <w:b/>
                <w:bCs/>
                <w:sz w:val="18"/>
                <w:szCs w:val="18"/>
                <w:lang w:eastAsia="et-EE"/>
              </w:rPr>
            </w:pPr>
            <w:r w:rsidRPr="00EA3CF9">
              <w:rPr>
                <w:rFonts w:ascii="Times New Roman" w:eastAsia="Times New Roman" w:hAnsi="Times New Roman" w:cs="Times New Roman"/>
                <w:b/>
                <w:bCs/>
                <w:sz w:val="18"/>
                <w:szCs w:val="18"/>
                <w:lang w:eastAsia="et-EE"/>
              </w:rPr>
              <w:t>2021</w:t>
            </w:r>
          </w:p>
          <w:p w:rsidR="009F0F7D" w:rsidRPr="00EA3CF9" w:rsidRDefault="009F0F7D" w:rsidP="009217DB">
            <w:pPr>
              <w:spacing w:after="0" w:line="240" w:lineRule="auto"/>
              <w:jc w:val="center"/>
              <w:rPr>
                <w:rFonts w:ascii="Times New Roman" w:eastAsia="Times New Roman" w:hAnsi="Times New Roman" w:cs="Times New Roman"/>
                <w:b/>
                <w:bCs/>
                <w:sz w:val="18"/>
                <w:szCs w:val="18"/>
                <w:lang w:eastAsia="et-EE"/>
              </w:rPr>
            </w:pPr>
            <w:r w:rsidRPr="00EA3CF9">
              <w:rPr>
                <w:rFonts w:ascii="Times New Roman" w:eastAsia="Times New Roman" w:hAnsi="Times New Roman" w:cs="Times New Roman"/>
                <w:b/>
                <w:bCs/>
                <w:sz w:val="18"/>
                <w:szCs w:val="18"/>
                <w:lang w:eastAsia="et-EE"/>
              </w:rPr>
              <w:t>eelarve</w:t>
            </w:r>
          </w:p>
        </w:tc>
        <w:tc>
          <w:tcPr>
            <w:tcW w:w="1134" w:type="dxa"/>
            <w:tcBorders>
              <w:top w:val="single" w:sz="4" w:space="0" w:color="auto"/>
              <w:left w:val="nil"/>
              <w:bottom w:val="single" w:sz="4" w:space="0" w:color="auto"/>
              <w:right w:val="nil"/>
            </w:tcBorders>
            <w:shd w:val="clear" w:color="auto" w:fill="E2EFD9" w:themeFill="accent6" w:themeFillTint="33"/>
            <w:noWrap/>
            <w:vAlign w:val="bottom"/>
            <w:hideMark/>
          </w:tcPr>
          <w:p w:rsidR="009217DB" w:rsidRPr="00EA3CF9" w:rsidRDefault="009217DB" w:rsidP="009217DB">
            <w:pPr>
              <w:spacing w:after="0" w:line="240" w:lineRule="auto"/>
              <w:jc w:val="center"/>
              <w:rPr>
                <w:rFonts w:ascii="Times New Roman" w:eastAsia="Times New Roman" w:hAnsi="Times New Roman" w:cs="Times New Roman"/>
                <w:b/>
                <w:bCs/>
                <w:sz w:val="18"/>
                <w:szCs w:val="18"/>
                <w:lang w:eastAsia="et-EE"/>
              </w:rPr>
            </w:pPr>
            <w:r w:rsidRPr="00EA3CF9">
              <w:rPr>
                <w:rFonts w:ascii="Times New Roman" w:eastAsia="Times New Roman" w:hAnsi="Times New Roman" w:cs="Times New Roman"/>
                <w:b/>
                <w:bCs/>
                <w:sz w:val="18"/>
                <w:szCs w:val="18"/>
                <w:lang w:eastAsia="et-EE"/>
              </w:rPr>
              <w:t>2022</w:t>
            </w:r>
          </w:p>
          <w:p w:rsidR="009F0F7D" w:rsidRPr="00EA3CF9" w:rsidRDefault="009F0F7D" w:rsidP="009217DB">
            <w:pPr>
              <w:spacing w:after="0" w:line="240" w:lineRule="auto"/>
              <w:jc w:val="center"/>
              <w:rPr>
                <w:rFonts w:ascii="Times New Roman" w:eastAsia="Times New Roman" w:hAnsi="Times New Roman" w:cs="Times New Roman"/>
                <w:b/>
                <w:bCs/>
                <w:sz w:val="18"/>
                <w:szCs w:val="18"/>
                <w:lang w:eastAsia="et-EE"/>
              </w:rPr>
            </w:pPr>
            <w:r w:rsidRPr="00EA3CF9">
              <w:rPr>
                <w:rFonts w:ascii="Times New Roman" w:eastAsia="Times New Roman" w:hAnsi="Times New Roman" w:cs="Times New Roman"/>
                <w:b/>
                <w:bCs/>
                <w:sz w:val="18"/>
                <w:szCs w:val="18"/>
                <w:lang w:eastAsia="et-EE"/>
              </w:rPr>
              <w:t>eelarve</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9217DB" w:rsidRPr="00EA3CF9" w:rsidRDefault="009217DB" w:rsidP="009217DB">
            <w:pPr>
              <w:spacing w:after="0" w:line="240" w:lineRule="auto"/>
              <w:jc w:val="center"/>
              <w:rPr>
                <w:rFonts w:ascii="Times New Roman" w:eastAsia="Times New Roman" w:hAnsi="Times New Roman" w:cs="Times New Roman"/>
                <w:b/>
                <w:bCs/>
                <w:sz w:val="18"/>
                <w:szCs w:val="18"/>
                <w:lang w:eastAsia="et-EE"/>
              </w:rPr>
            </w:pPr>
            <w:r w:rsidRPr="00EA3CF9">
              <w:rPr>
                <w:rFonts w:ascii="Times New Roman" w:eastAsia="Times New Roman" w:hAnsi="Times New Roman" w:cs="Times New Roman"/>
                <w:b/>
                <w:bCs/>
                <w:sz w:val="18"/>
                <w:szCs w:val="18"/>
                <w:lang w:eastAsia="et-EE"/>
              </w:rPr>
              <w:t>2023</w:t>
            </w:r>
          </w:p>
          <w:p w:rsidR="009F0F7D" w:rsidRPr="00EA3CF9" w:rsidRDefault="009F0F7D" w:rsidP="009217DB">
            <w:pPr>
              <w:spacing w:after="0" w:line="240" w:lineRule="auto"/>
              <w:jc w:val="center"/>
              <w:rPr>
                <w:rFonts w:ascii="Times New Roman" w:eastAsia="Times New Roman" w:hAnsi="Times New Roman" w:cs="Times New Roman"/>
                <w:b/>
                <w:bCs/>
                <w:sz w:val="18"/>
                <w:szCs w:val="18"/>
                <w:lang w:eastAsia="et-EE"/>
              </w:rPr>
            </w:pPr>
            <w:r w:rsidRPr="00EA3CF9">
              <w:rPr>
                <w:rFonts w:ascii="Times New Roman" w:eastAsia="Times New Roman" w:hAnsi="Times New Roman" w:cs="Times New Roman"/>
                <w:b/>
                <w:bCs/>
                <w:sz w:val="18"/>
                <w:szCs w:val="18"/>
                <w:lang w:eastAsia="et-EE"/>
              </w:rPr>
              <w:t>eelarve</w:t>
            </w:r>
          </w:p>
        </w:tc>
      </w:tr>
      <w:tr w:rsidR="009217DB" w:rsidRPr="0027345F" w:rsidTr="005F346F">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217DB" w:rsidRPr="0027345F" w:rsidRDefault="009217DB" w:rsidP="009217DB">
            <w:pPr>
              <w:spacing w:after="0" w:line="240" w:lineRule="auto"/>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217DB" w:rsidRPr="0027345F" w:rsidRDefault="009217DB" w:rsidP="009217DB">
            <w:pPr>
              <w:spacing w:after="0" w:line="240" w:lineRule="auto"/>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9217DB">
            <w:pPr>
              <w:spacing w:after="0" w:line="240" w:lineRule="auto"/>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9217DB">
            <w:pPr>
              <w:spacing w:after="0" w:line="240" w:lineRule="auto"/>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9217DB">
            <w:pPr>
              <w:spacing w:after="0" w:line="240" w:lineRule="auto"/>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217DB" w:rsidRPr="0027345F" w:rsidRDefault="009217DB" w:rsidP="009217DB">
            <w:pPr>
              <w:spacing w:after="0" w:line="240" w:lineRule="auto"/>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p>
        </w:tc>
      </w:tr>
      <w:tr w:rsidR="009217DB" w:rsidRPr="0027345F" w:rsidTr="00B90E24">
        <w:trPr>
          <w:trHeight w:val="510"/>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01 Melliste Keskus</w:t>
            </w:r>
            <w:r w:rsidR="0058331A">
              <w:rPr>
                <w:rFonts w:ascii="Times New Roman" w:eastAsia="Times New Roman" w:hAnsi="Times New Roman" w:cs="Times New Roman"/>
                <w:b/>
                <w:bCs/>
                <w:sz w:val="18"/>
                <w:szCs w:val="18"/>
                <w:lang w:eastAsia="et-EE"/>
              </w:rPr>
              <w:t>ehoone projekteerimine ja ehitamine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900 000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190 000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710 000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B90E24">
        <w:trPr>
          <w:trHeight w:val="255"/>
        </w:trPr>
        <w:tc>
          <w:tcPr>
            <w:tcW w:w="3539" w:type="dxa"/>
            <w:tcBorders>
              <w:top w:val="nil"/>
              <w:left w:val="single" w:sz="8" w:space="0" w:color="000000"/>
              <w:bottom w:val="single" w:sz="4" w:space="0" w:color="000000"/>
              <w:right w:val="single" w:sz="4" w:space="0" w:color="000000"/>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04 Vallateede renoveerimine</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183 000</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150 000</w:t>
            </w:r>
          </w:p>
        </w:tc>
        <w:tc>
          <w:tcPr>
            <w:tcW w:w="1134" w:type="dxa"/>
            <w:tcBorders>
              <w:top w:val="nil"/>
              <w:left w:val="nil"/>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150 000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165 000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150 000</w:t>
            </w:r>
          </w:p>
        </w:tc>
      </w:tr>
      <w:tr w:rsidR="009217DB" w:rsidRPr="0027345F" w:rsidTr="006D2FDD">
        <w:trPr>
          <w:trHeight w:val="255"/>
        </w:trPr>
        <w:tc>
          <w:tcPr>
            <w:tcW w:w="3539" w:type="dxa"/>
            <w:tcBorders>
              <w:top w:val="nil"/>
              <w:left w:val="single" w:sz="8" w:space="0" w:color="000000"/>
              <w:bottom w:val="single" w:sz="4" w:space="0" w:color="000000"/>
              <w:right w:val="single" w:sz="4" w:space="0" w:color="000000"/>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nil"/>
              <w:bottom w:val="single" w:sz="4" w:space="0" w:color="000000"/>
              <w:right w:val="single" w:sz="4" w:space="0" w:color="000000"/>
            </w:tcBorders>
            <w:shd w:val="clear" w:color="auto" w:fill="auto"/>
            <w:noWrap/>
            <w:vAlign w:val="bottom"/>
            <w:hideMark/>
          </w:tcPr>
          <w:p w:rsidR="009217DB" w:rsidRPr="0027345F" w:rsidRDefault="0058331A" w:rsidP="0058331A">
            <w:pPr>
              <w:spacing w:after="0" w:line="240" w:lineRule="auto"/>
              <w:jc w:val="right"/>
              <w:rPr>
                <w:rFonts w:ascii="Times New Roman" w:eastAsia="Times New Roman" w:hAnsi="Times New Roman" w:cs="Times New Roman"/>
                <w:sz w:val="18"/>
                <w:szCs w:val="18"/>
                <w:lang w:eastAsia="et-EE"/>
              </w:rPr>
            </w:pPr>
            <w:r>
              <w:rPr>
                <w:rFonts w:ascii="Times New Roman" w:eastAsia="Times New Roman" w:hAnsi="Times New Roman" w:cs="Times New Roman"/>
                <w:sz w:val="18"/>
                <w:szCs w:val="18"/>
                <w:lang w:eastAsia="et-EE"/>
              </w:rPr>
              <w:t>0</w:t>
            </w:r>
          </w:p>
        </w:tc>
        <w:tc>
          <w:tcPr>
            <w:tcW w:w="1134" w:type="dxa"/>
            <w:tcBorders>
              <w:top w:val="nil"/>
              <w:left w:val="nil"/>
              <w:bottom w:val="single" w:sz="4" w:space="0" w:color="000000"/>
              <w:right w:val="nil"/>
            </w:tcBorders>
            <w:shd w:val="clear" w:color="auto" w:fill="auto"/>
            <w:noWrap/>
            <w:vAlign w:val="bottom"/>
            <w:hideMark/>
          </w:tcPr>
          <w:p w:rsidR="009217DB" w:rsidRPr="0027345F" w:rsidRDefault="0058331A" w:rsidP="0058331A">
            <w:pPr>
              <w:spacing w:after="0" w:line="240" w:lineRule="auto"/>
              <w:jc w:val="right"/>
              <w:rPr>
                <w:rFonts w:ascii="Times New Roman" w:eastAsia="Times New Roman" w:hAnsi="Times New Roman" w:cs="Times New Roman"/>
                <w:sz w:val="18"/>
                <w:szCs w:val="18"/>
                <w:lang w:eastAsia="et-EE"/>
              </w:rPr>
            </w:pPr>
            <w:r>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58331A" w:rsidP="0058331A">
            <w:pPr>
              <w:spacing w:after="0" w:line="240" w:lineRule="auto"/>
              <w:jc w:val="right"/>
              <w:rPr>
                <w:rFonts w:ascii="Times New Roman" w:eastAsia="Times New Roman" w:hAnsi="Times New Roman" w:cs="Times New Roman"/>
                <w:sz w:val="18"/>
                <w:szCs w:val="18"/>
                <w:lang w:eastAsia="et-EE"/>
              </w:rPr>
            </w:pPr>
            <w:r>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217DB" w:rsidRPr="0027345F" w:rsidRDefault="0058331A" w:rsidP="0058331A">
            <w:pPr>
              <w:spacing w:after="0" w:line="240" w:lineRule="auto"/>
              <w:jc w:val="right"/>
              <w:rPr>
                <w:rFonts w:ascii="Times New Roman" w:eastAsia="Times New Roman" w:hAnsi="Times New Roman" w:cs="Times New Roman"/>
                <w:sz w:val="18"/>
                <w:szCs w:val="18"/>
                <w:lang w:eastAsia="et-EE"/>
              </w:rPr>
            </w:pPr>
            <w:r>
              <w:rPr>
                <w:rFonts w:ascii="Times New Roman" w:eastAsia="Times New Roman" w:hAnsi="Times New Roman" w:cs="Times New Roman"/>
                <w:sz w:val="18"/>
                <w:szCs w:val="18"/>
                <w:lang w:eastAsia="et-EE"/>
              </w:rPr>
              <w:t>0</w:t>
            </w:r>
          </w:p>
        </w:tc>
      </w:tr>
      <w:tr w:rsidR="009217DB" w:rsidRPr="0027345F" w:rsidTr="006D2FDD">
        <w:trPr>
          <w:trHeight w:val="255"/>
        </w:trPr>
        <w:tc>
          <w:tcPr>
            <w:tcW w:w="3539" w:type="dxa"/>
            <w:tcBorders>
              <w:top w:val="nil"/>
              <w:left w:val="single" w:sz="8" w:space="0" w:color="000000"/>
              <w:bottom w:val="single" w:sz="4" w:space="0" w:color="000000"/>
              <w:right w:val="single" w:sz="4" w:space="0" w:color="000000"/>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183 000</w:t>
            </w:r>
          </w:p>
        </w:tc>
        <w:tc>
          <w:tcPr>
            <w:tcW w:w="1134" w:type="dxa"/>
            <w:tcBorders>
              <w:top w:val="nil"/>
              <w:left w:val="nil"/>
              <w:bottom w:val="single" w:sz="4" w:space="0" w:color="000000"/>
              <w:right w:val="single" w:sz="4" w:space="0" w:color="000000"/>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150 000</w:t>
            </w:r>
          </w:p>
        </w:tc>
        <w:tc>
          <w:tcPr>
            <w:tcW w:w="1134" w:type="dxa"/>
            <w:tcBorders>
              <w:top w:val="nil"/>
              <w:left w:val="nil"/>
              <w:bottom w:val="single" w:sz="4" w:space="0" w:color="000000"/>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150 000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165 000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150000</w:t>
            </w:r>
          </w:p>
        </w:tc>
      </w:tr>
      <w:tr w:rsidR="009217DB" w:rsidRPr="0027345F" w:rsidTr="00B90E24">
        <w:trPr>
          <w:trHeight w:val="255"/>
        </w:trPr>
        <w:tc>
          <w:tcPr>
            <w:tcW w:w="3539" w:type="dxa"/>
            <w:tcBorders>
              <w:top w:val="nil"/>
              <w:left w:val="single" w:sz="8" w:space="0" w:color="000000"/>
              <w:bottom w:val="single" w:sz="4" w:space="0" w:color="000000"/>
              <w:right w:val="single" w:sz="4" w:space="0" w:color="000000"/>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04 Melliste-Poka kergliiklustee ehitamine</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40 000</w:t>
            </w:r>
          </w:p>
        </w:tc>
        <w:tc>
          <w:tcPr>
            <w:tcW w:w="1134" w:type="dxa"/>
            <w:tcBorders>
              <w:top w:val="nil"/>
              <w:left w:val="nil"/>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360 090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000000"/>
              <w:bottom w:val="single" w:sz="4" w:space="0" w:color="000000"/>
              <w:right w:val="single" w:sz="4" w:space="0" w:color="000000"/>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000000"/>
              <w:right w:val="single" w:sz="4" w:space="0" w:color="000000"/>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000000"/>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270 000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r>
      <w:tr w:rsidR="009217DB" w:rsidRPr="0027345F" w:rsidTr="006D2FDD">
        <w:trPr>
          <w:trHeight w:val="255"/>
        </w:trPr>
        <w:tc>
          <w:tcPr>
            <w:tcW w:w="3539" w:type="dxa"/>
            <w:tcBorders>
              <w:top w:val="nil"/>
              <w:left w:val="single" w:sz="8" w:space="0" w:color="000000"/>
              <w:bottom w:val="single" w:sz="4" w:space="0" w:color="000000"/>
              <w:right w:val="single" w:sz="4" w:space="0" w:color="000000"/>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000000"/>
              <w:right w:val="single" w:sz="4" w:space="0" w:color="000000"/>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40 000</w:t>
            </w:r>
          </w:p>
        </w:tc>
        <w:tc>
          <w:tcPr>
            <w:tcW w:w="1134" w:type="dxa"/>
            <w:tcBorders>
              <w:top w:val="nil"/>
              <w:left w:val="nil"/>
              <w:bottom w:val="single" w:sz="4" w:space="0" w:color="000000"/>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90 090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r>
      <w:tr w:rsidR="009217DB" w:rsidRPr="0027345F" w:rsidTr="00B90E24">
        <w:trPr>
          <w:trHeight w:val="255"/>
        </w:trPr>
        <w:tc>
          <w:tcPr>
            <w:tcW w:w="3539" w:type="dxa"/>
            <w:tcBorders>
              <w:top w:val="nil"/>
              <w:left w:val="single" w:sz="8" w:space="0" w:color="000000"/>
              <w:bottom w:val="single" w:sz="4" w:space="0" w:color="000000"/>
              <w:right w:val="single" w:sz="4" w:space="0" w:color="000000"/>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04 Melliste-Vana-Kaste kergliiklustee</w:t>
            </w:r>
            <w:r w:rsidR="0058331A">
              <w:rPr>
                <w:rFonts w:ascii="Times New Roman" w:eastAsia="Times New Roman" w:hAnsi="Times New Roman" w:cs="Times New Roman"/>
                <w:b/>
                <w:bCs/>
                <w:sz w:val="18"/>
                <w:szCs w:val="18"/>
                <w:lang w:eastAsia="et-EE"/>
              </w:rPr>
              <w:t xml:space="preserve"> rajamine</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000000"/>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000000"/>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500 000</w:t>
            </w:r>
          </w:p>
        </w:tc>
      </w:tr>
      <w:tr w:rsidR="009217DB" w:rsidRPr="0027345F" w:rsidTr="006D2FDD">
        <w:trPr>
          <w:trHeight w:val="255"/>
        </w:trPr>
        <w:tc>
          <w:tcPr>
            <w:tcW w:w="3539" w:type="dxa"/>
            <w:tcBorders>
              <w:top w:val="nil"/>
              <w:left w:val="single" w:sz="8" w:space="0" w:color="000000"/>
              <w:bottom w:val="single" w:sz="4" w:space="0" w:color="000000"/>
              <w:right w:val="single" w:sz="4" w:space="0" w:color="000000"/>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nil"/>
              <w:bottom w:val="single" w:sz="4" w:space="0" w:color="000000"/>
              <w:right w:val="single" w:sz="4" w:space="0" w:color="000000"/>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nil"/>
              <w:bottom w:val="single" w:sz="4" w:space="0" w:color="000000"/>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400000</w:t>
            </w:r>
          </w:p>
        </w:tc>
      </w:tr>
      <w:tr w:rsidR="009217DB" w:rsidRPr="0027345F" w:rsidTr="006D2FDD">
        <w:trPr>
          <w:trHeight w:val="255"/>
        </w:trPr>
        <w:tc>
          <w:tcPr>
            <w:tcW w:w="3539" w:type="dxa"/>
            <w:tcBorders>
              <w:top w:val="nil"/>
              <w:left w:val="single" w:sz="8" w:space="0" w:color="000000"/>
              <w:bottom w:val="single" w:sz="4" w:space="0" w:color="000000"/>
              <w:right w:val="single" w:sz="4" w:space="0" w:color="000000"/>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nil"/>
              <w:bottom w:val="single" w:sz="4" w:space="0" w:color="000000"/>
              <w:right w:val="single" w:sz="4" w:space="0" w:color="000000"/>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nil"/>
              <w:bottom w:val="single" w:sz="4" w:space="0" w:color="000000"/>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100000</w:t>
            </w:r>
          </w:p>
        </w:tc>
      </w:tr>
      <w:tr w:rsidR="009217DB" w:rsidRPr="0027345F" w:rsidTr="00B90E24">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04 Võnnu Karja tee tolmuvabaks muutmine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145 920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126 960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18 960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r>
      <w:tr w:rsidR="009217DB" w:rsidRPr="0027345F" w:rsidTr="00B90E24">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04 Hammaste- Võnnu kergliiklustee rajamine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465 000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400 000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65 000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r>
      <w:tr w:rsidR="009217DB" w:rsidRPr="0027345F" w:rsidTr="00B90E24">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58331A" w:rsidP="009217DB">
            <w:pPr>
              <w:spacing w:after="0" w:line="240" w:lineRule="auto"/>
              <w:rPr>
                <w:rFonts w:ascii="Times New Roman" w:eastAsia="Times New Roman" w:hAnsi="Times New Roman" w:cs="Times New Roman"/>
                <w:b/>
                <w:bCs/>
                <w:sz w:val="18"/>
                <w:szCs w:val="18"/>
                <w:lang w:eastAsia="et-EE"/>
              </w:rPr>
            </w:pPr>
            <w:r>
              <w:rPr>
                <w:rFonts w:ascii="Times New Roman" w:eastAsia="Times New Roman" w:hAnsi="Times New Roman" w:cs="Times New Roman"/>
                <w:b/>
                <w:bCs/>
                <w:sz w:val="18"/>
                <w:szCs w:val="18"/>
                <w:lang w:eastAsia="et-EE"/>
              </w:rPr>
              <w:t>04 Aardlapalu kergliiklustee rajamine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226 200</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226 200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r>
      <w:tr w:rsidR="009217DB" w:rsidRPr="0027345F" w:rsidTr="00B90E24">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05 Kurepalu paisjärve puhastamine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280 000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200 000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80 000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r>
      <w:tr w:rsidR="009217DB" w:rsidRPr="0027345F" w:rsidTr="00B90E24">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05 Võnnu paisjärve puhastamine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275 600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230000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45600</w:t>
            </w:r>
          </w:p>
        </w:tc>
      </w:tr>
      <w:tr w:rsidR="009217DB" w:rsidRPr="0027345F" w:rsidTr="00B90E24">
        <w:trPr>
          <w:trHeight w:val="255"/>
        </w:trPr>
        <w:tc>
          <w:tcPr>
            <w:tcW w:w="3539" w:type="dxa"/>
            <w:tcBorders>
              <w:top w:val="nil"/>
              <w:left w:val="single" w:sz="8" w:space="0" w:color="000000"/>
              <w:bottom w:val="single" w:sz="4" w:space="0" w:color="000000"/>
              <w:right w:val="single" w:sz="4" w:space="0" w:color="000000"/>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05 Võnnu laulukaar</w:t>
            </w:r>
            <w:r w:rsidR="0058331A">
              <w:rPr>
                <w:rFonts w:ascii="Times New Roman" w:eastAsia="Times New Roman" w:hAnsi="Times New Roman" w:cs="Times New Roman"/>
                <w:b/>
                <w:bCs/>
                <w:sz w:val="18"/>
                <w:szCs w:val="18"/>
                <w:lang w:eastAsia="et-EE"/>
              </w:rPr>
              <w:t>e ehitamine</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26 462</w:t>
            </w:r>
          </w:p>
        </w:tc>
        <w:tc>
          <w:tcPr>
            <w:tcW w:w="1134" w:type="dxa"/>
            <w:tcBorders>
              <w:top w:val="nil"/>
              <w:left w:val="nil"/>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000000"/>
              <w:bottom w:val="single" w:sz="4" w:space="0" w:color="000000"/>
              <w:right w:val="single" w:sz="4" w:space="0" w:color="000000"/>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000000"/>
              <w:right w:val="single" w:sz="4" w:space="0" w:color="000000"/>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21 462</w:t>
            </w:r>
          </w:p>
        </w:tc>
        <w:tc>
          <w:tcPr>
            <w:tcW w:w="1134" w:type="dxa"/>
            <w:tcBorders>
              <w:top w:val="nil"/>
              <w:left w:val="nil"/>
              <w:bottom w:val="single" w:sz="4" w:space="0" w:color="000000"/>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r>
      <w:tr w:rsidR="009217DB" w:rsidRPr="0027345F" w:rsidTr="006D2FDD">
        <w:trPr>
          <w:trHeight w:val="255"/>
        </w:trPr>
        <w:tc>
          <w:tcPr>
            <w:tcW w:w="3539" w:type="dxa"/>
            <w:tcBorders>
              <w:top w:val="nil"/>
              <w:left w:val="single" w:sz="8" w:space="0" w:color="000000"/>
              <w:bottom w:val="single" w:sz="4" w:space="0" w:color="000000"/>
              <w:right w:val="single" w:sz="4" w:space="0" w:color="000000"/>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000000"/>
              <w:right w:val="single" w:sz="4" w:space="0" w:color="000000"/>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5 000</w:t>
            </w:r>
          </w:p>
        </w:tc>
        <w:tc>
          <w:tcPr>
            <w:tcW w:w="1134" w:type="dxa"/>
            <w:tcBorders>
              <w:top w:val="nil"/>
              <w:left w:val="nil"/>
              <w:bottom w:val="single" w:sz="4" w:space="0" w:color="000000"/>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r>
      <w:tr w:rsidR="009217DB" w:rsidRPr="0027345F" w:rsidTr="00B90E24">
        <w:trPr>
          <w:trHeight w:val="255"/>
        </w:trPr>
        <w:tc>
          <w:tcPr>
            <w:tcW w:w="3539" w:type="dxa"/>
            <w:tcBorders>
              <w:top w:val="nil"/>
              <w:left w:val="single" w:sz="8" w:space="0" w:color="000000"/>
              <w:bottom w:val="single" w:sz="4" w:space="0" w:color="000000"/>
              <w:right w:val="single" w:sz="4" w:space="0" w:color="000000"/>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05 Puhkekohtade arendamine</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40 000</w:t>
            </w:r>
          </w:p>
        </w:tc>
        <w:tc>
          <w:tcPr>
            <w:tcW w:w="1134" w:type="dxa"/>
            <w:tcBorders>
              <w:top w:val="nil"/>
              <w:left w:val="single" w:sz="4" w:space="0" w:color="000000"/>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000000"/>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40 000</w:t>
            </w:r>
          </w:p>
        </w:tc>
      </w:tr>
      <w:tr w:rsidR="009217DB" w:rsidRPr="0027345F" w:rsidTr="006D2FDD">
        <w:trPr>
          <w:trHeight w:val="255"/>
        </w:trPr>
        <w:tc>
          <w:tcPr>
            <w:tcW w:w="3539" w:type="dxa"/>
            <w:tcBorders>
              <w:top w:val="nil"/>
              <w:left w:val="single" w:sz="8" w:space="0" w:color="000000"/>
              <w:bottom w:val="single" w:sz="4" w:space="0" w:color="000000"/>
              <w:right w:val="single" w:sz="4" w:space="0" w:color="000000"/>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nil"/>
              <w:bottom w:val="single" w:sz="4" w:space="0" w:color="000000"/>
              <w:right w:val="single" w:sz="4" w:space="0" w:color="000000"/>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000000"/>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30 000</w:t>
            </w:r>
          </w:p>
        </w:tc>
        <w:tc>
          <w:tcPr>
            <w:tcW w:w="1134" w:type="dxa"/>
            <w:tcBorders>
              <w:top w:val="nil"/>
              <w:left w:val="single" w:sz="4" w:space="0" w:color="auto"/>
              <w:bottom w:val="single" w:sz="4" w:space="0" w:color="auto"/>
              <w:right w:val="nil"/>
            </w:tcBorders>
            <w:shd w:val="clear" w:color="00000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30 000</w:t>
            </w:r>
          </w:p>
        </w:tc>
      </w:tr>
      <w:tr w:rsidR="009217DB" w:rsidRPr="0027345F" w:rsidTr="006D2FDD">
        <w:trPr>
          <w:trHeight w:val="255"/>
        </w:trPr>
        <w:tc>
          <w:tcPr>
            <w:tcW w:w="3539" w:type="dxa"/>
            <w:tcBorders>
              <w:top w:val="nil"/>
              <w:left w:val="single" w:sz="8" w:space="0" w:color="000000"/>
              <w:bottom w:val="single" w:sz="4" w:space="0" w:color="000000"/>
              <w:right w:val="single" w:sz="4" w:space="0" w:color="000000"/>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nil"/>
              <w:bottom w:val="single" w:sz="4" w:space="0" w:color="000000"/>
              <w:right w:val="single" w:sz="4" w:space="0" w:color="000000"/>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000000"/>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10 000</w:t>
            </w:r>
          </w:p>
        </w:tc>
        <w:tc>
          <w:tcPr>
            <w:tcW w:w="1134" w:type="dxa"/>
            <w:tcBorders>
              <w:top w:val="nil"/>
              <w:left w:val="single" w:sz="4" w:space="0" w:color="auto"/>
              <w:bottom w:val="single" w:sz="4" w:space="0" w:color="auto"/>
              <w:right w:val="nil"/>
            </w:tcBorders>
            <w:shd w:val="clear" w:color="00000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10 000</w:t>
            </w:r>
          </w:p>
        </w:tc>
      </w:tr>
      <w:tr w:rsidR="009217DB" w:rsidRPr="0027345F" w:rsidTr="00B90E24">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06 Tänavavalgustus</w:t>
            </w:r>
            <w:r w:rsidR="0058331A">
              <w:rPr>
                <w:rFonts w:ascii="Times New Roman" w:eastAsia="Times New Roman" w:hAnsi="Times New Roman" w:cs="Times New Roman"/>
                <w:b/>
                <w:bCs/>
                <w:sz w:val="18"/>
                <w:szCs w:val="18"/>
                <w:lang w:eastAsia="et-EE"/>
              </w:rPr>
              <w:t>e rajamine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15 000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20 000</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15 000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15 000</w:t>
            </w:r>
          </w:p>
        </w:tc>
        <w:tc>
          <w:tcPr>
            <w:tcW w:w="1134" w:type="dxa"/>
            <w:tcBorders>
              <w:top w:val="nil"/>
              <w:left w:val="single" w:sz="4" w:space="0" w:color="000000"/>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15 000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00000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00000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w:t>
            </w:r>
            <w:r w:rsidR="0058331A">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15 000</w:t>
            </w:r>
          </w:p>
        </w:tc>
        <w:tc>
          <w:tcPr>
            <w:tcW w:w="1134" w:type="dxa"/>
            <w:tcBorders>
              <w:top w:val="nil"/>
              <w:left w:val="nil"/>
              <w:bottom w:val="single" w:sz="4" w:space="0" w:color="auto"/>
              <w:right w:val="single" w:sz="4" w:space="0" w:color="auto"/>
            </w:tcBorders>
            <w:shd w:val="clear" w:color="00000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20 000</w:t>
            </w:r>
          </w:p>
        </w:tc>
        <w:tc>
          <w:tcPr>
            <w:tcW w:w="1134" w:type="dxa"/>
            <w:tcBorders>
              <w:top w:val="nil"/>
              <w:left w:val="nil"/>
              <w:bottom w:val="single" w:sz="4" w:space="0" w:color="auto"/>
              <w:right w:val="nil"/>
            </w:tcBorders>
            <w:shd w:val="clear" w:color="00000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15 000</w:t>
            </w:r>
          </w:p>
        </w:tc>
        <w:tc>
          <w:tcPr>
            <w:tcW w:w="1134" w:type="dxa"/>
            <w:tcBorders>
              <w:top w:val="nil"/>
              <w:left w:val="single" w:sz="4" w:space="0" w:color="auto"/>
              <w:bottom w:val="single" w:sz="4" w:space="0" w:color="auto"/>
              <w:right w:val="nil"/>
            </w:tcBorders>
            <w:shd w:val="clear" w:color="00000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15 000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15 000</w:t>
            </w:r>
          </w:p>
        </w:tc>
      </w:tr>
      <w:tr w:rsidR="009217DB" w:rsidRPr="0027345F" w:rsidTr="00B90E24">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xml:space="preserve">06 Võnnu vana kalmistu kabeli renoveerimine </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30 000</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000000"/>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20 000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00000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w:t>
            </w:r>
            <w:r w:rsidR="0058331A">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10 000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00000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w:t>
            </w:r>
            <w:r w:rsidR="0058331A">
              <w:rPr>
                <w:rFonts w:ascii="Times New Roman" w:eastAsia="Times New Roman" w:hAnsi="Times New Roman" w:cs="Times New Roman"/>
                <w:b/>
                <w:bCs/>
                <w:sz w:val="18"/>
                <w:szCs w:val="18"/>
                <w:lang w:eastAsia="et-EE"/>
              </w:rPr>
              <w:t>0</w:t>
            </w:r>
          </w:p>
        </w:tc>
      </w:tr>
      <w:tr w:rsidR="009217DB" w:rsidRPr="0027345F" w:rsidTr="00B90E24">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06 Melliste kaugküttesüsteemi väljaehitamine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60 000</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60 000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60 000</w:t>
            </w:r>
          </w:p>
        </w:tc>
        <w:tc>
          <w:tcPr>
            <w:tcW w:w="1134" w:type="dxa"/>
            <w:tcBorders>
              <w:top w:val="nil"/>
              <w:left w:val="single" w:sz="4" w:space="0" w:color="000000"/>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60 000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60 000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60 000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60 000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60 000</w:t>
            </w:r>
          </w:p>
        </w:tc>
      </w:tr>
      <w:tr w:rsidR="009217DB" w:rsidRPr="0027345F" w:rsidTr="00B90E24">
        <w:trPr>
          <w:trHeight w:val="510"/>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lastRenderedPageBreak/>
              <w:t>06 Melliste kortermajade piirkonna tsentraalkütte rajamine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40 000</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000000"/>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00000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w:t>
            </w:r>
            <w:r w:rsidR="0058331A">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40 000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00000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w:t>
            </w:r>
            <w:r w:rsidR="0058331A">
              <w:rPr>
                <w:rFonts w:ascii="Times New Roman" w:eastAsia="Times New Roman" w:hAnsi="Times New Roman" w:cs="Times New Roman"/>
                <w:b/>
                <w:bCs/>
                <w:sz w:val="18"/>
                <w:szCs w:val="18"/>
                <w:lang w:eastAsia="et-EE"/>
              </w:rPr>
              <w:t>0</w:t>
            </w:r>
          </w:p>
        </w:tc>
      </w:tr>
      <w:tr w:rsidR="009217DB" w:rsidRPr="0027345F" w:rsidTr="00B90E24">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A16115" w:rsidP="009217DB">
            <w:pPr>
              <w:spacing w:after="0" w:line="240" w:lineRule="auto"/>
              <w:rPr>
                <w:rFonts w:ascii="Times New Roman" w:eastAsia="Times New Roman" w:hAnsi="Times New Roman" w:cs="Times New Roman"/>
                <w:b/>
                <w:bCs/>
                <w:sz w:val="18"/>
                <w:szCs w:val="18"/>
                <w:lang w:eastAsia="et-EE"/>
              </w:rPr>
            </w:pPr>
            <w:r>
              <w:rPr>
                <w:rFonts w:ascii="Times New Roman" w:eastAsia="Times New Roman" w:hAnsi="Times New Roman" w:cs="Times New Roman"/>
                <w:b/>
                <w:bCs/>
                <w:sz w:val="18"/>
                <w:szCs w:val="18"/>
                <w:lang w:eastAsia="et-EE"/>
              </w:rPr>
              <w:t>06 Veemajan</w:t>
            </w:r>
            <w:r w:rsidR="00F0579D">
              <w:rPr>
                <w:rFonts w:ascii="Times New Roman" w:eastAsia="Times New Roman" w:hAnsi="Times New Roman" w:cs="Times New Roman"/>
                <w:b/>
                <w:bCs/>
                <w:sz w:val="18"/>
                <w:szCs w:val="18"/>
                <w:lang w:eastAsia="et-EE"/>
              </w:rPr>
              <w:t>dusprojektide omafinantseeringud</w:t>
            </w:r>
            <w:r w:rsidR="009217DB" w:rsidRPr="0027345F">
              <w:rPr>
                <w:rFonts w:ascii="Times New Roman" w:eastAsia="Times New Roman" w:hAnsi="Times New Roman" w:cs="Times New Roman"/>
                <w:b/>
                <w:bCs/>
                <w:sz w:val="18"/>
                <w:szCs w:val="18"/>
                <w:lang w:eastAsia="et-EE"/>
              </w:rPr>
              <w:t xml:space="preserve"> </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162 441</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200 000</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118 000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150 000</w:t>
            </w:r>
          </w:p>
        </w:tc>
        <w:tc>
          <w:tcPr>
            <w:tcW w:w="1134" w:type="dxa"/>
            <w:tcBorders>
              <w:top w:val="nil"/>
              <w:left w:val="single" w:sz="4" w:space="0" w:color="000000"/>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150 000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00000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w:t>
            </w:r>
            <w:r w:rsidR="0058331A">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162 441</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200 000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118 000</w:t>
            </w:r>
          </w:p>
        </w:tc>
        <w:tc>
          <w:tcPr>
            <w:tcW w:w="1134" w:type="dxa"/>
            <w:tcBorders>
              <w:top w:val="nil"/>
              <w:left w:val="single" w:sz="4" w:space="0" w:color="auto"/>
              <w:bottom w:val="single" w:sz="4" w:space="0" w:color="auto"/>
              <w:right w:val="nil"/>
            </w:tcBorders>
            <w:shd w:val="clear" w:color="00000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150 000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150 000</w:t>
            </w:r>
          </w:p>
        </w:tc>
      </w:tr>
      <w:tr w:rsidR="009217DB" w:rsidRPr="0027345F" w:rsidTr="00B90E24">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08 Vooremäe tervisespordikeskus</w:t>
            </w:r>
            <w:r w:rsidR="00A16115">
              <w:rPr>
                <w:rFonts w:ascii="Times New Roman" w:eastAsia="Times New Roman" w:hAnsi="Times New Roman" w:cs="Times New Roman"/>
                <w:b/>
                <w:bCs/>
                <w:sz w:val="18"/>
                <w:szCs w:val="18"/>
                <w:lang w:eastAsia="et-EE"/>
              </w:rPr>
              <w:t>e arendamine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121 740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100 000</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400 000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400 000</w:t>
            </w:r>
          </w:p>
        </w:tc>
        <w:tc>
          <w:tcPr>
            <w:tcW w:w="1134" w:type="dxa"/>
            <w:tcBorders>
              <w:top w:val="nil"/>
              <w:left w:val="single" w:sz="4" w:space="0" w:color="000000"/>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20 000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20 000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200 000</w:t>
            </w:r>
          </w:p>
        </w:tc>
        <w:tc>
          <w:tcPr>
            <w:tcW w:w="1134" w:type="dxa"/>
            <w:tcBorders>
              <w:top w:val="nil"/>
              <w:left w:val="single" w:sz="4" w:space="0" w:color="auto"/>
              <w:bottom w:val="single" w:sz="4" w:space="0" w:color="auto"/>
              <w:right w:val="nil"/>
            </w:tcBorders>
            <w:shd w:val="clear" w:color="00000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250 000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w:t>
            </w:r>
            <w:r w:rsidR="0058331A">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101 740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80 000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200 000</w:t>
            </w:r>
          </w:p>
        </w:tc>
        <w:tc>
          <w:tcPr>
            <w:tcW w:w="1134" w:type="dxa"/>
            <w:tcBorders>
              <w:top w:val="nil"/>
              <w:left w:val="single" w:sz="4" w:space="0" w:color="auto"/>
              <w:bottom w:val="single" w:sz="4" w:space="0" w:color="auto"/>
              <w:right w:val="nil"/>
            </w:tcBorders>
            <w:shd w:val="clear" w:color="00000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150 000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w:t>
            </w:r>
            <w:r w:rsidR="0058331A">
              <w:rPr>
                <w:rFonts w:ascii="Times New Roman" w:eastAsia="Times New Roman" w:hAnsi="Times New Roman" w:cs="Times New Roman"/>
                <w:b/>
                <w:bCs/>
                <w:sz w:val="18"/>
                <w:szCs w:val="18"/>
                <w:lang w:eastAsia="et-EE"/>
              </w:rPr>
              <w:t>0</w:t>
            </w:r>
          </w:p>
        </w:tc>
      </w:tr>
      <w:tr w:rsidR="009217DB" w:rsidRPr="0027345F" w:rsidTr="00B90E24">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08 Priiuse seltsimaja soojustamine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100 000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000000"/>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50 000</w:t>
            </w:r>
          </w:p>
        </w:tc>
        <w:tc>
          <w:tcPr>
            <w:tcW w:w="1134" w:type="dxa"/>
            <w:tcBorders>
              <w:top w:val="nil"/>
              <w:left w:val="single" w:sz="4" w:space="0" w:color="auto"/>
              <w:bottom w:val="single" w:sz="4" w:space="0" w:color="auto"/>
              <w:right w:val="nil"/>
            </w:tcBorders>
            <w:shd w:val="clear" w:color="00000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w:t>
            </w:r>
            <w:r w:rsidR="0058331A">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50 000</w:t>
            </w:r>
          </w:p>
        </w:tc>
        <w:tc>
          <w:tcPr>
            <w:tcW w:w="1134" w:type="dxa"/>
            <w:tcBorders>
              <w:top w:val="nil"/>
              <w:left w:val="single" w:sz="4" w:space="0" w:color="auto"/>
              <w:bottom w:val="single" w:sz="4" w:space="0" w:color="auto"/>
              <w:right w:val="nil"/>
            </w:tcBorders>
            <w:shd w:val="clear" w:color="00000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w:t>
            </w:r>
            <w:r w:rsidR="0058331A">
              <w:rPr>
                <w:rFonts w:ascii="Times New Roman" w:eastAsia="Times New Roman" w:hAnsi="Times New Roman" w:cs="Times New Roman"/>
                <w:b/>
                <w:bCs/>
                <w:sz w:val="18"/>
                <w:szCs w:val="18"/>
                <w:lang w:eastAsia="et-EE"/>
              </w:rPr>
              <w:t>0</w:t>
            </w:r>
          </w:p>
        </w:tc>
      </w:tr>
      <w:tr w:rsidR="009217DB" w:rsidRPr="0027345F" w:rsidTr="00B90E24">
        <w:trPr>
          <w:trHeight w:val="510"/>
        </w:trPr>
        <w:tc>
          <w:tcPr>
            <w:tcW w:w="3539" w:type="dxa"/>
            <w:tcBorders>
              <w:top w:val="nil"/>
              <w:left w:val="single" w:sz="8" w:space="0" w:color="000000"/>
              <w:bottom w:val="single" w:sz="4" w:space="0" w:color="000000"/>
              <w:right w:val="single" w:sz="4" w:space="0" w:color="000000"/>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09 Võnnu Keskkooli elektrisüsteemide renoveerimine</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85 000</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nil"/>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000000"/>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000000"/>
              <w:bottom w:val="single" w:sz="4" w:space="0" w:color="000000"/>
              <w:right w:val="single" w:sz="4" w:space="0" w:color="000000"/>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000000"/>
              <w:right w:val="single" w:sz="4" w:space="0" w:color="000000"/>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000000"/>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w:t>
            </w:r>
            <w:r w:rsidR="0058331A">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000000"/>
              <w:bottom w:val="single" w:sz="4" w:space="0" w:color="000000"/>
              <w:right w:val="single" w:sz="4" w:space="0" w:color="000000"/>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000000"/>
              <w:right w:val="single" w:sz="4" w:space="0" w:color="000000"/>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85 000</w:t>
            </w:r>
          </w:p>
        </w:tc>
        <w:tc>
          <w:tcPr>
            <w:tcW w:w="1134" w:type="dxa"/>
            <w:tcBorders>
              <w:top w:val="nil"/>
              <w:left w:val="nil"/>
              <w:bottom w:val="single" w:sz="4" w:space="0" w:color="000000"/>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00000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w:t>
            </w:r>
            <w:r w:rsidR="0058331A">
              <w:rPr>
                <w:rFonts w:ascii="Times New Roman" w:eastAsia="Times New Roman" w:hAnsi="Times New Roman" w:cs="Times New Roman"/>
                <w:b/>
                <w:bCs/>
                <w:sz w:val="18"/>
                <w:szCs w:val="18"/>
                <w:lang w:eastAsia="et-EE"/>
              </w:rPr>
              <w:t>0</w:t>
            </w:r>
          </w:p>
        </w:tc>
      </w:tr>
      <w:tr w:rsidR="009217DB" w:rsidRPr="0027345F" w:rsidTr="00B90E24">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09 Võnnu Keskkooli fuajee renoveerimine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43 000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000000"/>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w:t>
            </w:r>
            <w:r w:rsidR="0058331A">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43 000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w:t>
            </w:r>
            <w:r w:rsidR="0058331A">
              <w:rPr>
                <w:rFonts w:ascii="Times New Roman" w:eastAsia="Times New Roman" w:hAnsi="Times New Roman" w:cs="Times New Roman"/>
                <w:b/>
                <w:bCs/>
                <w:sz w:val="18"/>
                <w:szCs w:val="18"/>
                <w:lang w:eastAsia="et-EE"/>
              </w:rPr>
              <w:t>0</w:t>
            </w:r>
          </w:p>
        </w:tc>
      </w:tr>
      <w:tr w:rsidR="009217DB" w:rsidRPr="0027345F" w:rsidTr="00B90E24">
        <w:trPr>
          <w:trHeight w:val="510"/>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09 Võnnu  Keskkooli arvutivõrgu  renoveerimine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20 000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000000"/>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w:t>
            </w:r>
            <w:r w:rsidR="0058331A">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20 000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w:t>
            </w:r>
            <w:r w:rsidR="0058331A">
              <w:rPr>
                <w:rFonts w:ascii="Times New Roman" w:eastAsia="Times New Roman" w:hAnsi="Times New Roman" w:cs="Times New Roman"/>
                <w:b/>
                <w:bCs/>
                <w:sz w:val="18"/>
                <w:szCs w:val="18"/>
                <w:lang w:eastAsia="et-EE"/>
              </w:rPr>
              <w:t>0</w:t>
            </w:r>
          </w:p>
        </w:tc>
      </w:tr>
      <w:tr w:rsidR="009217DB" w:rsidRPr="0027345F" w:rsidTr="00B90E24">
        <w:trPr>
          <w:trHeight w:val="510"/>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D2015" w:rsidP="009217DB">
            <w:pPr>
              <w:spacing w:after="0" w:line="240" w:lineRule="auto"/>
              <w:rPr>
                <w:rFonts w:ascii="Times New Roman" w:eastAsia="Times New Roman" w:hAnsi="Times New Roman" w:cs="Times New Roman"/>
                <w:b/>
                <w:bCs/>
                <w:sz w:val="18"/>
                <w:szCs w:val="18"/>
                <w:lang w:eastAsia="et-EE"/>
              </w:rPr>
            </w:pPr>
            <w:r>
              <w:rPr>
                <w:rFonts w:ascii="Times New Roman" w:eastAsia="Times New Roman" w:hAnsi="Times New Roman" w:cs="Times New Roman"/>
                <w:b/>
                <w:bCs/>
                <w:sz w:val="18"/>
                <w:szCs w:val="18"/>
                <w:lang w:eastAsia="et-EE"/>
              </w:rPr>
              <w:t>09 Võnnu  lasteaia ruumide reko</w:t>
            </w:r>
            <w:r w:rsidR="009217DB" w:rsidRPr="0027345F">
              <w:rPr>
                <w:rFonts w:ascii="Times New Roman" w:eastAsia="Times New Roman" w:hAnsi="Times New Roman" w:cs="Times New Roman"/>
                <w:b/>
                <w:bCs/>
                <w:sz w:val="18"/>
                <w:szCs w:val="18"/>
                <w:lang w:eastAsia="et-EE"/>
              </w:rPr>
              <w:t>nstrueerimine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50 000</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000000"/>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50 000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r>
      <w:tr w:rsidR="009217DB" w:rsidRPr="0027345F" w:rsidTr="00B90E24">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09 Võnnu  Lasteaia õue laiendamine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20 000</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000000"/>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20 000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r>
      <w:tr w:rsidR="009217DB" w:rsidRPr="0027345F" w:rsidTr="00B90E24">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09 Haaslava</w:t>
            </w:r>
            <w:r w:rsidR="00A16115">
              <w:rPr>
                <w:rFonts w:ascii="Times New Roman" w:eastAsia="Times New Roman" w:hAnsi="Times New Roman" w:cs="Times New Roman"/>
                <w:b/>
                <w:bCs/>
                <w:sz w:val="18"/>
                <w:szCs w:val="18"/>
                <w:lang w:eastAsia="et-EE"/>
              </w:rPr>
              <w:t xml:space="preserve"> küla lasteaia ehitamine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64 620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1 200 000</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000000"/>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700 000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w:t>
            </w:r>
            <w:r w:rsidR="0058331A">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64 620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500 000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w:t>
            </w:r>
            <w:r w:rsidR="0058331A">
              <w:rPr>
                <w:rFonts w:ascii="Times New Roman" w:eastAsia="Times New Roman" w:hAnsi="Times New Roman" w:cs="Times New Roman"/>
                <w:b/>
                <w:bCs/>
                <w:sz w:val="18"/>
                <w:szCs w:val="18"/>
                <w:lang w:eastAsia="et-EE"/>
              </w:rPr>
              <w:t>0</w:t>
            </w:r>
          </w:p>
        </w:tc>
      </w:tr>
      <w:tr w:rsidR="009217DB" w:rsidRPr="0027345F" w:rsidTr="00B90E24">
        <w:trPr>
          <w:trHeight w:val="510"/>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09 Sillaotsa Kooli lasteaia tualettruumide renoveerimine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20 000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000000"/>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w:t>
            </w:r>
            <w:r w:rsidR="0058331A">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20 000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w:t>
            </w:r>
            <w:r w:rsidR="0058331A">
              <w:rPr>
                <w:rFonts w:ascii="Times New Roman" w:eastAsia="Times New Roman" w:hAnsi="Times New Roman" w:cs="Times New Roman"/>
                <w:b/>
                <w:bCs/>
                <w:sz w:val="18"/>
                <w:szCs w:val="18"/>
                <w:lang w:eastAsia="et-EE"/>
              </w:rPr>
              <w:t>0</w:t>
            </w:r>
          </w:p>
        </w:tc>
      </w:tr>
      <w:tr w:rsidR="009217DB" w:rsidRPr="0027345F" w:rsidTr="00B90E24">
        <w:trPr>
          <w:trHeight w:val="510"/>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09 Sillaotsa Kooli köögi remo</w:t>
            </w:r>
            <w:r w:rsidR="00A16115">
              <w:rPr>
                <w:rFonts w:ascii="Times New Roman" w:eastAsia="Times New Roman" w:hAnsi="Times New Roman" w:cs="Times New Roman"/>
                <w:b/>
                <w:bCs/>
                <w:sz w:val="18"/>
                <w:szCs w:val="18"/>
                <w:lang w:eastAsia="et-EE"/>
              </w:rPr>
              <w:t>nt ja koolimaja garniisi vahetamine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55 300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000000"/>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w:t>
            </w:r>
            <w:r w:rsidR="0058331A">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55 300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r>
      <w:tr w:rsidR="009217DB" w:rsidRPr="0027345F" w:rsidTr="00B90E24">
        <w:trPr>
          <w:trHeight w:val="510"/>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09 Melliste Algkool-Lasteaia ven</w:t>
            </w:r>
            <w:r w:rsidR="00A16115">
              <w:rPr>
                <w:rFonts w:ascii="Times New Roman" w:eastAsia="Times New Roman" w:hAnsi="Times New Roman" w:cs="Times New Roman"/>
                <w:b/>
                <w:bCs/>
                <w:sz w:val="18"/>
                <w:szCs w:val="18"/>
                <w:lang w:eastAsia="et-EE"/>
              </w:rPr>
              <w:t>tilatsioonisüsteemi väljavahetamine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50 000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50 000</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000000"/>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w:t>
            </w:r>
            <w:r w:rsidR="0058331A">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50 000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50 000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w:t>
            </w:r>
            <w:r w:rsidR="0058331A">
              <w:rPr>
                <w:rFonts w:ascii="Times New Roman" w:eastAsia="Times New Roman" w:hAnsi="Times New Roman" w:cs="Times New Roman"/>
                <w:b/>
                <w:bCs/>
                <w:sz w:val="18"/>
                <w:szCs w:val="18"/>
                <w:lang w:eastAsia="et-EE"/>
              </w:rPr>
              <w:t>0</w:t>
            </w:r>
          </w:p>
        </w:tc>
      </w:tr>
      <w:tr w:rsidR="009217DB" w:rsidRPr="0027345F" w:rsidTr="00B90E24">
        <w:trPr>
          <w:trHeight w:val="510"/>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09 Melliste Algkool-Lasteaia siseruumide rekonstrueerimine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100 000</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000000"/>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100 000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r>
      <w:tr w:rsidR="009217DB" w:rsidRPr="0027345F" w:rsidTr="00B90E24">
        <w:trPr>
          <w:trHeight w:val="510"/>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lastRenderedPageBreak/>
              <w:t>09 Melliste Algkool-Lasteaia arvutivõrgu kaasajastamine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10 000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000000"/>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r w:rsidR="0058331A">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 </w:t>
            </w:r>
            <w:r w:rsidR="0058331A">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10 000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auto"/>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 </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B90E24">
        <w:trPr>
          <w:trHeight w:val="255"/>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10 Poka sotsiaalteenuste keskus</w:t>
            </w:r>
            <w:r w:rsidR="00A16115">
              <w:rPr>
                <w:rFonts w:ascii="Times New Roman" w:eastAsia="Times New Roman" w:hAnsi="Times New Roman" w:cs="Times New Roman"/>
                <w:b/>
                <w:bCs/>
                <w:sz w:val="18"/>
                <w:szCs w:val="18"/>
                <w:lang w:eastAsia="et-EE"/>
              </w:rPr>
              <w:t>e laiendamine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70 000</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000000"/>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60 000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r>
      <w:tr w:rsidR="009217DB" w:rsidRPr="0027345F" w:rsidTr="006D2FDD">
        <w:trPr>
          <w:trHeight w:val="255"/>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10 000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r>
      <w:tr w:rsidR="009217DB" w:rsidRPr="0027345F" w:rsidTr="00B90E24">
        <w:trPr>
          <w:trHeight w:val="510"/>
        </w:trPr>
        <w:tc>
          <w:tcPr>
            <w:tcW w:w="3539" w:type="dxa"/>
            <w:tcBorders>
              <w:top w:val="nil"/>
              <w:left w:val="single" w:sz="8"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10 Hooldekodu Härmal</w:t>
            </w:r>
            <w:r w:rsidR="00A16115">
              <w:rPr>
                <w:rFonts w:ascii="Times New Roman" w:eastAsia="Times New Roman" w:hAnsi="Times New Roman" w:cs="Times New Roman"/>
                <w:b/>
                <w:bCs/>
                <w:sz w:val="18"/>
                <w:szCs w:val="18"/>
                <w:lang w:eastAsia="et-EE"/>
              </w:rPr>
              <w:t>õng Võnnu Kodu renoveerimine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435 604</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c>
          <w:tcPr>
            <w:tcW w:w="1134" w:type="dxa"/>
            <w:tcBorders>
              <w:top w:val="nil"/>
              <w:left w:val="single" w:sz="4" w:space="0" w:color="000000"/>
              <w:bottom w:val="single" w:sz="4" w:space="0" w:color="000000"/>
              <w:right w:val="nil"/>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84 580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351 024</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nil"/>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0</w:t>
            </w:r>
          </w:p>
        </w:tc>
        <w:tc>
          <w:tcPr>
            <w:tcW w:w="1134" w:type="dxa"/>
            <w:tcBorders>
              <w:top w:val="nil"/>
              <w:left w:val="single" w:sz="4" w:space="0" w:color="000000"/>
              <w:bottom w:val="single" w:sz="4" w:space="0" w:color="000000"/>
              <w:right w:val="nil"/>
            </w:tcBorders>
            <w:shd w:val="clear" w:color="808080" w:fill="FFFFF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0</w:t>
            </w:r>
          </w:p>
        </w:tc>
      </w:tr>
      <w:tr w:rsidR="009217DB" w:rsidRPr="0027345F" w:rsidTr="006D2FDD">
        <w:trPr>
          <w:trHeight w:val="255"/>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b/>
                <w:bCs/>
                <w:i/>
                <w:iCs/>
                <w:sz w:val="18"/>
                <w:szCs w:val="18"/>
                <w:lang w:eastAsia="et-EE"/>
              </w:rPr>
            </w:pPr>
            <w:r w:rsidRPr="0027345F">
              <w:rPr>
                <w:rFonts w:ascii="Times New Roman" w:eastAsia="Times New Roman" w:hAnsi="Times New Roman" w:cs="Times New Roman"/>
                <w:b/>
                <w:bCs/>
                <w:i/>
                <w:iCs/>
                <w:sz w:val="18"/>
                <w:szCs w:val="18"/>
                <w:lang w:eastAsia="et-EE"/>
              </w:rPr>
              <w:t>Kokku</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1 791 625</w:t>
            </w:r>
          </w:p>
        </w:tc>
        <w:tc>
          <w:tcPr>
            <w:tcW w:w="1134" w:type="dxa"/>
            <w:tcBorders>
              <w:top w:val="nil"/>
              <w:left w:val="nil"/>
              <w:bottom w:val="single" w:sz="4" w:space="0" w:color="auto"/>
              <w:right w:val="single" w:sz="4" w:space="0" w:color="auto"/>
            </w:tcBorders>
            <w:shd w:val="clear" w:color="000000" w:fill="BFBFB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3 367 662</w:t>
            </w:r>
          </w:p>
        </w:tc>
        <w:tc>
          <w:tcPr>
            <w:tcW w:w="1134" w:type="dxa"/>
            <w:tcBorders>
              <w:top w:val="nil"/>
              <w:left w:val="nil"/>
              <w:bottom w:val="single" w:sz="4" w:space="0" w:color="auto"/>
              <w:right w:val="single" w:sz="4" w:space="0" w:color="auto"/>
            </w:tcBorders>
            <w:shd w:val="clear" w:color="000000" w:fill="BFBFB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883 000</w:t>
            </w:r>
          </w:p>
        </w:tc>
        <w:tc>
          <w:tcPr>
            <w:tcW w:w="1134" w:type="dxa"/>
            <w:tcBorders>
              <w:top w:val="nil"/>
              <w:left w:val="nil"/>
              <w:bottom w:val="single" w:sz="4" w:space="0" w:color="auto"/>
              <w:right w:val="nil"/>
            </w:tcBorders>
            <w:shd w:val="clear" w:color="000000" w:fill="BFBFB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1 430 090</w:t>
            </w:r>
          </w:p>
        </w:tc>
        <w:tc>
          <w:tcPr>
            <w:tcW w:w="1134" w:type="dxa"/>
            <w:tcBorders>
              <w:top w:val="nil"/>
              <w:left w:val="single" w:sz="4" w:space="0" w:color="000000"/>
              <w:bottom w:val="single" w:sz="4" w:space="0" w:color="000000"/>
              <w:right w:val="nil"/>
            </w:tcBorders>
            <w:shd w:val="clear" w:color="808080" w:fill="BFBFBF"/>
            <w:noWrap/>
            <w:vAlign w:val="bottom"/>
            <w:hideMark/>
          </w:tcPr>
          <w:p w:rsidR="009217DB" w:rsidRPr="0027345F" w:rsidRDefault="009217DB" w:rsidP="0058331A">
            <w:pPr>
              <w:spacing w:after="0" w:line="240" w:lineRule="auto"/>
              <w:jc w:val="right"/>
              <w:rPr>
                <w:rFonts w:ascii="Times New Roman" w:eastAsia="Times New Roman" w:hAnsi="Times New Roman" w:cs="Times New Roman"/>
                <w:b/>
                <w:bCs/>
                <w:sz w:val="18"/>
                <w:szCs w:val="18"/>
                <w:lang w:eastAsia="et-EE"/>
              </w:rPr>
            </w:pPr>
            <w:r w:rsidRPr="0027345F">
              <w:rPr>
                <w:rFonts w:ascii="Times New Roman" w:eastAsia="Times New Roman" w:hAnsi="Times New Roman" w:cs="Times New Roman"/>
                <w:b/>
                <w:bCs/>
                <w:sz w:val="18"/>
                <w:szCs w:val="18"/>
                <w:lang w:eastAsia="et-EE"/>
              </w:rPr>
              <w:t>1 190 600</w:t>
            </w:r>
          </w:p>
        </w:tc>
      </w:tr>
      <w:tr w:rsidR="009217DB" w:rsidRPr="0027345F" w:rsidTr="006D2FDD">
        <w:trPr>
          <w:trHeight w:val="255"/>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toetuste arvelt</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631 540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1 237 662</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280 000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720 000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660 000</w:t>
            </w:r>
          </w:p>
        </w:tc>
      </w:tr>
      <w:tr w:rsidR="009217DB" w:rsidRPr="0027345F" w:rsidTr="006D2FDD">
        <w:trPr>
          <w:trHeight w:val="255"/>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9217DB" w:rsidRPr="0027345F" w:rsidRDefault="009217DB" w:rsidP="009217DB">
            <w:pPr>
              <w:spacing w:after="0" w:line="240" w:lineRule="auto"/>
              <w:rPr>
                <w:rFonts w:ascii="Times New Roman" w:eastAsia="Times New Roman" w:hAnsi="Times New Roman" w:cs="Times New Roman"/>
                <w:i/>
                <w:iCs/>
                <w:sz w:val="18"/>
                <w:szCs w:val="18"/>
                <w:lang w:eastAsia="et-EE"/>
              </w:rPr>
            </w:pPr>
            <w:r w:rsidRPr="0027345F">
              <w:rPr>
                <w:rFonts w:ascii="Times New Roman" w:eastAsia="Times New Roman" w:hAnsi="Times New Roman" w:cs="Times New Roman"/>
                <w:i/>
                <w:iCs/>
                <w:sz w:val="18"/>
                <w:szCs w:val="18"/>
                <w:lang w:eastAsia="et-EE"/>
              </w:rPr>
              <w:t>sh muude vahendite arvelt (omaosalus)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1 160 085</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2 130 000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603 000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710 090</w:t>
            </w:r>
          </w:p>
        </w:tc>
        <w:tc>
          <w:tcPr>
            <w:tcW w:w="1134" w:type="dxa"/>
            <w:tcBorders>
              <w:top w:val="nil"/>
              <w:left w:val="nil"/>
              <w:bottom w:val="single" w:sz="4" w:space="0" w:color="auto"/>
              <w:right w:val="single" w:sz="4" w:space="0" w:color="auto"/>
            </w:tcBorders>
            <w:shd w:val="clear" w:color="auto" w:fill="auto"/>
            <w:noWrap/>
            <w:vAlign w:val="bottom"/>
            <w:hideMark/>
          </w:tcPr>
          <w:p w:rsidR="009217DB" w:rsidRPr="0027345F" w:rsidRDefault="009217DB" w:rsidP="0058331A">
            <w:pPr>
              <w:spacing w:after="0" w:line="240" w:lineRule="auto"/>
              <w:jc w:val="right"/>
              <w:rPr>
                <w:rFonts w:ascii="Times New Roman" w:eastAsia="Times New Roman" w:hAnsi="Times New Roman" w:cs="Times New Roman"/>
                <w:sz w:val="18"/>
                <w:szCs w:val="18"/>
                <w:lang w:eastAsia="et-EE"/>
              </w:rPr>
            </w:pPr>
            <w:r w:rsidRPr="0027345F">
              <w:rPr>
                <w:rFonts w:ascii="Times New Roman" w:eastAsia="Times New Roman" w:hAnsi="Times New Roman" w:cs="Times New Roman"/>
                <w:sz w:val="18"/>
                <w:szCs w:val="18"/>
                <w:lang w:eastAsia="et-EE"/>
              </w:rPr>
              <w:t>530 600</w:t>
            </w:r>
          </w:p>
        </w:tc>
      </w:tr>
    </w:tbl>
    <w:p w:rsidR="009217DB" w:rsidRPr="0027345F" w:rsidRDefault="009217DB" w:rsidP="009217DB">
      <w:pPr>
        <w:autoSpaceDE w:val="0"/>
        <w:autoSpaceDN w:val="0"/>
        <w:adjustRightInd w:val="0"/>
        <w:spacing w:after="0" w:line="240" w:lineRule="auto"/>
        <w:rPr>
          <w:rFonts w:ascii="Times New Roman" w:hAnsi="Times New Roman" w:cs="Times New Roman"/>
          <w:bCs/>
          <w:sz w:val="18"/>
          <w:szCs w:val="18"/>
        </w:rPr>
      </w:pPr>
    </w:p>
    <w:p w:rsidR="009217DB" w:rsidRPr="00E5667A" w:rsidRDefault="009217DB" w:rsidP="009217DB">
      <w:pPr>
        <w:autoSpaceDE w:val="0"/>
        <w:autoSpaceDN w:val="0"/>
        <w:adjustRightInd w:val="0"/>
        <w:spacing w:after="0" w:line="240" w:lineRule="auto"/>
        <w:rPr>
          <w:rFonts w:ascii="Times-Roman" w:hAnsi="Times-Roman" w:cs="Times-Roman"/>
          <w:bCs/>
          <w:sz w:val="18"/>
          <w:szCs w:val="18"/>
        </w:rPr>
      </w:pPr>
    </w:p>
    <w:p w:rsidR="00AB45B3" w:rsidRPr="007F63EE" w:rsidRDefault="002745CC" w:rsidP="002745CC">
      <w:pPr>
        <w:pStyle w:val="Pealkiri1"/>
        <w:rPr>
          <w:sz w:val="28"/>
          <w:szCs w:val="28"/>
        </w:rPr>
      </w:pPr>
      <w:bookmarkStart w:id="9" w:name="_Toc20387487"/>
      <w:r w:rsidRPr="007F63EE">
        <w:rPr>
          <w:sz w:val="28"/>
          <w:szCs w:val="28"/>
        </w:rPr>
        <w:t xml:space="preserve">5. </w:t>
      </w:r>
      <w:r w:rsidR="00AB45B3" w:rsidRPr="007F63EE">
        <w:rPr>
          <w:sz w:val="28"/>
          <w:szCs w:val="28"/>
        </w:rPr>
        <w:t>Finantseerimistegevus</w:t>
      </w:r>
      <w:bookmarkEnd w:id="9"/>
    </w:p>
    <w:p w:rsidR="00A156C5" w:rsidRPr="00A156C5" w:rsidRDefault="00A156C5" w:rsidP="00A156C5">
      <w:pPr>
        <w:spacing w:after="0" w:line="240" w:lineRule="auto"/>
        <w:jc w:val="both"/>
        <w:rPr>
          <w:rFonts w:ascii="Times New Roman" w:hAnsi="Times New Roman" w:cs="Times New Roman"/>
          <w:sz w:val="24"/>
          <w:szCs w:val="24"/>
          <w:shd w:val="clear" w:color="auto" w:fill="FFFFFF"/>
        </w:rPr>
      </w:pPr>
    </w:p>
    <w:p w:rsidR="00A156C5" w:rsidRPr="00851EA1" w:rsidRDefault="009D2015" w:rsidP="00A156C5">
      <w:pPr>
        <w:spacing w:after="0" w:line="240" w:lineRule="auto"/>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shd w:val="clear" w:color="auto" w:fill="FFFFFF"/>
        </w:rPr>
        <w:t>KOFS § 17 lg</w:t>
      </w:r>
      <w:r w:rsidR="00A156C5" w:rsidRPr="00A156C5">
        <w:rPr>
          <w:rFonts w:ascii="Times New Roman" w:hAnsi="Times New Roman" w:cs="Times New Roman"/>
          <w:sz w:val="24"/>
          <w:szCs w:val="24"/>
          <w:shd w:val="clear" w:color="auto" w:fill="FFFFFF"/>
        </w:rPr>
        <w:t xml:space="preserve"> 1</w:t>
      </w:r>
      <w:r>
        <w:rPr>
          <w:rFonts w:ascii="Times New Roman" w:hAnsi="Times New Roman" w:cs="Times New Roman"/>
          <w:sz w:val="24"/>
          <w:szCs w:val="24"/>
          <w:shd w:val="clear" w:color="auto" w:fill="FFFFFF"/>
        </w:rPr>
        <w:t xml:space="preserve"> alusel</w:t>
      </w:r>
      <w:r w:rsidR="00A156C5" w:rsidRPr="00A156C5">
        <w:rPr>
          <w:rFonts w:ascii="Times New Roman" w:hAnsi="Times New Roman" w:cs="Times New Roman"/>
          <w:sz w:val="24"/>
          <w:szCs w:val="24"/>
          <w:shd w:val="clear" w:color="auto" w:fill="FFFFFF"/>
        </w:rPr>
        <w:t xml:space="preserve"> jaotatakse t</w:t>
      </w:r>
      <w:r w:rsidR="00A156C5" w:rsidRPr="00A156C5">
        <w:rPr>
          <w:rFonts w:ascii="Times New Roman" w:eastAsia="Times New Roman" w:hAnsi="Times New Roman" w:cs="Times New Roman"/>
          <w:bCs/>
          <w:color w:val="000000"/>
          <w:sz w:val="24"/>
          <w:szCs w:val="24"/>
          <w:lang w:eastAsia="et-EE"/>
        </w:rPr>
        <w:t>ekkepõhise eelarve finantseerimistegevuse eelarveosa</w:t>
      </w:r>
      <w:r w:rsidR="00A156C5" w:rsidRPr="00425586">
        <w:rPr>
          <w:rFonts w:ascii="Times New Roman" w:eastAsia="Times New Roman" w:hAnsi="Times New Roman" w:cs="Times New Roman"/>
          <w:bCs/>
          <w:color w:val="000000"/>
          <w:sz w:val="24"/>
          <w:szCs w:val="24"/>
          <w:lang w:eastAsia="et-EE"/>
        </w:rPr>
        <w:t xml:space="preserve"> </w:t>
      </w:r>
      <w:r w:rsidR="00A156C5" w:rsidRPr="00A156C5">
        <w:rPr>
          <w:rFonts w:ascii="Times New Roman" w:hAnsi="Times New Roman" w:cs="Times New Roman"/>
          <w:sz w:val="24"/>
          <w:szCs w:val="24"/>
          <w:shd w:val="clear" w:color="auto" w:fill="FFFFFF"/>
        </w:rPr>
        <w:t xml:space="preserve">vähemalt järgmisteks </w:t>
      </w:r>
      <w:r w:rsidR="00A156C5" w:rsidRPr="00851EA1">
        <w:rPr>
          <w:rFonts w:ascii="Times New Roman" w:hAnsi="Times New Roman" w:cs="Times New Roman"/>
          <w:sz w:val="24"/>
          <w:szCs w:val="24"/>
          <w:shd w:val="clear" w:color="auto" w:fill="FFFFFF"/>
        </w:rPr>
        <w:t>liikideks:</w:t>
      </w:r>
    </w:p>
    <w:p w:rsidR="00A156C5" w:rsidRPr="00A156C5" w:rsidRDefault="00A156C5" w:rsidP="00A156C5">
      <w:pPr>
        <w:pStyle w:val="Loendilik"/>
        <w:numPr>
          <w:ilvl w:val="0"/>
          <w:numId w:val="17"/>
        </w:numPr>
        <w:spacing w:after="0"/>
        <w:rPr>
          <w:rFonts w:eastAsia="Times New Roman"/>
          <w:b/>
          <w:bCs/>
          <w:color w:val="000000"/>
          <w:sz w:val="24"/>
          <w:szCs w:val="24"/>
          <w:lang w:eastAsia="et-EE"/>
        </w:rPr>
      </w:pPr>
      <w:r w:rsidRPr="00A156C5">
        <w:rPr>
          <w:sz w:val="24"/>
          <w:szCs w:val="24"/>
          <w:shd w:val="clear" w:color="auto" w:fill="FFFFFF"/>
        </w:rPr>
        <w:t>laenude võtmine, võlakirjade emiteerimine, kapitalirendi- ja faktooringukohustuste võtmine ning kohustuste võtmine teenuste kontsessioonikokkulepete alusel;</w:t>
      </w:r>
    </w:p>
    <w:p w:rsidR="002745CC" w:rsidRPr="00A156C5" w:rsidRDefault="00A156C5" w:rsidP="00A156C5">
      <w:pPr>
        <w:pStyle w:val="Loendilik"/>
        <w:numPr>
          <w:ilvl w:val="0"/>
          <w:numId w:val="17"/>
        </w:numPr>
        <w:spacing w:after="0"/>
        <w:rPr>
          <w:rFonts w:eastAsia="Times New Roman"/>
          <w:b/>
          <w:bCs/>
          <w:color w:val="000000"/>
          <w:sz w:val="24"/>
          <w:szCs w:val="24"/>
          <w:lang w:eastAsia="et-EE"/>
        </w:rPr>
      </w:pPr>
      <w:r w:rsidRPr="00A156C5">
        <w:rPr>
          <w:sz w:val="24"/>
          <w:szCs w:val="24"/>
          <w:shd w:val="clear" w:color="auto" w:fill="FFFFFF"/>
        </w:rPr>
        <w:t>võetud laenude tagasimaksmine, kapitalirendi- ja faktooringukohustuste täitmine, emiteeritud võlakirjade lunastamine ning tagasimaksed teenuste kontsessioonikokkulepete alusel.</w:t>
      </w:r>
    </w:p>
    <w:p w:rsidR="00563985" w:rsidRDefault="00563985" w:rsidP="00120A69">
      <w:pPr>
        <w:spacing w:after="0" w:line="240" w:lineRule="auto"/>
        <w:rPr>
          <w:rFonts w:ascii="Times New Roman" w:hAnsi="Times New Roman" w:cs="Times New Roman"/>
        </w:rPr>
      </w:pPr>
    </w:p>
    <w:p w:rsidR="003A70BB" w:rsidRPr="000D09C6" w:rsidRDefault="003A70BB" w:rsidP="00120A69">
      <w:pPr>
        <w:spacing w:after="0" w:line="240" w:lineRule="auto"/>
        <w:rPr>
          <w:rFonts w:ascii="Times New Roman" w:hAnsi="Times New Roman" w:cs="Times New Roman"/>
        </w:rPr>
      </w:pPr>
    </w:p>
    <w:p w:rsidR="00120A69" w:rsidRPr="000D09C6" w:rsidRDefault="00120A69" w:rsidP="00EA3CF9">
      <w:pPr>
        <w:pStyle w:val="Pealdis"/>
        <w:rPr>
          <w:b w:val="0"/>
        </w:rPr>
      </w:pPr>
      <w:r w:rsidRPr="000D09C6">
        <w:rPr>
          <w:b w:val="0"/>
        </w:rPr>
        <w:t xml:space="preserve">Tabel </w:t>
      </w:r>
      <w:r w:rsidR="00C72215">
        <w:rPr>
          <w:b w:val="0"/>
          <w:noProof/>
        </w:rPr>
        <w:t>8.</w:t>
      </w:r>
      <w:r w:rsidRPr="000D09C6">
        <w:rPr>
          <w:b w:val="0"/>
        </w:rPr>
        <w:t xml:space="preserve"> </w:t>
      </w:r>
      <w:r w:rsidR="005F346F" w:rsidRPr="000D09C6">
        <w:rPr>
          <w:b w:val="0"/>
        </w:rPr>
        <w:t>Finantseerimistegevus 2019-2023</w:t>
      </w:r>
    </w:p>
    <w:tbl>
      <w:tblPr>
        <w:tblW w:w="9488" w:type="dxa"/>
        <w:tblCellMar>
          <w:left w:w="70" w:type="dxa"/>
          <w:right w:w="70" w:type="dxa"/>
        </w:tblCellMar>
        <w:tblLook w:val="04A0" w:firstRow="1" w:lastRow="0" w:firstColumn="1" w:lastColumn="0" w:noHBand="0" w:noVBand="1"/>
      </w:tblPr>
      <w:tblGrid>
        <w:gridCol w:w="2308"/>
        <w:gridCol w:w="1368"/>
        <w:gridCol w:w="1276"/>
        <w:gridCol w:w="1134"/>
        <w:gridCol w:w="1134"/>
        <w:gridCol w:w="1134"/>
        <w:gridCol w:w="1134"/>
      </w:tblGrid>
      <w:tr w:rsidR="00C72215" w:rsidRPr="00AA1274" w:rsidTr="003273AD">
        <w:trPr>
          <w:trHeight w:val="255"/>
        </w:trPr>
        <w:tc>
          <w:tcPr>
            <w:tcW w:w="0" w:type="auto"/>
            <w:tcBorders>
              <w:top w:val="single" w:sz="4" w:space="0" w:color="auto"/>
              <w:left w:val="single" w:sz="8" w:space="0" w:color="auto"/>
              <w:bottom w:val="single" w:sz="4" w:space="0" w:color="auto"/>
              <w:right w:val="single" w:sz="4" w:space="0" w:color="auto"/>
            </w:tcBorders>
            <w:shd w:val="clear" w:color="auto" w:fill="E2EFD9" w:themeFill="accent6" w:themeFillTint="33"/>
            <w:vAlign w:val="bottom"/>
          </w:tcPr>
          <w:p w:rsidR="00C72215" w:rsidRPr="00AA1274" w:rsidRDefault="00C72215" w:rsidP="00170286">
            <w:pPr>
              <w:spacing w:after="0" w:line="240" w:lineRule="auto"/>
              <w:rPr>
                <w:rFonts w:ascii="Times New Roman" w:eastAsia="Times New Roman" w:hAnsi="Times New Roman" w:cs="Times New Roman"/>
                <w:b/>
                <w:bCs/>
                <w:sz w:val="20"/>
                <w:szCs w:val="20"/>
                <w:lang w:eastAsia="et-EE"/>
              </w:rPr>
            </w:pPr>
          </w:p>
        </w:tc>
        <w:tc>
          <w:tcPr>
            <w:tcW w:w="1368" w:type="dxa"/>
            <w:tcBorders>
              <w:top w:val="single" w:sz="4" w:space="0" w:color="auto"/>
              <w:left w:val="nil"/>
              <w:bottom w:val="single" w:sz="4" w:space="0" w:color="auto"/>
              <w:right w:val="nil"/>
            </w:tcBorders>
            <w:shd w:val="clear" w:color="auto" w:fill="E2EFD9" w:themeFill="accent6" w:themeFillTint="33"/>
            <w:vAlign w:val="bottom"/>
          </w:tcPr>
          <w:p w:rsidR="00C72215" w:rsidRPr="00AA1274" w:rsidRDefault="00C72215" w:rsidP="00170286">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2018 täitmine</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rsidR="00C72215" w:rsidRDefault="00C72215" w:rsidP="00170286">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2019</w:t>
            </w:r>
          </w:p>
          <w:p w:rsidR="00C72215" w:rsidRPr="00AA1274" w:rsidRDefault="00C72215" w:rsidP="00170286">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eeldatav täitmine</w:t>
            </w:r>
          </w:p>
        </w:tc>
        <w:tc>
          <w:tcPr>
            <w:tcW w:w="1134" w:type="dxa"/>
            <w:tcBorders>
              <w:top w:val="single" w:sz="4" w:space="0" w:color="auto"/>
              <w:left w:val="nil"/>
              <w:bottom w:val="single" w:sz="4" w:space="0" w:color="auto"/>
              <w:right w:val="single" w:sz="4" w:space="0" w:color="auto"/>
            </w:tcBorders>
            <w:shd w:val="clear" w:color="auto" w:fill="E2EFD9" w:themeFill="accent6" w:themeFillTint="33"/>
            <w:vAlign w:val="bottom"/>
          </w:tcPr>
          <w:p w:rsidR="00C72215" w:rsidRPr="00AA1274" w:rsidRDefault="00C72215" w:rsidP="00170286">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2020 eelarve</w:t>
            </w:r>
          </w:p>
        </w:tc>
        <w:tc>
          <w:tcPr>
            <w:tcW w:w="1134" w:type="dxa"/>
            <w:tcBorders>
              <w:top w:val="single" w:sz="4" w:space="0" w:color="auto"/>
              <w:left w:val="nil"/>
              <w:bottom w:val="single" w:sz="4" w:space="0" w:color="auto"/>
              <w:right w:val="single" w:sz="4" w:space="0" w:color="auto"/>
            </w:tcBorders>
            <w:shd w:val="clear" w:color="auto" w:fill="E2EFD9" w:themeFill="accent6" w:themeFillTint="33"/>
            <w:vAlign w:val="bottom"/>
          </w:tcPr>
          <w:p w:rsidR="00C72215" w:rsidRPr="00AA1274" w:rsidRDefault="00C72215" w:rsidP="00170286">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2021 eelarve</w:t>
            </w:r>
          </w:p>
        </w:tc>
        <w:tc>
          <w:tcPr>
            <w:tcW w:w="1134" w:type="dxa"/>
            <w:tcBorders>
              <w:top w:val="single" w:sz="4" w:space="0" w:color="auto"/>
              <w:left w:val="nil"/>
              <w:bottom w:val="single" w:sz="4" w:space="0" w:color="auto"/>
              <w:right w:val="single" w:sz="4" w:space="0" w:color="auto"/>
            </w:tcBorders>
            <w:shd w:val="clear" w:color="auto" w:fill="E2EFD9" w:themeFill="accent6" w:themeFillTint="33"/>
            <w:vAlign w:val="bottom"/>
          </w:tcPr>
          <w:p w:rsidR="00C72215" w:rsidRPr="00AA1274" w:rsidRDefault="00C72215" w:rsidP="00170286">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2022 eelarve</w:t>
            </w:r>
          </w:p>
        </w:tc>
        <w:tc>
          <w:tcPr>
            <w:tcW w:w="1134" w:type="dxa"/>
            <w:tcBorders>
              <w:top w:val="single" w:sz="4" w:space="0" w:color="auto"/>
              <w:left w:val="nil"/>
              <w:bottom w:val="single" w:sz="4" w:space="0" w:color="auto"/>
              <w:right w:val="single" w:sz="8" w:space="0" w:color="auto"/>
            </w:tcBorders>
            <w:shd w:val="clear" w:color="auto" w:fill="E2EFD9" w:themeFill="accent6" w:themeFillTint="33"/>
            <w:vAlign w:val="bottom"/>
          </w:tcPr>
          <w:p w:rsidR="00C72215" w:rsidRPr="00AA1274" w:rsidRDefault="00C72215" w:rsidP="00170286">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2023 eelarve</w:t>
            </w:r>
          </w:p>
        </w:tc>
      </w:tr>
      <w:tr w:rsidR="00C72215" w:rsidRPr="00AA1274" w:rsidTr="00170286">
        <w:trPr>
          <w:trHeight w:val="255"/>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C72215" w:rsidRPr="00AA1274" w:rsidRDefault="00C72215" w:rsidP="00170286">
            <w:pPr>
              <w:spacing w:after="0" w:line="240" w:lineRule="auto"/>
              <w:rPr>
                <w:rFonts w:ascii="Times New Roman" w:eastAsia="Times New Roman" w:hAnsi="Times New Roman" w:cs="Times New Roman"/>
                <w:b/>
                <w:bCs/>
                <w:sz w:val="20"/>
                <w:szCs w:val="20"/>
                <w:lang w:eastAsia="et-EE"/>
              </w:rPr>
            </w:pPr>
            <w:r w:rsidRPr="00AA1274">
              <w:rPr>
                <w:rFonts w:ascii="Times New Roman" w:eastAsia="Times New Roman" w:hAnsi="Times New Roman" w:cs="Times New Roman"/>
                <w:b/>
                <w:bCs/>
                <w:sz w:val="20"/>
                <w:szCs w:val="20"/>
                <w:lang w:eastAsia="et-EE"/>
              </w:rPr>
              <w:t>Finantseerimistegevus</w:t>
            </w:r>
          </w:p>
        </w:tc>
        <w:tc>
          <w:tcPr>
            <w:tcW w:w="1368" w:type="dxa"/>
            <w:tcBorders>
              <w:top w:val="single" w:sz="4" w:space="0" w:color="auto"/>
              <w:left w:val="nil"/>
              <w:bottom w:val="single" w:sz="4" w:space="0" w:color="auto"/>
              <w:right w:val="nil"/>
            </w:tcBorders>
            <w:shd w:val="clear" w:color="000000" w:fill="C0C0C0"/>
            <w:vAlign w:val="bottom"/>
            <w:hideMark/>
          </w:tcPr>
          <w:p w:rsidR="00C72215" w:rsidRPr="00AA1274" w:rsidRDefault="00C72215" w:rsidP="00170286">
            <w:pPr>
              <w:spacing w:after="0" w:line="240" w:lineRule="auto"/>
              <w:jc w:val="right"/>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-205 320</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C72215" w:rsidRPr="00AA1274" w:rsidRDefault="00C72215" w:rsidP="00170286">
            <w:pPr>
              <w:spacing w:after="0" w:line="240" w:lineRule="auto"/>
              <w:jc w:val="right"/>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-194 856</w:t>
            </w:r>
          </w:p>
        </w:tc>
        <w:tc>
          <w:tcPr>
            <w:tcW w:w="1134" w:type="dxa"/>
            <w:tcBorders>
              <w:top w:val="single" w:sz="4" w:space="0" w:color="auto"/>
              <w:left w:val="nil"/>
              <w:bottom w:val="single" w:sz="4" w:space="0" w:color="auto"/>
              <w:right w:val="single" w:sz="4" w:space="0" w:color="auto"/>
            </w:tcBorders>
            <w:shd w:val="clear" w:color="000000" w:fill="C0C0C0"/>
            <w:vAlign w:val="bottom"/>
            <w:hideMark/>
          </w:tcPr>
          <w:p w:rsidR="00C72215" w:rsidRPr="00AA1274" w:rsidRDefault="00C72215" w:rsidP="00170286">
            <w:pPr>
              <w:spacing w:after="0" w:line="240" w:lineRule="auto"/>
              <w:jc w:val="right"/>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1 218 248</w:t>
            </w:r>
          </w:p>
        </w:tc>
        <w:tc>
          <w:tcPr>
            <w:tcW w:w="1134" w:type="dxa"/>
            <w:tcBorders>
              <w:top w:val="single" w:sz="4" w:space="0" w:color="auto"/>
              <w:left w:val="nil"/>
              <w:bottom w:val="single" w:sz="4" w:space="0" w:color="auto"/>
              <w:right w:val="single" w:sz="4" w:space="0" w:color="auto"/>
            </w:tcBorders>
            <w:shd w:val="clear" w:color="000000" w:fill="C0C0C0"/>
            <w:vAlign w:val="bottom"/>
            <w:hideMark/>
          </w:tcPr>
          <w:p w:rsidR="00C72215" w:rsidRPr="00AA1274" w:rsidRDefault="00C72215" w:rsidP="00170286">
            <w:pPr>
              <w:spacing w:after="0" w:line="240" w:lineRule="auto"/>
              <w:jc w:val="right"/>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-255 259</w:t>
            </w:r>
          </w:p>
        </w:tc>
        <w:tc>
          <w:tcPr>
            <w:tcW w:w="1134" w:type="dxa"/>
            <w:tcBorders>
              <w:top w:val="single" w:sz="4" w:space="0" w:color="auto"/>
              <w:left w:val="nil"/>
              <w:bottom w:val="single" w:sz="4" w:space="0" w:color="auto"/>
              <w:right w:val="single" w:sz="4" w:space="0" w:color="auto"/>
            </w:tcBorders>
            <w:shd w:val="clear" w:color="000000" w:fill="C0C0C0"/>
            <w:vAlign w:val="bottom"/>
            <w:hideMark/>
          </w:tcPr>
          <w:p w:rsidR="00C72215" w:rsidRPr="00AA1274" w:rsidRDefault="00C72215" w:rsidP="00170286">
            <w:pPr>
              <w:spacing w:after="0" w:line="240" w:lineRule="auto"/>
              <w:jc w:val="right"/>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-249 161</w:t>
            </w:r>
          </w:p>
        </w:tc>
        <w:tc>
          <w:tcPr>
            <w:tcW w:w="1134" w:type="dxa"/>
            <w:tcBorders>
              <w:top w:val="single" w:sz="4" w:space="0" w:color="auto"/>
              <w:left w:val="nil"/>
              <w:bottom w:val="single" w:sz="4" w:space="0" w:color="auto"/>
              <w:right w:val="single" w:sz="8" w:space="0" w:color="auto"/>
            </w:tcBorders>
            <w:shd w:val="clear" w:color="000000" w:fill="C0C0C0"/>
            <w:vAlign w:val="bottom"/>
            <w:hideMark/>
          </w:tcPr>
          <w:p w:rsidR="00C72215" w:rsidRPr="00AA1274" w:rsidRDefault="00C72215" w:rsidP="00170286">
            <w:pPr>
              <w:spacing w:after="0" w:line="240" w:lineRule="auto"/>
              <w:jc w:val="right"/>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-231 310</w:t>
            </w:r>
          </w:p>
        </w:tc>
      </w:tr>
      <w:tr w:rsidR="00C72215" w:rsidRPr="00AA1274" w:rsidTr="006D2FDD">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72215" w:rsidRPr="00AA1274" w:rsidRDefault="00C72215" w:rsidP="00170286">
            <w:pPr>
              <w:spacing w:after="0" w:line="240" w:lineRule="auto"/>
              <w:rPr>
                <w:rFonts w:ascii="Times New Roman" w:eastAsia="Times New Roman" w:hAnsi="Times New Roman" w:cs="Times New Roman"/>
                <w:sz w:val="20"/>
                <w:szCs w:val="20"/>
                <w:lang w:eastAsia="et-EE"/>
              </w:rPr>
            </w:pPr>
            <w:r w:rsidRPr="00AA1274">
              <w:rPr>
                <w:rFonts w:ascii="Times New Roman" w:eastAsia="Times New Roman" w:hAnsi="Times New Roman" w:cs="Times New Roman"/>
                <w:sz w:val="20"/>
                <w:szCs w:val="20"/>
                <w:lang w:eastAsia="et-EE"/>
              </w:rPr>
              <w:t xml:space="preserve">   Kohustuste võtmine (+)</w:t>
            </w:r>
          </w:p>
        </w:tc>
        <w:tc>
          <w:tcPr>
            <w:tcW w:w="1368" w:type="dxa"/>
            <w:tcBorders>
              <w:top w:val="nil"/>
              <w:left w:val="nil"/>
              <w:bottom w:val="single" w:sz="4" w:space="0" w:color="auto"/>
              <w:right w:val="nil"/>
            </w:tcBorders>
            <w:shd w:val="clear" w:color="auto" w:fill="D9D9D9" w:themeFill="background1" w:themeFillShade="D9"/>
            <w:vAlign w:val="bottom"/>
            <w:hideMark/>
          </w:tcPr>
          <w:p w:rsidR="00C72215" w:rsidRPr="00AA1274" w:rsidRDefault="00C72215" w:rsidP="00170286">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948 000</w:t>
            </w:r>
          </w:p>
        </w:tc>
        <w:tc>
          <w:tcPr>
            <w:tcW w:w="1276" w:type="dxa"/>
            <w:tcBorders>
              <w:top w:val="nil"/>
              <w:left w:val="single" w:sz="4" w:space="0" w:color="auto"/>
              <w:bottom w:val="single" w:sz="4" w:space="0" w:color="auto"/>
              <w:right w:val="nil"/>
            </w:tcBorders>
            <w:shd w:val="clear" w:color="auto" w:fill="D9D9D9" w:themeFill="background1" w:themeFillShade="D9"/>
            <w:vAlign w:val="bottom"/>
            <w:hideMark/>
          </w:tcPr>
          <w:p w:rsidR="00C72215" w:rsidRPr="00AA1274" w:rsidRDefault="00C72215" w:rsidP="00170286">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2215" w:rsidRPr="00AA1274" w:rsidRDefault="00C72215" w:rsidP="00C72215">
            <w:pPr>
              <w:spacing w:after="0" w:line="240" w:lineRule="auto"/>
              <w:jc w:val="right"/>
              <w:rPr>
                <w:rFonts w:ascii="Times New Roman" w:eastAsia="Times New Roman" w:hAnsi="Times New Roman" w:cs="Times New Roman"/>
                <w:sz w:val="20"/>
                <w:szCs w:val="20"/>
                <w:lang w:eastAsia="et-EE"/>
              </w:rPr>
            </w:pPr>
            <w:r w:rsidRPr="00AA1274">
              <w:rPr>
                <w:rFonts w:ascii="Times New Roman" w:eastAsia="Times New Roman" w:hAnsi="Times New Roman" w:cs="Times New Roman"/>
                <w:sz w:val="20"/>
                <w:szCs w:val="20"/>
                <w:lang w:eastAsia="et-EE"/>
              </w:rPr>
              <w:t> </w:t>
            </w:r>
            <w:r>
              <w:rPr>
                <w:rFonts w:ascii="Times New Roman" w:eastAsia="Times New Roman" w:hAnsi="Times New Roman" w:cs="Times New Roman"/>
                <w:sz w:val="20"/>
                <w:szCs w:val="20"/>
                <w:lang w:eastAsia="et-EE"/>
              </w:rPr>
              <w:t>1 500 000</w:t>
            </w:r>
          </w:p>
        </w:tc>
        <w:tc>
          <w:tcPr>
            <w:tcW w:w="1134" w:type="dxa"/>
            <w:tcBorders>
              <w:top w:val="nil"/>
              <w:left w:val="nil"/>
              <w:bottom w:val="single" w:sz="4" w:space="0" w:color="auto"/>
              <w:right w:val="single" w:sz="4" w:space="0" w:color="auto"/>
            </w:tcBorders>
            <w:shd w:val="clear" w:color="auto" w:fill="auto"/>
            <w:noWrap/>
            <w:vAlign w:val="bottom"/>
            <w:hideMark/>
          </w:tcPr>
          <w:p w:rsidR="00C72215" w:rsidRPr="00AA1274" w:rsidRDefault="00C72215" w:rsidP="00C72215">
            <w:pPr>
              <w:spacing w:after="0" w:line="240" w:lineRule="auto"/>
              <w:jc w:val="right"/>
              <w:rPr>
                <w:rFonts w:ascii="Times New Roman" w:eastAsia="Times New Roman" w:hAnsi="Times New Roman" w:cs="Times New Roman"/>
                <w:sz w:val="20"/>
                <w:szCs w:val="20"/>
                <w:lang w:eastAsia="et-EE"/>
              </w:rPr>
            </w:pPr>
            <w:r w:rsidRPr="00AA1274">
              <w:rPr>
                <w:rFonts w:ascii="Times New Roman" w:eastAsia="Times New Roman" w:hAnsi="Times New Roman" w:cs="Times New Roman"/>
                <w:sz w:val="20"/>
                <w:szCs w:val="20"/>
                <w:lang w:eastAsia="et-EE"/>
              </w:rPr>
              <w:t> </w:t>
            </w:r>
            <w:r>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C72215" w:rsidRPr="00AA1274" w:rsidRDefault="00C72215" w:rsidP="00C72215">
            <w:pPr>
              <w:spacing w:after="0" w:line="240" w:lineRule="auto"/>
              <w:jc w:val="right"/>
              <w:rPr>
                <w:rFonts w:ascii="Times New Roman" w:eastAsia="Times New Roman" w:hAnsi="Times New Roman" w:cs="Times New Roman"/>
                <w:sz w:val="20"/>
                <w:szCs w:val="20"/>
                <w:lang w:eastAsia="et-EE"/>
              </w:rPr>
            </w:pPr>
            <w:r w:rsidRPr="00AA1274">
              <w:rPr>
                <w:rFonts w:ascii="Times New Roman" w:eastAsia="Times New Roman" w:hAnsi="Times New Roman" w:cs="Times New Roman"/>
                <w:sz w:val="20"/>
                <w:szCs w:val="20"/>
                <w:lang w:eastAsia="et-EE"/>
              </w:rPr>
              <w:t> </w:t>
            </w:r>
            <w:r>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8" w:space="0" w:color="auto"/>
            </w:tcBorders>
            <w:shd w:val="clear" w:color="auto" w:fill="auto"/>
            <w:noWrap/>
            <w:vAlign w:val="bottom"/>
            <w:hideMark/>
          </w:tcPr>
          <w:p w:rsidR="00C72215" w:rsidRPr="00AA1274" w:rsidRDefault="00C72215" w:rsidP="00C72215">
            <w:pPr>
              <w:spacing w:after="0" w:line="240" w:lineRule="auto"/>
              <w:jc w:val="right"/>
              <w:rPr>
                <w:rFonts w:ascii="Times New Roman" w:eastAsia="Times New Roman" w:hAnsi="Times New Roman" w:cs="Times New Roman"/>
                <w:sz w:val="20"/>
                <w:szCs w:val="20"/>
                <w:lang w:eastAsia="et-EE"/>
              </w:rPr>
            </w:pPr>
            <w:r w:rsidRPr="00AA1274">
              <w:rPr>
                <w:rFonts w:ascii="Times New Roman" w:eastAsia="Times New Roman" w:hAnsi="Times New Roman" w:cs="Times New Roman"/>
                <w:sz w:val="20"/>
                <w:szCs w:val="20"/>
                <w:lang w:eastAsia="et-EE"/>
              </w:rPr>
              <w:t> </w:t>
            </w:r>
            <w:r>
              <w:rPr>
                <w:rFonts w:ascii="Times New Roman" w:eastAsia="Times New Roman" w:hAnsi="Times New Roman" w:cs="Times New Roman"/>
                <w:sz w:val="20"/>
                <w:szCs w:val="20"/>
                <w:lang w:eastAsia="et-EE"/>
              </w:rPr>
              <w:t>0</w:t>
            </w:r>
          </w:p>
        </w:tc>
      </w:tr>
      <w:tr w:rsidR="00C72215" w:rsidRPr="00AA1274" w:rsidTr="006D2FDD">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72215" w:rsidRPr="00AA1274" w:rsidRDefault="00C72215" w:rsidP="00170286">
            <w:pPr>
              <w:spacing w:after="0" w:line="240" w:lineRule="auto"/>
              <w:rPr>
                <w:rFonts w:ascii="Times New Roman" w:eastAsia="Times New Roman" w:hAnsi="Times New Roman" w:cs="Times New Roman"/>
                <w:sz w:val="20"/>
                <w:szCs w:val="20"/>
                <w:lang w:eastAsia="et-EE"/>
              </w:rPr>
            </w:pPr>
            <w:r w:rsidRPr="00AA1274">
              <w:rPr>
                <w:rFonts w:ascii="Times New Roman" w:eastAsia="Times New Roman" w:hAnsi="Times New Roman" w:cs="Times New Roman"/>
                <w:sz w:val="20"/>
                <w:szCs w:val="20"/>
                <w:lang w:eastAsia="et-EE"/>
              </w:rPr>
              <w:t xml:space="preserve">   Kohustuste tasumine (-)</w:t>
            </w:r>
          </w:p>
        </w:tc>
        <w:tc>
          <w:tcPr>
            <w:tcW w:w="1368" w:type="dxa"/>
            <w:tcBorders>
              <w:top w:val="nil"/>
              <w:left w:val="nil"/>
              <w:bottom w:val="single" w:sz="4" w:space="0" w:color="auto"/>
              <w:right w:val="nil"/>
            </w:tcBorders>
            <w:shd w:val="clear" w:color="auto" w:fill="D9D9D9" w:themeFill="background1" w:themeFillShade="D9"/>
            <w:vAlign w:val="bottom"/>
            <w:hideMark/>
          </w:tcPr>
          <w:p w:rsidR="00C72215" w:rsidRPr="00AA1274" w:rsidRDefault="00C72215" w:rsidP="00170286">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-1 153 320</w:t>
            </w:r>
          </w:p>
        </w:tc>
        <w:tc>
          <w:tcPr>
            <w:tcW w:w="1276" w:type="dxa"/>
            <w:tcBorders>
              <w:top w:val="nil"/>
              <w:left w:val="single" w:sz="4" w:space="0" w:color="auto"/>
              <w:bottom w:val="single" w:sz="4" w:space="0" w:color="auto"/>
              <w:right w:val="nil"/>
            </w:tcBorders>
            <w:shd w:val="clear" w:color="auto" w:fill="D9D9D9" w:themeFill="background1" w:themeFillShade="D9"/>
            <w:vAlign w:val="bottom"/>
            <w:hideMark/>
          </w:tcPr>
          <w:p w:rsidR="00C72215" w:rsidRPr="00AA1274" w:rsidRDefault="00C72215" w:rsidP="00170286">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-194 856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2215" w:rsidRPr="00AA1274" w:rsidRDefault="00C72215" w:rsidP="00170286">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-281 752</w:t>
            </w:r>
          </w:p>
        </w:tc>
        <w:tc>
          <w:tcPr>
            <w:tcW w:w="1134" w:type="dxa"/>
            <w:tcBorders>
              <w:top w:val="nil"/>
              <w:left w:val="nil"/>
              <w:bottom w:val="single" w:sz="4" w:space="0" w:color="auto"/>
              <w:right w:val="single" w:sz="4" w:space="0" w:color="auto"/>
            </w:tcBorders>
            <w:shd w:val="clear" w:color="auto" w:fill="auto"/>
            <w:noWrap/>
            <w:vAlign w:val="bottom"/>
            <w:hideMark/>
          </w:tcPr>
          <w:p w:rsidR="00C72215" w:rsidRPr="00AA1274" w:rsidRDefault="00C72215" w:rsidP="00C7221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-255 259</w:t>
            </w:r>
          </w:p>
        </w:tc>
        <w:tc>
          <w:tcPr>
            <w:tcW w:w="1134" w:type="dxa"/>
            <w:tcBorders>
              <w:top w:val="nil"/>
              <w:left w:val="nil"/>
              <w:bottom w:val="single" w:sz="4" w:space="0" w:color="auto"/>
              <w:right w:val="single" w:sz="4" w:space="0" w:color="auto"/>
            </w:tcBorders>
            <w:shd w:val="clear" w:color="auto" w:fill="auto"/>
            <w:noWrap/>
            <w:vAlign w:val="bottom"/>
            <w:hideMark/>
          </w:tcPr>
          <w:p w:rsidR="00C72215" w:rsidRPr="00AA1274" w:rsidRDefault="00C72215" w:rsidP="00C7221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-249 161</w:t>
            </w:r>
          </w:p>
        </w:tc>
        <w:tc>
          <w:tcPr>
            <w:tcW w:w="1134" w:type="dxa"/>
            <w:tcBorders>
              <w:top w:val="nil"/>
              <w:left w:val="nil"/>
              <w:bottom w:val="single" w:sz="4" w:space="0" w:color="auto"/>
              <w:right w:val="single" w:sz="8" w:space="0" w:color="auto"/>
            </w:tcBorders>
            <w:shd w:val="clear" w:color="auto" w:fill="auto"/>
            <w:noWrap/>
            <w:vAlign w:val="bottom"/>
            <w:hideMark/>
          </w:tcPr>
          <w:p w:rsidR="00C72215" w:rsidRPr="00AA1274" w:rsidRDefault="00C72215" w:rsidP="00C72215">
            <w:pPr>
              <w:spacing w:after="0" w:line="240" w:lineRule="auto"/>
              <w:jc w:val="right"/>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-231 310</w:t>
            </w:r>
          </w:p>
        </w:tc>
      </w:tr>
    </w:tbl>
    <w:p w:rsidR="00C72215" w:rsidRDefault="00C72215" w:rsidP="00852DFE">
      <w:pPr>
        <w:autoSpaceDE w:val="0"/>
        <w:autoSpaceDN w:val="0"/>
        <w:adjustRightInd w:val="0"/>
        <w:spacing w:after="0" w:line="240" w:lineRule="auto"/>
        <w:rPr>
          <w:rFonts w:ascii="Times-Roman" w:hAnsi="Times-Roman" w:cs="Times-Roman"/>
          <w:bCs/>
          <w:i/>
          <w:sz w:val="20"/>
          <w:szCs w:val="20"/>
        </w:rPr>
      </w:pPr>
    </w:p>
    <w:p w:rsidR="00852DFE" w:rsidRPr="00852DFE" w:rsidRDefault="00852DFE" w:rsidP="00852DFE">
      <w:pPr>
        <w:autoSpaceDE w:val="0"/>
        <w:autoSpaceDN w:val="0"/>
        <w:adjustRightInd w:val="0"/>
        <w:spacing w:after="0" w:line="240" w:lineRule="auto"/>
        <w:rPr>
          <w:rFonts w:ascii="Times-Roman" w:hAnsi="Times-Roman" w:cs="Times-Roman"/>
          <w:bCs/>
          <w:sz w:val="20"/>
          <w:szCs w:val="20"/>
        </w:rPr>
      </w:pPr>
      <w:r>
        <w:rPr>
          <w:rFonts w:ascii="Times-Roman" w:hAnsi="Times-Roman" w:cs="Times-Roman"/>
          <w:bCs/>
          <w:i/>
          <w:sz w:val="20"/>
          <w:szCs w:val="20"/>
        </w:rPr>
        <w:t>Allikas: Kastre</w:t>
      </w:r>
      <w:r w:rsidRPr="00852DFE">
        <w:rPr>
          <w:rFonts w:ascii="Times-Roman" w:hAnsi="Times-Roman" w:cs="Times-Roman"/>
          <w:bCs/>
          <w:i/>
          <w:sz w:val="20"/>
          <w:szCs w:val="20"/>
        </w:rPr>
        <w:t xml:space="preserve"> valla raamatupidamine</w:t>
      </w:r>
    </w:p>
    <w:p w:rsidR="00EB2A18" w:rsidRDefault="00EB2A18" w:rsidP="004F25CB">
      <w:pPr>
        <w:spacing w:after="0"/>
        <w:rPr>
          <w:rFonts w:ascii="Times New Roman" w:hAnsi="Times New Roman" w:cs="Times New Roman"/>
          <w:sz w:val="24"/>
          <w:szCs w:val="24"/>
        </w:rPr>
      </w:pPr>
    </w:p>
    <w:p w:rsidR="00AE6275" w:rsidRDefault="004F25CB" w:rsidP="00A156C5">
      <w:pPr>
        <w:spacing w:after="0" w:line="240" w:lineRule="auto"/>
        <w:rPr>
          <w:rFonts w:ascii="Times New Roman" w:hAnsi="Times New Roman" w:cs="Times New Roman"/>
          <w:sz w:val="24"/>
          <w:szCs w:val="24"/>
        </w:rPr>
      </w:pPr>
      <w:r>
        <w:rPr>
          <w:rFonts w:ascii="Times New Roman" w:hAnsi="Times New Roman" w:cs="Times New Roman"/>
          <w:sz w:val="24"/>
          <w:szCs w:val="24"/>
        </w:rPr>
        <w:t>Finantsplaneerimisel</w:t>
      </w:r>
      <w:r w:rsidR="000D4F4E" w:rsidRPr="00AE6275">
        <w:rPr>
          <w:rFonts w:ascii="Times New Roman" w:hAnsi="Times New Roman" w:cs="Times New Roman"/>
          <w:sz w:val="24"/>
          <w:szCs w:val="24"/>
        </w:rPr>
        <w:t xml:space="preserve"> on arvestatud järgmis</w:t>
      </w:r>
      <w:r w:rsidR="00C72215">
        <w:rPr>
          <w:rFonts w:ascii="Times New Roman" w:hAnsi="Times New Roman" w:cs="Times New Roman"/>
          <w:sz w:val="24"/>
          <w:szCs w:val="24"/>
        </w:rPr>
        <w:t xml:space="preserve">te </w:t>
      </w:r>
      <w:r w:rsidR="004D015E">
        <w:rPr>
          <w:rFonts w:ascii="Times New Roman" w:hAnsi="Times New Roman" w:cs="Times New Roman"/>
          <w:sz w:val="24"/>
          <w:szCs w:val="24"/>
        </w:rPr>
        <w:t xml:space="preserve"> kehtivate </w:t>
      </w:r>
      <w:r w:rsidR="00903AFD">
        <w:rPr>
          <w:rFonts w:ascii="Times New Roman" w:hAnsi="Times New Roman" w:cs="Times New Roman"/>
          <w:sz w:val="24"/>
          <w:szCs w:val="24"/>
        </w:rPr>
        <w:t>laenu</w:t>
      </w:r>
      <w:r w:rsidR="004D015E">
        <w:rPr>
          <w:rFonts w:ascii="Times New Roman" w:hAnsi="Times New Roman" w:cs="Times New Roman"/>
          <w:sz w:val="24"/>
          <w:szCs w:val="24"/>
        </w:rPr>
        <w:t>kohustuste tasumisega:</w:t>
      </w:r>
    </w:p>
    <w:p w:rsidR="00AE6275" w:rsidRPr="00AE6275" w:rsidRDefault="00AE6275" w:rsidP="00AE6275">
      <w:pPr>
        <w:pStyle w:val="Loendilik"/>
        <w:numPr>
          <w:ilvl w:val="0"/>
          <w:numId w:val="14"/>
        </w:numPr>
        <w:spacing w:after="0"/>
        <w:ind w:left="714" w:hanging="357"/>
        <w:rPr>
          <w:sz w:val="24"/>
          <w:szCs w:val="24"/>
        </w:rPr>
      </w:pPr>
      <w:r>
        <w:rPr>
          <w:sz w:val="24"/>
          <w:szCs w:val="24"/>
        </w:rPr>
        <w:t>Laenuleping nr KL-230916HA sõlmitud Danske Bank A/S Eesti filiaaliga 23.09.2016, laenusumma 125 000 eurot; lõpptähtpäev 01.09.2020;</w:t>
      </w:r>
    </w:p>
    <w:p w:rsidR="00690711" w:rsidRDefault="00690711" w:rsidP="00690711">
      <w:pPr>
        <w:pStyle w:val="Loendilik"/>
        <w:numPr>
          <w:ilvl w:val="0"/>
          <w:numId w:val="14"/>
        </w:numPr>
        <w:spacing w:after="0"/>
        <w:ind w:left="714" w:hanging="357"/>
        <w:rPr>
          <w:sz w:val="24"/>
          <w:szCs w:val="24"/>
        </w:rPr>
      </w:pPr>
      <w:r>
        <w:rPr>
          <w:sz w:val="24"/>
          <w:szCs w:val="24"/>
        </w:rPr>
        <w:t xml:space="preserve">Laenuleping nr KL-040814VO sõlmitud Danske Bank A/S Eesti filiaaliga 04.08.2014, </w:t>
      </w:r>
      <w:r w:rsidR="00AE6275">
        <w:rPr>
          <w:sz w:val="24"/>
          <w:szCs w:val="24"/>
        </w:rPr>
        <w:t xml:space="preserve">laenusumma 55 000 eurot; </w:t>
      </w:r>
      <w:r>
        <w:rPr>
          <w:sz w:val="24"/>
          <w:szCs w:val="24"/>
        </w:rPr>
        <w:t>lõpptähtpäev 17.08.2021;</w:t>
      </w:r>
    </w:p>
    <w:p w:rsidR="00AE6275" w:rsidRPr="00AE6275" w:rsidRDefault="00AE6275" w:rsidP="00AE6275">
      <w:pPr>
        <w:pStyle w:val="Loendilik"/>
        <w:numPr>
          <w:ilvl w:val="0"/>
          <w:numId w:val="14"/>
        </w:numPr>
        <w:spacing w:after="0"/>
        <w:ind w:left="714" w:hanging="357"/>
        <w:rPr>
          <w:sz w:val="24"/>
          <w:szCs w:val="24"/>
        </w:rPr>
      </w:pPr>
      <w:r>
        <w:rPr>
          <w:sz w:val="24"/>
          <w:szCs w:val="24"/>
        </w:rPr>
        <w:t xml:space="preserve">Laenuleping nr KL-120615OV sõlmitud Danske Bank A/S Eesti filiaaliga 12.06.2015, laenusumma 72 000 eurot;  lõpptähtpäev 01.07.2022; </w:t>
      </w:r>
    </w:p>
    <w:p w:rsidR="00690711" w:rsidRDefault="00690711" w:rsidP="00690711">
      <w:pPr>
        <w:pStyle w:val="Loendilik"/>
        <w:numPr>
          <w:ilvl w:val="0"/>
          <w:numId w:val="14"/>
        </w:numPr>
        <w:spacing w:after="0"/>
        <w:ind w:left="714" w:hanging="357"/>
        <w:rPr>
          <w:sz w:val="24"/>
          <w:szCs w:val="24"/>
        </w:rPr>
      </w:pPr>
      <w:r>
        <w:rPr>
          <w:sz w:val="24"/>
          <w:szCs w:val="24"/>
        </w:rPr>
        <w:t xml:space="preserve">Laenuleping nr KL-050716OV sõlmitud Danske Bank A/S Eesti filiaaliga 05.07.2016, </w:t>
      </w:r>
      <w:r w:rsidR="00AE6275">
        <w:rPr>
          <w:sz w:val="24"/>
          <w:szCs w:val="24"/>
        </w:rPr>
        <w:t xml:space="preserve">laenusumma 184 000 eurot; </w:t>
      </w:r>
      <w:r>
        <w:rPr>
          <w:sz w:val="24"/>
          <w:szCs w:val="24"/>
        </w:rPr>
        <w:t>lõpptähtpäev 01.07.2023;</w:t>
      </w:r>
    </w:p>
    <w:p w:rsidR="00690711" w:rsidRDefault="00690711" w:rsidP="00690711">
      <w:pPr>
        <w:pStyle w:val="Loendilik"/>
        <w:numPr>
          <w:ilvl w:val="0"/>
          <w:numId w:val="14"/>
        </w:numPr>
        <w:spacing w:after="0"/>
        <w:ind w:left="714" w:hanging="357"/>
        <w:rPr>
          <w:sz w:val="24"/>
          <w:szCs w:val="24"/>
        </w:rPr>
      </w:pPr>
      <w:r>
        <w:rPr>
          <w:sz w:val="24"/>
          <w:szCs w:val="24"/>
        </w:rPr>
        <w:t>Laenuleping nr KL-280817HA</w:t>
      </w:r>
      <w:r w:rsidRPr="00736C9A">
        <w:rPr>
          <w:sz w:val="24"/>
          <w:szCs w:val="24"/>
        </w:rPr>
        <w:t xml:space="preserve"> </w:t>
      </w:r>
      <w:r>
        <w:rPr>
          <w:sz w:val="24"/>
          <w:szCs w:val="24"/>
        </w:rPr>
        <w:t xml:space="preserve">sõlmitud Danske Bank A/S Eesti filiaaliga 28.08.2017, </w:t>
      </w:r>
      <w:r w:rsidR="00AE6275">
        <w:rPr>
          <w:sz w:val="24"/>
          <w:szCs w:val="24"/>
        </w:rPr>
        <w:t xml:space="preserve">laenusumma 535 000 eurot; </w:t>
      </w:r>
      <w:r>
        <w:rPr>
          <w:sz w:val="24"/>
          <w:szCs w:val="24"/>
        </w:rPr>
        <w:t>lõpptähtpäev 01.09.2027;</w:t>
      </w:r>
    </w:p>
    <w:p w:rsidR="00AE6275" w:rsidRDefault="00690711" w:rsidP="00690711">
      <w:pPr>
        <w:pStyle w:val="Loendilik"/>
        <w:numPr>
          <w:ilvl w:val="0"/>
          <w:numId w:val="14"/>
        </w:numPr>
        <w:spacing w:after="0"/>
        <w:ind w:left="714" w:hanging="357"/>
        <w:rPr>
          <w:sz w:val="24"/>
          <w:szCs w:val="24"/>
        </w:rPr>
      </w:pPr>
      <w:r>
        <w:rPr>
          <w:sz w:val="24"/>
          <w:szCs w:val="24"/>
        </w:rPr>
        <w:t>Laenulep</w:t>
      </w:r>
      <w:r w:rsidR="00154B08">
        <w:rPr>
          <w:sz w:val="24"/>
          <w:szCs w:val="24"/>
        </w:rPr>
        <w:t>ing nr 2018026911 sõlmitud AS</w:t>
      </w:r>
      <w:r>
        <w:rPr>
          <w:sz w:val="24"/>
          <w:szCs w:val="24"/>
        </w:rPr>
        <w:t xml:space="preserve"> SEB Pank 20.11.2018,</w:t>
      </w:r>
    </w:p>
    <w:p w:rsidR="00690711" w:rsidRDefault="00690711" w:rsidP="00AE6275">
      <w:pPr>
        <w:pStyle w:val="Loendilik"/>
        <w:spacing w:after="0"/>
        <w:ind w:left="714"/>
        <w:rPr>
          <w:sz w:val="24"/>
          <w:szCs w:val="24"/>
        </w:rPr>
      </w:pPr>
      <w:r>
        <w:rPr>
          <w:sz w:val="24"/>
          <w:szCs w:val="24"/>
        </w:rPr>
        <w:lastRenderedPageBreak/>
        <w:t xml:space="preserve"> </w:t>
      </w:r>
      <w:r w:rsidR="00AE6275">
        <w:rPr>
          <w:sz w:val="24"/>
          <w:szCs w:val="24"/>
        </w:rPr>
        <w:t xml:space="preserve">laenusumma 948 000 eurot; </w:t>
      </w:r>
      <w:r>
        <w:rPr>
          <w:sz w:val="24"/>
          <w:szCs w:val="24"/>
        </w:rPr>
        <w:t>lõpptähtpäev 19.11.2028.</w:t>
      </w:r>
    </w:p>
    <w:p w:rsidR="00D6184A" w:rsidRPr="00545AD5" w:rsidRDefault="0090796A" w:rsidP="00D6184A">
      <w:pPr>
        <w:spacing w:after="0"/>
        <w:rPr>
          <w:rFonts w:ascii="Times New Roman" w:hAnsi="Times New Roman" w:cs="Times New Roman"/>
          <w:sz w:val="24"/>
          <w:szCs w:val="24"/>
        </w:rPr>
      </w:pPr>
      <w:r>
        <w:rPr>
          <w:rFonts w:ascii="Times New Roman" w:hAnsi="Times New Roman" w:cs="Times New Roman"/>
          <w:sz w:val="24"/>
          <w:szCs w:val="24"/>
        </w:rPr>
        <w:t>S</w:t>
      </w:r>
      <w:r w:rsidR="00D6184A">
        <w:rPr>
          <w:rFonts w:ascii="Times New Roman" w:hAnsi="Times New Roman" w:cs="Times New Roman"/>
          <w:sz w:val="24"/>
          <w:szCs w:val="24"/>
        </w:rPr>
        <w:t>trateegiaperioodi 2020.aastal on investeeringute finantseerimiseks planeeritud võtta pikaajalist pangalaenu summas 1 500 000 eurot.</w:t>
      </w:r>
    </w:p>
    <w:p w:rsidR="00690711" w:rsidRDefault="00690711" w:rsidP="00A156C5">
      <w:pPr>
        <w:spacing w:after="0" w:line="240" w:lineRule="auto"/>
        <w:rPr>
          <w:rFonts w:ascii="Times New Roman" w:hAnsi="Times New Roman" w:cs="Times New Roman"/>
          <w:sz w:val="24"/>
          <w:szCs w:val="24"/>
        </w:rPr>
      </w:pPr>
    </w:p>
    <w:p w:rsidR="00C53678" w:rsidRPr="00902E40" w:rsidRDefault="002745CC" w:rsidP="002745CC">
      <w:pPr>
        <w:pStyle w:val="Pealkiri1"/>
        <w:rPr>
          <w:sz w:val="28"/>
          <w:szCs w:val="28"/>
        </w:rPr>
      </w:pPr>
      <w:bookmarkStart w:id="10" w:name="_Toc525558585"/>
      <w:bookmarkStart w:id="11" w:name="_Toc20387488"/>
      <w:r w:rsidRPr="00902E40">
        <w:rPr>
          <w:sz w:val="28"/>
          <w:szCs w:val="28"/>
        </w:rPr>
        <w:t xml:space="preserve">6. </w:t>
      </w:r>
      <w:bookmarkEnd w:id="10"/>
      <w:r w:rsidR="00A96EE2">
        <w:rPr>
          <w:sz w:val="28"/>
          <w:szCs w:val="28"/>
        </w:rPr>
        <w:t>Finantsdistsipliin</w:t>
      </w:r>
      <w:bookmarkEnd w:id="11"/>
    </w:p>
    <w:p w:rsidR="002745CC" w:rsidRDefault="002745CC" w:rsidP="00A96EE2">
      <w:pPr>
        <w:spacing w:after="0" w:line="240" w:lineRule="auto"/>
        <w:rPr>
          <w:rFonts w:ascii="Times New Roman" w:hAnsi="Times New Roman" w:cs="Times New Roman"/>
          <w:sz w:val="24"/>
          <w:szCs w:val="24"/>
        </w:rPr>
      </w:pPr>
    </w:p>
    <w:p w:rsidR="00A96EE2" w:rsidRPr="005E5DAB" w:rsidRDefault="00A96EE2" w:rsidP="00A96EE2">
      <w:pPr>
        <w:spacing w:line="240" w:lineRule="auto"/>
        <w:rPr>
          <w:rFonts w:ascii="Times New Roman" w:hAnsi="Times New Roman" w:cs="Times New Roman"/>
          <w:sz w:val="24"/>
        </w:rPr>
      </w:pPr>
      <w:r w:rsidRPr="005E5DAB">
        <w:rPr>
          <w:rFonts w:ascii="Times New Roman" w:hAnsi="Times New Roman" w:cs="Times New Roman"/>
          <w:sz w:val="24"/>
        </w:rPr>
        <w:t>Finantsdi</w:t>
      </w:r>
      <w:r w:rsidR="00812C12" w:rsidRPr="005E5DAB">
        <w:rPr>
          <w:rFonts w:ascii="Times New Roman" w:hAnsi="Times New Roman" w:cs="Times New Roman"/>
          <w:sz w:val="24"/>
        </w:rPr>
        <w:t>stsipliini tagamiseks sätestab k</w:t>
      </w:r>
      <w:r w:rsidRPr="005E5DAB">
        <w:rPr>
          <w:rFonts w:ascii="Times New Roman" w:hAnsi="Times New Roman" w:cs="Times New Roman"/>
          <w:sz w:val="24"/>
        </w:rPr>
        <w:t>ohaliku omavalitsuse finantsjuhtimise seadus finantsdistsipliini tagamise meetm</w:t>
      </w:r>
      <w:r w:rsidR="00C72215" w:rsidRPr="005E5DAB">
        <w:rPr>
          <w:rFonts w:ascii="Times New Roman" w:hAnsi="Times New Roman" w:cs="Times New Roman"/>
          <w:sz w:val="24"/>
        </w:rPr>
        <w:t>ed, milleks on kinnipidamine kohaliku omavalitsuse</w:t>
      </w:r>
      <w:r w:rsidRPr="005E5DAB">
        <w:rPr>
          <w:rFonts w:ascii="Times New Roman" w:hAnsi="Times New Roman" w:cs="Times New Roman"/>
          <w:sz w:val="24"/>
        </w:rPr>
        <w:t xml:space="preserve"> põhitegevuse tulemi lubatavast väärtusest ja kinnipidamine netovõlakoormuse ülempiirist.</w:t>
      </w:r>
    </w:p>
    <w:p w:rsidR="007D5CD5" w:rsidRPr="005E5DAB" w:rsidRDefault="00AB45B3" w:rsidP="006A098E">
      <w:pPr>
        <w:autoSpaceDE w:val="0"/>
        <w:autoSpaceDN w:val="0"/>
        <w:adjustRightInd w:val="0"/>
        <w:spacing w:after="0" w:line="240" w:lineRule="auto"/>
        <w:jc w:val="both"/>
        <w:rPr>
          <w:rFonts w:ascii="Times New Roman" w:hAnsi="Times New Roman" w:cs="Times New Roman"/>
          <w:sz w:val="24"/>
        </w:rPr>
      </w:pPr>
      <w:r w:rsidRPr="005E5DAB">
        <w:rPr>
          <w:rFonts w:ascii="Times New Roman" w:hAnsi="Times New Roman" w:cs="Times New Roman"/>
          <w:color w:val="000000"/>
          <w:sz w:val="24"/>
        </w:rPr>
        <w:t>Põhitegevuse tulem on põhitegevuse tulude ja põhitegevuse ku</w:t>
      </w:r>
      <w:r w:rsidR="007D5CD5" w:rsidRPr="005E5DAB">
        <w:rPr>
          <w:rFonts w:ascii="Times New Roman" w:hAnsi="Times New Roman" w:cs="Times New Roman"/>
          <w:color w:val="000000"/>
          <w:sz w:val="24"/>
        </w:rPr>
        <w:t>lude vahe</w:t>
      </w:r>
      <w:r w:rsidR="001C745F" w:rsidRPr="005E5DAB">
        <w:rPr>
          <w:rFonts w:ascii="Times New Roman" w:hAnsi="Times New Roman" w:cs="Times New Roman"/>
          <w:color w:val="000000"/>
          <w:sz w:val="24"/>
        </w:rPr>
        <w:t>.</w:t>
      </w:r>
      <w:r w:rsidR="007D5CD5" w:rsidRPr="005E5DAB">
        <w:rPr>
          <w:rFonts w:ascii="Times New Roman" w:hAnsi="Times New Roman" w:cs="Times New Roman"/>
          <w:sz w:val="24"/>
        </w:rPr>
        <w:t xml:space="preserve"> Tulude positiivset vahet kasutatakse investeeringute finantseerimiseks, samuti</w:t>
      </w:r>
      <w:r w:rsidR="007D5CD5" w:rsidRPr="005E5DAB">
        <w:rPr>
          <w:rFonts w:ascii="Times New Roman" w:hAnsi="Times New Roman" w:cs="Times New Roman"/>
          <w:color w:val="000000"/>
          <w:sz w:val="24"/>
        </w:rPr>
        <w:t xml:space="preserve"> </w:t>
      </w:r>
      <w:r w:rsidR="00FF4C76" w:rsidRPr="005E5DAB">
        <w:rPr>
          <w:rFonts w:ascii="Times New Roman" w:hAnsi="Times New Roman" w:cs="Times New Roman"/>
          <w:sz w:val="24"/>
        </w:rPr>
        <w:t>olemasolevate laenude teeni</w:t>
      </w:r>
      <w:r w:rsidR="00A96EE2" w:rsidRPr="005E5DAB">
        <w:rPr>
          <w:rFonts w:ascii="Times New Roman" w:hAnsi="Times New Roman" w:cs="Times New Roman"/>
          <w:sz w:val="24"/>
        </w:rPr>
        <w:t>ndamiseks. P</w:t>
      </w:r>
      <w:r w:rsidR="007D5CD5" w:rsidRPr="005E5DAB">
        <w:rPr>
          <w:rFonts w:ascii="Times New Roman" w:hAnsi="Times New Roman" w:cs="Times New Roman"/>
          <w:sz w:val="24"/>
        </w:rPr>
        <w:t>õhitegevuse tulemi väärtus aruandeaasta lõpu seisuga olla väiksem</w:t>
      </w:r>
      <w:r w:rsidR="007D5CD5" w:rsidRPr="005E5DAB">
        <w:rPr>
          <w:rFonts w:ascii="Times New Roman" w:hAnsi="Times New Roman" w:cs="Times New Roman"/>
          <w:color w:val="000000"/>
          <w:sz w:val="24"/>
        </w:rPr>
        <w:t xml:space="preserve"> </w:t>
      </w:r>
      <w:r w:rsidR="007D5CD5" w:rsidRPr="005E5DAB">
        <w:rPr>
          <w:rFonts w:ascii="Times New Roman" w:hAnsi="Times New Roman" w:cs="Times New Roman"/>
          <w:sz w:val="24"/>
        </w:rPr>
        <w:t>kui null.. Kui põhitegevuse tulemi väärtus on negatiivne, siis see tähendab, et omavalitsus ei suuda katta jooksvate tulude arvelt jooksvaid kulusid. Pikemal perioodil põhitegevuse kulude finantseerimin</w:t>
      </w:r>
      <w:r w:rsidR="00A96EE2" w:rsidRPr="005E5DAB">
        <w:rPr>
          <w:rFonts w:ascii="Times New Roman" w:hAnsi="Times New Roman" w:cs="Times New Roman"/>
          <w:sz w:val="24"/>
        </w:rPr>
        <w:t xml:space="preserve">e reservide arvelt võib viia omavalitsuse </w:t>
      </w:r>
      <w:r w:rsidR="007D5CD5" w:rsidRPr="005E5DAB">
        <w:rPr>
          <w:rFonts w:ascii="Times New Roman" w:hAnsi="Times New Roman" w:cs="Times New Roman"/>
          <w:sz w:val="24"/>
        </w:rPr>
        <w:t>finantsraskustesse.</w:t>
      </w:r>
    </w:p>
    <w:p w:rsidR="00A96EE2" w:rsidRPr="005E5DAB" w:rsidRDefault="00A96EE2" w:rsidP="006A098E">
      <w:pPr>
        <w:autoSpaceDE w:val="0"/>
        <w:autoSpaceDN w:val="0"/>
        <w:adjustRightInd w:val="0"/>
        <w:spacing w:after="0" w:line="240" w:lineRule="auto"/>
        <w:jc w:val="both"/>
        <w:rPr>
          <w:rFonts w:ascii="Times New Roman" w:hAnsi="Times New Roman" w:cs="Times New Roman"/>
          <w:color w:val="000000"/>
          <w:sz w:val="24"/>
        </w:rPr>
      </w:pPr>
      <w:r w:rsidRPr="005E5DAB">
        <w:rPr>
          <w:rFonts w:ascii="Times New Roman" w:hAnsi="Times New Roman" w:cs="Times New Roman"/>
          <w:sz w:val="24"/>
        </w:rPr>
        <w:t xml:space="preserve">Eelarvestrateegia </w:t>
      </w:r>
      <w:r w:rsidR="00BB0BAC" w:rsidRPr="005E5DAB">
        <w:rPr>
          <w:rFonts w:ascii="Times New Roman" w:hAnsi="Times New Roman" w:cs="Times New Roman"/>
          <w:sz w:val="24"/>
        </w:rPr>
        <w:t>perioodil</w:t>
      </w:r>
      <w:r w:rsidR="00581619" w:rsidRPr="005E5DAB">
        <w:rPr>
          <w:rFonts w:ascii="Times New Roman" w:hAnsi="Times New Roman" w:cs="Times New Roman"/>
          <w:sz w:val="24"/>
        </w:rPr>
        <w:t xml:space="preserve"> </w:t>
      </w:r>
      <w:r w:rsidRPr="005E5DAB">
        <w:rPr>
          <w:rFonts w:ascii="Times New Roman" w:hAnsi="Times New Roman" w:cs="Times New Roman"/>
          <w:sz w:val="24"/>
        </w:rPr>
        <w:t>on Kastre valla põhitegevuse tulem</w:t>
      </w:r>
      <w:r w:rsidR="00C6229D" w:rsidRPr="005E5DAB">
        <w:rPr>
          <w:rFonts w:ascii="Times New Roman" w:hAnsi="Times New Roman" w:cs="Times New Roman"/>
          <w:sz w:val="24"/>
        </w:rPr>
        <w:t xml:space="preserve"> positiivne, mis tagab valla omafinantseerimise võimekuse.</w:t>
      </w:r>
    </w:p>
    <w:p w:rsidR="007D5CD5" w:rsidRPr="005E5DAB" w:rsidRDefault="007D5CD5" w:rsidP="006A098E">
      <w:pPr>
        <w:autoSpaceDE w:val="0"/>
        <w:autoSpaceDN w:val="0"/>
        <w:adjustRightInd w:val="0"/>
        <w:spacing w:after="0" w:line="240" w:lineRule="auto"/>
        <w:jc w:val="both"/>
        <w:rPr>
          <w:rFonts w:ascii="Times New Roman" w:hAnsi="Times New Roman" w:cs="Times New Roman"/>
          <w:color w:val="000000"/>
          <w:sz w:val="24"/>
        </w:rPr>
      </w:pPr>
    </w:p>
    <w:p w:rsidR="003D534C" w:rsidRPr="005E5DAB" w:rsidRDefault="00F75140" w:rsidP="007D5CD5">
      <w:pPr>
        <w:autoSpaceDE w:val="0"/>
        <w:autoSpaceDN w:val="0"/>
        <w:adjustRightInd w:val="0"/>
        <w:spacing w:after="0" w:line="240" w:lineRule="auto"/>
        <w:jc w:val="both"/>
        <w:rPr>
          <w:rFonts w:ascii="Times New Roman" w:hAnsi="Times New Roman" w:cs="Times New Roman"/>
          <w:color w:val="000000"/>
          <w:sz w:val="24"/>
        </w:rPr>
      </w:pPr>
      <w:r w:rsidRPr="005E5DAB">
        <w:rPr>
          <w:rFonts w:ascii="Times New Roman" w:hAnsi="Times New Roman" w:cs="Times New Roman"/>
          <w:color w:val="000000"/>
          <w:sz w:val="24"/>
        </w:rPr>
        <w:t>Netovõlakoormus on võlakohustus</w:t>
      </w:r>
      <w:r w:rsidR="00AB45B3" w:rsidRPr="005E5DAB">
        <w:rPr>
          <w:rFonts w:ascii="Times New Roman" w:hAnsi="Times New Roman" w:cs="Times New Roman"/>
          <w:color w:val="000000"/>
          <w:sz w:val="24"/>
        </w:rPr>
        <w:t>te suuruse ja lik</w:t>
      </w:r>
      <w:r w:rsidR="003D534C" w:rsidRPr="005E5DAB">
        <w:rPr>
          <w:rFonts w:ascii="Times New Roman" w:hAnsi="Times New Roman" w:cs="Times New Roman"/>
          <w:color w:val="000000"/>
          <w:sz w:val="24"/>
        </w:rPr>
        <w:t xml:space="preserve">viidsete varade kogusumma vahe. </w:t>
      </w:r>
    </w:p>
    <w:p w:rsidR="002F0D20" w:rsidRPr="005E5DAB" w:rsidRDefault="00D9750C" w:rsidP="00D9750C">
      <w:pPr>
        <w:jc w:val="both"/>
        <w:rPr>
          <w:rFonts w:ascii="Times New Roman" w:eastAsia="Times New Roman" w:hAnsi="Times New Roman" w:cs="Times New Roman"/>
          <w:sz w:val="24"/>
          <w:lang w:eastAsia="et-EE"/>
        </w:rPr>
      </w:pPr>
      <w:r w:rsidRPr="005E5DAB">
        <w:rPr>
          <w:rFonts w:ascii="Times New Roman" w:eastAsia="Times New Roman" w:hAnsi="Times New Roman" w:cs="Times New Roman"/>
          <w:color w:val="000000" w:themeColor="text1"/>
          <w:sz w:val="24"/>
          <w:lang w:eastAsia="et-EE"/>
        </w:rPr>
        <w:t xml:space="preserve">Maksimaalne lubatav netovõlakoormus võib olla </w:t>
      </w:r>
      <w:r w:rsidR="00904DB2" w:rsidRPr="005E5DAB">
        <w:rPr>
          <w:rFonts w:ascii="Times New Roman" w:eastAsia="Times New Roman" w:hAnsi="Times New Roman" w:cs="Times New Roman"/>
          <w:sz w:val="24"/>
          <w:lang w:eastAsia="et-EE"/>
        </w:rPr>
        <w:t xml:space="preserve">6-kordne põhitegevuse tulem või 60% põhitegevuse tuludest, kumb on suurem, kuid mitte rohkem kui 100%. </w:t>
      </w:r>
    </w:p>
    <w:p w:rsidR="00904DB2" w:rsidRPr="005E5DAB" w:rsidRDefault="00D9750C" w:rsidP="00D9750C">
      <w:pPr>
        <w:jc w:val="both"/>
        <w:rPr>
          <w:rFonts w:ascii="Times New Roman" w:eastAsia="Times New Roman" w:hAnsi="Times New Roman" w:cs="Times New Roman"/>
          <w:sz w:val="24"/>
          <w:lang w:eastAsia="et-EE"/>
        </w:rPr>
      </w:pPr>
      <w:r w:rsidRPr="005E5DAB">
        <w:rPr>
          <w:rFonts w:ascii="Times New Roman" w:hAnsi="Times New Roman" w:cs="Times New Roman"/>
          <w:color w:val="000000" w:themeColor="text1"/>
          <w:sz w:val="24"/>
        </w:rPr>
        <w:t>KOFS-i kohaselt arvutatakse netovõlakoor</w:t>
      </w:r>
      <w:r w:rsidR="00904DB2" w:rsidRPr="005E5DAB">
        <w:rPr>
          <w:rFonts w:ascii="Arial" w:eastAsia="Times New Roman" w:hAnsi="Arial" w:cs="Arial"/>
          <w:sz w:val="24"/>
          <w:lang w:eastAsia="et-EE"/>
        </w:rPr>
        <w:t xml:space="preserve">mus </w:t>
      </w:r>
      <w:r w:rsidRPr="005E5DAB">
        <w:rPr>
          <w:rFonts w:ascii="Times New Roman" w:hAnsi="Times New Roman" w:cs="Times New Roman"/>
          <w:color w:val="000000" w:themeColor="text1"/>
          <w:sz w:val="24"/>
        </w:rPr>
        <w:t>tekkepõhiste andmete alusel aastavahetuse seisuga.</w:t>
      </w:r>
    </w:p>
    <w:p w:rsidR="001E558E" w:rsidRPr="005E5DAB" w:rsidRDefault="00904DB2" w:rsidP="007D5CD5">
      <w:pPr>
        <w:autoSpaceDE w:val="0"/>
        <w:autoSpaceDN w:val="0"/>
        <w:adjustRightInd w:val="0"/>
        <w:spacing w:after="0" w:line="240" w:lineRule="auto"/>
        <w:jc w:val="both"/>
        <w:rPr>
          <w:rFonts w:ascii="Times New Roman" w:hAnsi="Times New Roman" w:cs="Times New Roman"/>
          <w:color w:val="000000"/>
          <w:sz w:val="24"/>
        </w:rPr>
      </w:pPr>
      <w:r w:rsidRPr="005E5DAB">
        <w:rPr>
          <w:rFonts w:ascii="Times New Roman" w:hAnsi="Times New Roman" w:cs="Times New Roman"/>
          <w:sz w:val="24"/>
        </w:rPr>
        <w:t>Eelarves</w:t>
      </w:r>
      <w:r w:rsidR="00581619" w:rsidRPr="005E5DAB">
        <w:rPr>
          <w:rFonts w:ascii="Times New Roman" w:hAnsi="Times New Roman" w:cs="Times New Roman"/>
          <w:sz w:val="24"/>
        </w:rPr>
        <w:t>trateegia</w:t>
      </w:r>
      <w:r w:rsidRPr="005E5DAB">
        <w:rPr>
          <w:rFonts w:ascii="Times New Roman" w:hAnsi="Times New Roman" w:cs="Times New Roman"/>
          <w:sz w:val="24"/>
        </w:rPr>
        <w:t xml:space="preserve"> </w:t>
      </w:r>
      <w:r w:rsidR="00F439AA" w:rsidRPr="005E5DAB">
        <w:rPr>
          <w:rFonts w:ascii="Times New Roman" w:hAnsi="Times New Roman" w:cs="Times New Roman"/>
          <w:sz w:val="24"/>
        </w:rPr>
        <w:t>perioodil</w:t>
      </w:r>
      <w:r w:rsidR="00581619" w:rsidRPr="005E5DAB">
        <w:rPr>
          <w:rFonts w:ascii="Times New Roman" w:hAnsi="Times New Roman" w:cs="Times New Roman"/>
          <w:sz w:val="24"/>
        </w:rPr>
        <w:t xml:space="preserve"> jääb Kastre valla netovõlakoormus alla 60% , seega lubatud piiridesse.</w:t>
      </w:r>
    </w:p>
    <w:p w:rsidR="00581619" w:rsidRDefault="00581619" w:rsidP="002F0570">
      <w:pPr>
        <w:spacing w:after="120" w:line="240" w:lineRule="auto"/>
        <w:rPr>
          <w:rFonts w:ascii="Times New Roman" w:hAnsi="Times New Roman" w:cs="Times New Roman"/>
          <w:b/>
          <w:bCs/>
          <w:i/>
          <w:iCs/>
          <w:color w:val="000000"/>
          <w:sz w:val="20"/>
          <w:szCs w:val="20"/>
        </w:rPr>
      </w:pPr>
    </w:p>
    <w:p w:rsidR="00581619" w:rsidRDefault="00581619" w:rsidP="002F0570">
      <w:pPr>
        <w:spacing w:after="120" w:line="240" w:lineRule="auto"/>
        <w:rPr>
          <w:rFonts w:ascii="Times New Roman" w:hAnsi="Times New Roman" w:cs="Times New Roman"/>
          <w:b/>
          <w:bCs/>
          <w:i/>
          <w:iCs/>
          <w:color w:val="000000"/>
          <w:sz w:val="20"/>
          <w:szCs w:val="20"/>
        </w:rPr>
      </w:pPr>
    </w:p>
    <w:p w:rsidR="000B431A" w:rsidRPr="000D09C6" w:rsidRDefault="0003409B" w:rsidP="00777241">
      <w:pPr>
        <w:spacing w:after="120" w:line="240" w:lineRule="auto"/>
        <w:rPr>
          <w:rFonts w:ascii="Times New Roman" w:hAnsi="Times New Roman" w:cs="Times New Roman"/>
          <w:bCs/>
          <w:iCs/>
          <w:color w:val="000000"/>
        </w:rPr>
      </w:pPr>
      <w:r w:rsidRPr="000D09C6">
        <w:rPr>
          <w:rFonts w:ascii="Times New Roman" w:hAnsi="Times New Roman" w:cs="Times New Roman"/>
          <w:bCs/>
          <w:iCs/>
          <w:color w:val="000000"/>
        </w:rPr>
        <w:t>Tabel 9</w:t>
      </w:r>
      <w:r w:rsidR="005F2119" w:rsidRPr="000D09C6">
        <w:rPr>
          <w:rFonts w:ascii="Times New Roman" w:hAnsi="Times New Roman" w:cs="Times New Roman"/>
          <w:bCs/>
          <w:iCs/>
          <w:color w:val="000000"/>
        </w:rPr>
        <w:t>.</w:t>
      </w:r>
      <w:r w:rsidR="00AB45B3" w:rsidRPr="000D09C6">
        <w:rPr>
          <w:rFonts w:ascii="Times New Roman" w:hAnsi="Times New Roman" w:cs="Times New Roman"/>
          <w:bCs/>
          <w:iCs/>
          <w:color w:val="000000"/>
        </w:rPr>
        <w:t xml:space="preserve"> Põhitegevuse tulem </w:t>
      </w:r>
      <w:r w:rsidR="00535807">
        <w:rPr>
          <w:rFonts w:ascii="Times New Roman" w:hAnsi="Times New Roman" w:cs="Times New Roman"/>
          <w:bCs/>
          <w:iCs/>
          <w:color w:val="000000"/>
        </w:rPr>
        <w:t>ja netovõlakoormus aastatel 2019-2023</w:t>
      </w:r>
    </w:p>
    <w:tbl>
      <w:tblPr>
        <w:tblW w:w="9647" w:type="dxa"/>
        <w:tblCellMar>
          <w:left w:w="70" w:type="dxa"/>
          <w:right w:w="70" w:type="dxa"/>
        </w:tblCellMar>
        <w:tblLook w:val="04A0" w:firstRow="1" w:lastRow="0" w:firstColumn="1" w:lastColumn="0" w:noHBand="0" w:noVBand="1"/>
      </w:tblPr>
      <w:tblGrid>
        <w:gridCol w:w="3676"/>
        <w:gridCol w:w="1134"/>
        <w:gridCol w:w="992"/>
        <w:gridCol w:w="957"/>
        <w:gridCol w:w="886"/>
        <w:gridCol w:w="992"/>
        <w:gridCol w:w="1010"/>
      </w:tblGrid>
      <w:tr w:rsidR="000B431A" w:rsidRPr="000B431A" w:rsidTr="003273AD">
        <w:trPr>
          <w:trHeight w:val="495"/>
        </w:trPr>
        <w:tc>
          <w:tcPr>
            <w:tcW w:w="3676" w:type="dxa"/>
            <w:tcBorders>
              <w:top w:val="single" w:sz="8" w:space="0" w:color="auto"/>
              <w:left w:val="single" w:sz="8" w:space="0" w:color="auto"/>
              <w:bottom w:val="single" w:sz="4" w:space="0" w:color="auto"/>
              <w:right w:val="single" w:sz="4" w:space="0" w:color="auto"/>
            </w:tcBorders>
            <w:shd w:val="clear" w:color="auto" w:fill="E2EFD9" w:themeFill="accent6" w:themeFillTint="33"/>
            <w:vAlign w:val="bottom"/>
            <w:hideMark/>
          </w:tcPr>
          <w:p w:rsidR="000B431A" w:rsidRPr="000B431A" w:rsidRDefault="000B431A" w:rsidP="000B431A">
            <w:pPr>
              <w:spacing w:after="0" w:line="240" w:lineRule="auto"/>
              <w:rPr>
                <w:rFonts w:ascii="Times New Roman" w:eastAsia="Times New Roman" w:hAnsi="Times New Roman" w:cs="Times New Roman"/>
                <w:sz w:val="18"/>
                <w:szCs w:val="18"/>
                <w:lang w:eastAsia="et-EE"/>
              </w:rPr>
            </w:pPr>
          </w:p>
        </w:tc>
        <w:tc>
          <w:tcPr>
            <w:tcW w:w="1134"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0B431A" w:rsidRPr="00741B8C" w:rsidRDefault="000B431A" w:rsidP="000B431A">
            <w:pPr>
              <w:spacing w:after="0" w:line="240" w:lineRule="auto"/>
              <w:jc w:val="center"/>
              <w:rPr>
                <w:rFonts w:ascii="Times New Roman" w:eastAsia="Times New Roman" w:hAnsi="Times New Roman" w:cs="Times New Roman"/>
                <w:b/>
                <w:sz w:val="18"/>
                <w:szCs w:val="18"/>
                <w:lang w:eastAsia="et-EE"/>
              </w:rPr>
            </w:pPr>
            <w:r w:rsidRPr="00741B8C">
              <w:rPr>
                <w:rFonts w:ascii="Times New Roman" w:eastAsia="Times New Roman" w:hAnsi="Times New Roman" w:cs="Times New Roman"/>
                <w:b/>
                <w:sz w:val="18"/>
                <w:szCs w:val="18"/>
                <w:lang w:eastAsia="et-EE"/>
              </w:rPr>
              <w:t>2018 täitmine</w:t>
            </w:r>
          </w:p>
        </w:tc>
        <w:tc>
          <w:tcPr>
            <w:tcW w:w="992"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0B431A" w:rsidRPr="00741B8C" w:rsidRDefault="000B431A" w:rsidP="000B431A">
            <w:pPr>
              <w:spacing w:after="0" w:line="240" w:lineRule="auto"/>
              <w:jc w:val="center"/>
              <w:rPr>
                <w:rFonts w:ascii="Times New Roman" w:eastAsia="Times New Roman" w:hAnsi="Times New Roman" w:cs="Times New Roman"/>
                <w:b/>
                <w:sz w:val="18"/>
                <w:szCs w:val="18"/>
                <w:lang w:eastAsia="et-EE"/>
              </w:rPr>
            </w:pPr>
            <w:r w:rsidRPr="00741B8C">
              <w:rPr>
                <w:rFonts w:ascii="Times New Roman" w:eastAsia="Times New Roman" w:hAnsi="Times New Roman" w:cs="Times New Roman"/>
                <w:b/>
                <w:sz w:val="18"/>
                <w:szCs w:val="18"/>
                <w:lang w:eastAsia="et-EE"/>
              </w:rPr>
              <w:t>2019 eeldatav täitmine</w:t>
            </w:r>
          </w:p>
        </w:tc>
        <w:tc>
          <w:tcPr>
            <w:tcW w:w="957"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0B431A" w:rsidRPr="00741B8C" w:rsidRDefault="000B431A" w:rsidP="000B431A">
            <w:pPr>
              <w:spacing w:after="0" w:line="240" w:lineRule="auto"/>
              <w:jc w:val="center"/>
              <w:rPr>
                <w:rFonts w:ascii="Times New Roman" w:eastAsia="Times New Roman" w:hAnsi="Times New Roman" w:cs="Times New Roman"/>
                <w:b/>
                <w:sz w:val="18"/>
                <w:szCs w:val="18"/>
                <w:lang w:eastAsia="et-EE"/>
              </w:rPr>
            </w:pPr>
            <w:r w:rsidRPr="00741B8C">
              <w:rPr>
                <w:rFonts w:ascii="Times New Roman" w:eastAsia="Times New Roman" w:hAnsi="Times New Roman" w:cs="Times New Roman"/>
                <w:b/>
                <w:sz w:val="18"/>
                <w:szCs w:val="18"/>
                <w:lang w:eastAsia="et-EE"/>
              </w:rPr>
              <w:t xml:space="preserve">2020 eelarve  </w:t>
            </w:r>
          </w:p>
        </w:tc>
        <w:tc>
          <w:tcPr>
            <w:tcW w:w="886"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0B431A" w:rsidRPr="00741B8C" w:rsidRDefault="000B431A" w:rsidP="000B431A">
            <w:pPr>
              <w:spacing w:after="0" w:line="240" w:lineRule="auto"/>
              <w:jc w:val="center"/>
              <w:rPr>
                <w:rFonts w:ascii="Times New Roman" w:eastAsia="Times New Roman" w:hAnsi="Times New Roman" w:cs="Times New Roman"/>
                <w:b/>
                <w:sz w:val="18"/>
                <w:szCs w:val="18"/>
                <w:lang w:eastAsia="et-EE"/>
              </w:rPr>
            </w:pPr>
            <w:r w:rsidRPr="00741B8C">
              <w:rPr>
                <w:rFonts w:ascii="Times New Roman" w:eastAsia="Times New Roman" w:hAnsi="Times New Roman" w:cs="Times New Roman"/>
                <w:b/>
                <w:sz w:val="18"/>
                <w:szCs w:val="18"/>
                <w:lang w:eastAsia="et-EE"/>
              </w:rPr>
              <w:t xml:space="preserve">2021 eelarve  </w:t>
            </w:r>
          </w:p>
        </w:tc>
        <w:tc>
          <w:tcPr>
            <w:tcW w:w="992"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0B431A" w:rsidRPr="00741B8C" w:rsidRDefault="000B431A" w:rsidP="000B431A">
            <w:pPr>
              <w:spacing w:after="0" w:line="240" w:lineRule="auto"/>
              <w:jc w:val="center"/>
              <w:rPr>
                <w:rFonts w:ascii="Times New Roman" w:eastAsia="Times New Roman" w:hAnsi="Times New Roman" w:cs="Times New Roman"/>
                <w:b/>
                <w:sz w:val="18"/>
                <w:szCs w:val="18"/>
                <w:lang w:eastAsia="et-EE"/>
              </w:rPr>
            </w:pPr>
            <w:r w:rsidRPr="00741B8C">
              <w:rPr>
                <w:rFonts w:ascii="Times New Roman" w:eastAsia="Times New Roman" w:hAnsi="Times New Roman" w:cs="Times New Roman"/>
                <w:b/>
                <w:sz w:val="18"/>
                <w:szCs w:val="18"/>
                <w:lang w:eastAsia="et-EE"/>
              </w:rPr>
              <w:t xml:space="preserve">2022 eelarve  </w:t>
            </w:r>
          </w:p>
        </w:tc>
        <w:tc>
          <w:tcPr>
            <w:tcW w:w="1010" w:type="dxa"/>
            <w:tcBorders>
              <w:top w:val="single" w:sz="8" w:space="0" w:color="auto"/>
              <w:left w:val="nil"/>
              <w:bottom w:val="single" w:sz="8" w:space="0" w:color="auto"/>
              <w:right w:val="single" w:sz="8" w:space="0" w:color="auto"/>
            </w:tcBorders>
            <w:shd w:val="clear" w:color="auto" w:fill="E2EFD9" w:themeFill="accent6" w:themeFillTint="33"/>
            <w:vAlign w:val="bottom"/>
            <w:hideMark/>
          </w:tcPr>
          <w:p w:rsidR="000B431A" w:rsidRPr="00741B8C" w:rsidRDefault="000B431A" w:rsidP="000B431A">
            <w:pPr>
              <w:spacing w:after="0" w:line="240" w:lineRule="auto"/>
              <w:jc w:val="center"/>
              <w:rPr>
                <w:rFonts w:ascii="Times New Roman" w:eastAsia="Times New Roman" w:hAnsi="Times New Roman" w:cs="Times New Roman"/>
                <w:b/>
                <w:sz w:val="18"/>
                <w:szCs w:val="18"/>
                <w:lang w:eastAsia="et-EE"/>
              </w:rPr>
            </w:pPr>
            <w:r w:rsidRPr="00741B8C">
              <w:rPr>
                <w:rFonts w:ascii="Times New Roman" w:eastAsia="Times New Roman" w:hAnsi="Times New Roman" w:cs="Times New Roman"/>
                <w:b/>
                <w:sz w:val="18"/>
                <w:szCs w:val="18"/>
                <w:lang w:eastAsia="et-EE"/>
              </w:rPr>
              <w:t xml:space="preserve">2023 eelarve  </w:t>
            </w:r>
          </w:p>
        </w:tc>
      </w:tr>
      <w:tr w:rsidR="000B431A" w:rsidRPr="000B431A" w:rsidTr="006D2FDD">
        <w:trPr>
          <w:trHeight w:val="300"/>
        </w:trPr>
        <w:tc>
          <w:tcPr>
            <w:tcW w:w="3676" w:type="dxa"/>
            <w:tcBorders>
              <w:top w:val="nil"/>
              <w:left w:val="single" w:sz="8" w:space="0" w:color="auto"/>
              <w:bottom w:val="single" w:sz="4" w:space="0" w:color="auto"/>
              <w:right w:val="single" w:sz="4" w:space="0" w:color="auto"/>
            </w:tcBorders>
            <w:shd w:val="clear" w:color="auto" w:fill="auto"/>
            <w:noWrap/>
            <w:vAlign w:val="center"/>
            <w:hideMark/>
          </w:tcPr>
          <w:p w:rsidR="000B431A" w:rsidRPr="000B431A" w:rsidRDefault="000B431A" w:rsidP="000B431A">
            <w:pPr>
              <w:spacing w:after="0" w:line="240" w:lineRule="auto"/>
              <w:rPr>
                <w:rFonts w:ascii="Times New Roman" w:eastAsia="Times New Roman" w:hAnsi="Times New Roman" w:cs="Times New Roman"/>
                <w:sz w:val="18"/>
                <w:szCs w:val="18"/>
                <w:lang w:eastAsia="et-EE"/>
              </w:rPr>
            </w:pPr>
            <w:r w:rsidRPr="000B431A">
              <w:rPr>
                <w:rFonts w:ascii="Times New Roman" w:eastAsia="Times New Roman" w:hAnsi="Times New Roman" w:cs="Times New Roman"/>
                <w:sz w:val="18"/>
                <w:szCs w:val="18"/>
                <w:lang w:eastAsia="et-EE"/>
              </w:rPr>
              <w:t>Põhitegevuse tulud kokku</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7 054 986</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7 929 304</w:t>
            </w:r>
          </w:p>
        </w:tc>
        <w:tc>
          <w:tcPr>
            <w:tcW w:w="957" w:type="dxa"/>
            <w:tcBorders>
              <w:top w:val="single" w:sz="4" w:space="0" w:color="auto"/>
              <w:left w:val="nil"/>
              <w:bottom w:val="single" w:sz="4" w:space="0" w:color="auto"/>
              <w:right w:val="single" w:sz="4" w:space="0" w:color="auto"/>
            </w:tcBorders>
            <w:shd w:val="clear" w:color="auto" w:fill="FFFFFF" w:themeFill="background1"/>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8 201 349</w:t>
            </w:r>
          </w:p>
        </w:tc>
        <w:tc>
          <w:tcPr>
            <w:tcW w:w="886" w:type="dxa"/>
            <w:tcBorders>
              <w:top w:val="single" w:sz="4" w:space="0" w:color="auto"/>
              <w:left w:val="nil"/>
              <w:bottom w:val="single" w:sz="4" w:space="0" w:color="auto"/>
              <w:right w:val="single" w:sz="4" w:space="0" w:color="auto"/>
            </w:tcBorders>
            <w:shd w:val="clear" w:color="auto" w:fill="FFFFFF" w:themeFill="background1"/>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8 441 264</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8 693 047</w:t>
            </w:r>
          </w:p>
        </w:tc>
        <w:tc>
          <w:tcPr>
            <w:tcW w:w="1010" w:type="dxa"/>
            <w:tcBorders>
              <w:top w:val="single" w:sz="4" w:space="0" w:color="auto"/>
              <w:left w:val="nil"/>
              <w:bottom w:val="single" w:sz="4" w:space="0" w:color="auto"/>
              <w:right w:val="single" w:sz="8" w:space="0" w:color="auto"/>
            </w:tcBorders>
            <w:shd w:val="clear" w:color="auto" w:fill="FFFFFF" w:themeFill="background1"/>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8 957 289</w:t>
            </w:r>
          </w:p>
        </w:tc>
      </w:tr>
      <w:tr w:rsidR="000B431A" w:rsidRPr="000B431A" w:rsidTr="006D2FDD">
        <w:trPr>
          <w:trHeight w:val="255"/>
        </w:trPr>
        <w:tc>
          <w:tcPr>
            <w:tcW w:w="3676" w:type="dxa"/>
            <w:tcBorders>
              <w:top w:val="nil"/>
              <w:left w:val="single" w:sz="8" w:space="0" w:color="auto"/>
              <w:bottom w:val="single" w:sz="4" w:space="0" w:color="auto"/>
              <w:right w:val="single" w:sz="4" w:space="0" w:color="auto"/>
            </w:tcBorders>
            <w:shd w:val="clear" w:color="auto" w:fill="auto"/>
            <w:noWrap/>
            <w:vAlign w:val="center"/>
            <w:hideMark/>
          </w:tcPr>
          <w:p w:rsidR="000B431A" w:rsidRPr="000B431A" w:rsidRDefault="000B431A" w:rsidP="000B431A">
            <w:pPr>
              <w:spacing w:after="0" w:line="240" w:lineRule="auto"/>
              <w:rPr>
                <w:rFonts w:ascii="Times New Roman" w:eastAsia="Times New Roman" w:hAnsi="Times New Roman" w:cs="Times New Roman"/>
                <w:sz w:val="18"/>
                <w:szCs w:val="18"/>
                <w:lang w:eastAsia="et-EE"/>
              </w:rPr>
            </w:pPr>
            <w:r w:rsidRPr="000B431A">
              <w:rPr>
                <w:rFonts w:ascii="Times New Roman" w:eastAsia="Times New Roman" w:hAnsi="Times New Roman" w:cs="Times New Roman"/>
                <w:sz w:val="18"/>
                <w:szCs w:val="18"/>
                <w:lang w:eastAsia="et-EE"/>
              </w:rPr>
              <w:t>Põhitegevuse kulud kokku</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5 638 330</w:t>
            </w:r>
          </w:p>
        </w:tc>
        <w:tc>
          <w:tcPr>
            <w:tcW w:w="992" w:type="dxa"/>
            <w:tcBorders>
              <w:top w:val="nil"/>
              <w:left w:val="nil"/>
              <w:bottom w:val="single" w:sz="4" w:space="0" w:color="auto"/>
              <w:right w:val="single" w:sz="4" w:space="0" w:color="auto"/>
            </w:tcBorders>
            <w:shd w:val="clear" w:color="auto" w:fill="D9D9D9" w:themeFill="background1" w:themeFillShade="D9"/>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6 690 983</w:t>
            </w:r>
          </w:p>
        </w:tc>
        <w:tc>
          <w:tcPr>
            <w:tcW w:w="957" w:type="dxa"/>
            <w:tcBorders>
              <w:top w:val="nil"/>
              <w:left w:val="nil"/>
              <w:bottom w:val="single" w:sz="4" w:space="0" w:color="auto"/>
              <w:right w:val="single" w:sz="4" w:space="0" w:color="auto"/>
            </w:tcBorders>
            <w:shd w:val="clear" w:color="auto" w:fill="FFFFFF" w:themeFill="background1"/>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6 993 366</w:t>
            </w:r>
          </w:p>
        </w:tc>
        <w:tc>
          <w:tcPr>
            <w:tcW w:w="886" w:type="dxa"/>
            <w:tcBorders>
              <w:top w:val="nil"/>
              <w:left w:val="nil"/>
              <w:bottom w:val="single" w:sz="4" w:space="0" w:color="auto"/>
              <w:right w:val="single" w:sz="4" w:space="0" w:color="auto"/>
            </w:tcBorders>
            <w:shd w:val="clear" w:color="auto" w:fill="FFFFFF" w:themeFill="background1"/>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7 304 871</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7 632 637</w:t>
            </w:r>
          </w:p>
        </w:tc>
        <w:tc>
          <w:tcPr>
            <w:tcW w:w="1010" w:type="dxa"/>
            <w:tcBorders>
              <w:top w:val="nil"/>
              <w:left w:val="nil"/>
              <w:bottom w:val="single" w:sz="4" w:space="0" w:color="auto"/>
              <w:right w:val="single" w:sz="8" w:space="0" w:color="auto"/>
            </w:tcBorders>
            <w:shd w:val="clear" w:color="auto" w:fill="FFFFFF" w:themeFill="background1"/>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7 977 570</w:t>
            </w:r>
          </w:p>
        </w:tc>
      </w:tr>
      <w:tr w:rsidR="000B431A" w:rsidRPr="000B431A" w:rsidTr="00B90E24">
        <w:trPr>
          <w:trHeight w:val="255"/>
        </w:trPr>
        <w:tc>
          <w:tcPr>
            <w:tcW w:w="3676" w:type="dxa"/>
            <w:tcBorders>
              <w:top w:val="nil"/>
              <w:left w:val="single" w:sz="8" w:space="0" w:color="auto"/>
              <w:bottom w:val="single" w:sz="4" w:space="0" w:color="auto"/>
              <w:right w:val="single" w:sz="4" w:space="0" w:color="auto"/>
            </w:tcBorders>
            <w:shd w:val="clear" w:color="auto" w:fill="auto"/>
            <w:noWrap/>
            <w:vAlign w:val="center"/>
            <w:hideMark/>
          </w:tcPr>
          <w:p w:rsidR="000B431A" w:rsidRPr="000B431A" w:rsidRDefault="000B431A" w:rsidP="000B431A">
            <w:pPr>
              <w:spacing w:after="0" w:line="240" w:lineRule="auto"/>
              <w:rPr>
                <w:rFonts w:ascii="Times New Roman" w:eastAsia="Times New Roman" w:hAnsi="Times New Roman" w:cs="Times New Roman"/>
                <w:b/>
                <w:sz w:val="18"/>
                <w:szCs w:val="18"/>
                <w:lang w:eastAsia="et-EE"/>
              </w:rPr>
            </w:pPr>
            <w:r w:rsidRPr="000B431A">
              <w:rPr>
                <w:rFonts w:ascii="Times New Roman" w:eastAsia="Times New Roman" w:hAnsi="Times New Roman" w:cs="Times New Roman"/>
                <w:b/>
                <w:sz w:val="18"/>
                <w:szCs w:val="18"/>
                <w:lang w:eastAsia="et-EE"/>
              </w:rPr>
              <w:t>Põhitegevustulem</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0B431A" w:rsidRPr="00B90E24" w:rsidRDefault="000B431A" w:rsidP="000B431A">
            <w:pPr>
              <w:spacing w:after="0" w:line="240" w:lineRule="auto"/>
              <w:jc w:val="right"/>
              <w:rPr>
                <w:rFonts w:ascii="Times New Roman" w:eastAsia="Times New Roman" w:hAnsi="Times New Roman" w:cs="Times New Roman"/>
                <w:b/>
                <w:sz w:val="18"/>
                <w:szCs w:val="18"/>
                <w:lang w:eastAsia="et-EE"/>
              </w:rPr>
            </w:pPr>
            <w:r w:rsidRPr="00B90E24">
              <w:rPr>
                <w:rFonts w:ascii="Times New Roman" w:eastAsia="Times New Roman" w:hAnsi="Times New Roman" w:cs="Times New Roman"/>
                <w:b/>
                <w:sz w:val="18"/>
                <w:szCs w:val="18"/>
                <w:lang w:eastAsia="et-EE"/>
              </w:rPr>
              <w:t>1 416 657</w:t>
            </w:r>
          </w:p>
        </w:tc>
        <w:tc>
          <w:tcPr>
            <w:tcW w:w="992" w:type="dxa"/>
            <w:tcBorders>
              <w:top w:val="nil"/>
              <w:left w:val="nil"/>
              <w:bottom w:val="single" w:sz="4" w:space="0" w:color="auto"/>
              <w:right w:val="single" w:sz="4" w:space="0" w:color="auto"/>
            </w:tcBorders>
            <w:shd w:val="clear" w:color="auto" w:fill="D9D9D9" w:themeFill="background1" w:themeFillShade="D9"/>
            <w:vAlign w:val="bottom"/>
            <w:hideMark/>
          </w:tcPr>
          <w:p w:rsidR="000B431A" w:rsidRPr="00B90E24" w:rsidRDefault="000B431A" w:rsidP="000B431A">
            <w:pPr>
              <w:spacing w:after="0" w:line="240" w:lineRule="auto"/>
              <w:jc w:val="right"/>
              <w:rPr>
                <w:rFonts w:ascii="Times New Roman" w:eastAsia="Times New Roman" w:hAnsi="Times New Roman" w:cs="Times New Roman"/>
                <w:b/>
                <w:sz w:val="18"/>
                <w:szCs w:val="18"/>
                <w:lang w:eastAsia="et-EE"/>
              </w:rPr>
            </w:pPr>
            <w:r w:rsidRPr="00B90E24">
              <w:rPr>
                <w:rFonts w:ascii="Times New Roman" w:eastAsia="Times New Roman" w:hAnsi="Times New Roman" w:cs="Times New Roman"/>
                <w:b/>
                <w:sz w:val="18"/>
                <w:szCs w:val="18"/>
                <w:lang w:eastAsia="et-EE"/>
              </w:rPr>
              <w:t>1 238 321</w:t>
            </w:r>
          </w:p>
        </w:tc>
        <w:tc>
          <w:tcPr>
            <w:tcW w:w="957" w:type="dxa"/>
            <w:tcBorders>
              <w:top w:val="nil"/>
              <w:left w:val="nil"/>
              <w:bottom w:val="single" w:sz="4" w:space="0" w:color="auto"/>
              <w:right w:val="single" w:sz="4" w:space="0" w:color="auto"/>
            </w:tcBorders>
            <w:shd w:val="clear" w:color="auto" w:fill="D9D9D9" w:themeFill="background1" w:themeFillShade="D9"/>
            <w:vAlign w:val="bottom"/>
            <w:hideMark/>
          </w:tcPr>
          <w:p w:rsidR="000B431A" w:rsidRPr="00B90E24" w:rsidRDefault="000B431A" w:rsidP="000B431A">
            <w:pPr>
              <w:spacing w:after="0" w:line="240" w:lineRule="auto"/>
              <w:jc w:val="right"/>
              <w:rPr>
                <w:rFonts w:ascii="Times New Roman" w:eastAsia="Times New Roman" w:hAnsi="Times New Roman" w:cs="Times New Roman"/>
                <w:b/>
                <w:sz w:val="18"/>
                <w:szCs w:val="18"/>
                <w:lang w:eastAsia="et-EE"/>
              </w:rPr>
            </w:pPr>
            <w:r w:rsidRPr="00B90E24">
              <w:rPr>
                <w:rFonts w:ascii="Times New Roman" w:eastAsia="Times New Roman" w:hAnsi="Times New Roman" w:cs="Times New Roman"/>
                <w:b/>
                <w:sz w:val="18"/>
                <w:szCs w:val="18"/>
                <w:lang w:eastAsia="et-EE"/>
              </w:rPr>
              <w:t>1 207 983</w:t>
            </w:r>
          </w:p>
        </w:tc>
        <w:tc>
          <w:tcPr>
            <w:tcW w:w="886" w:type="dxa"/>
            <w:tcBorders>
              <w:top w:val="nil"/>
              <w:left w:val="nil"/>
              <w:bottom w:val="single" w:sz="4" w:space="0" w:color="auto"/>
              <w:right w:val="single" w:sz="4" w:space="0" w:color="auto"/>
            </w:tcBorders>
            <w:shd w:val="clear" w:color="auto" w:fill="D9D9D9" w:themeFill="background1" w:themeFillShade="D9"/>
            <w:vAlign w:val="bottom"/>
            <w:hideMark/>
          </w:tcPr>
          <w:p w:rsidR="000B431A" w:rsidRPr="00B90E24" w:rsidRDefault="000B431A" w:rsidP="000B431A">
            <w:pPr>
              <w:spacing w:after="0" w:line="240" w:lineRule="auto"/>
              <w:jc w:val="right"/>
              <w:rPr>
                <w:rFonts w:ascii="Times New Roman" w:eastAsia="Times New Roman" w:hAnsi="Times New Roman" w:cs="Times New Roman"/>
                <w:b/>
                <w:sz w:val="18"/>
                <w:szCs w:val="18"/>
                <w:lang w:eastAsia="et-EE"/>
              </w:rPr>
            </w:pPr>
            <w:r w:rsidRPr="00B90E24">
              <w:rPr>
                <w:rFonts w:ascii="Times New Roman" w:eastAsia="Times New Roman" w:hAnsi="Times New Roman" w:cs="Times New Roman"/>
                <w:b/>
                <w:sz w:val="18"/>
                <w:szCs w:val="18"/>
                <w:lang w:eastAsia="et-EE"/>
              </w:rPr>
              <w:t>1 136 393</w:t>
            </w:r>
          </w:p>
        </w:tc>
        <w:tc>
          <w:tcPr>
            <w:tcW w:w="992" w:type="dxa"/>
            <w:tcBorders>
              <w:top w:val="nil"/>
              <w:left w:val="nil"/>
              <w:bottom w:val="single" w:sz="4" w:space="0" w:color="auto"/>
              <w:right w:val="single" w:sz="4" w:space="0" w:color="auto"/>
            </w:tcBorders>
            <w:shd w:val="clear" w:color="auto" w:fill="D9D9D9" w:themeFill="background1" w:themeFillShade="D9"/>
            <w:vAlign w:val="bottom"/>
            <w:hideMark/>
          </w:tcPr>
          <w:p w:rsidR="000B431A" w:rsidRPr="00B90E24" w:rsidRDefault="000B431A" w:rsidP="000B431A">
            <w:pPr>
              <w:spacing w:after="0" w:line="240" w:lineRule="auto"/>
              <w:jc w:val="right"/>
              <w:rPr>
                <w:rFonts w:ascii="Times New Roman" w:eastAsia="Times New Roman" w:hAnsi="Times New Roman" w:cs="Times New Roman"/>
                <w:b/>
                <w:sz w:val="18"/>
                <w:szCs w:val="18"/>
                <w:lang w:eastAsia="et-EE"/>
              </w:rPr>
            </w:pPr>
            <w:r w:rsidRPr="00B90E24">
              <w:rPr>
                <w:rFonts w:ascii="Times New Roman" w:eastAsia="Times New Roman" w:hAnsi="Times New Roman" w:cs="Times New Roman"/>
                <w:b/>
                <w:sz w:val="18"/>
                <w:szCs w:val="18"/>
                <w:lang w:eastAsia="et-EE"/>
              </w:rPr>
              <w:t>1 060 410</w:t>
            </w:r>
          </w:p>
        </w:tc>
        <w:tc>
          <w:tcPr>
            <w:tcW w:w="1010" w:type="dxa"/>
            <w:tcBorders>
              <w:top w:val="nil"/>
              <w:left w:val="nil"/>
              <w:bottom w:val="single" w:sz="4" w:space="0" w:color="auto"/>
              <w:right w:val="single" w:sz="8" w:space="0" w:color="auto"/>
            </w:tcBorders>
            <w:shd w:val="clear" w:color="auto" w:fill="D9D9D9" w:themeFill="background1" w:themeFillShade="D9"/>
            <w:vAlign w:val="bottom"/>
            <w:hideMark/>
          </w:tcPr>
          <w:p w:rsidR="000B431A" w:rsidRPr="00B90E24" w:rsidRDefault="000B431A" w:rsidP="000B431A">
            <w:pPr>
              <w:spacing w:after="0" w:line="240" w:lineRule="auto"/>
              <w:jc w:val="right"/>
              <w:rPr>
                <w:rFonts w:ascii="Times New Roman" w:eastAsia="Times New Roman" w:hAnsi="Times New Roman" w:cs="Times New Roman"/>
                <w:b/>
                <w:sz w:val="18"/>
                <w:szCs w:val="18"/>
                <w:lang w:eastAsia="et-EE"/>
              </w:rPr>
            </w:pPr>
            <w:r w:rsidRPr="00B90E24">
              <w:rPr>
                <w:rFonts w:ascii="Times New Roman" w:eastAsia="Times New Roman" w:hAnsi="Times New Roman" w:cs="Times New Roman"/>
                <w:b/>
                <w:sz w:val="18"/>
                <w:szCs w:val="18"/>
                <w:lang w:eastAsia="et-EE"/>
              </w:rPr>
              <w:t>979 719</w:t>
            </w:r>
          </w:p>
        </w:tc>
      </w:tr>
      <w:tr w:rsidR="000B431A" w:rsidRPr="000B431A" w:rsidTr="006D2FDD">
        <w:trPr>
          <w:trHeight w:val="255"/>
        </w:trPr>
        <w:tc>
          <w:tcPr>
            <w:tcW w:w="3676" w:type="dxa"/>
            <w:tcBorders>
              <w:top w:val="nil"/>
              <w:left w:val="single" w:sz="8" w:space="0" w:color="auto"/>
              <w:bottom w:val="single" w:sz="4" w:space="0" w:color="auto"/>
              <w:right w:val="single" w:sz="4" w:space="0" w:color="auto"/>
            </w:tcBorders>
            <w:shd w:val="clear" w:color="auto" w:fill="auto"/>
            <w:vAlign w:val="bottom"/>
            <w:hideMark/>
          </w:tcPr>
          <w:p w:rsidR="000B431A" w:rsidRPr="000B431A" w:rsidRDefault="000B431A" w:rsidP="000B431A">
            <w:pPr>
              <w:spacing w:after="0" w:line="240" w:lineRule="auto"/>
              <w:rPr>
                <w:rFonts w:ascii="Times New Roman" w:eastAsia="Times New Roman" w:hAnsi="Times New Roman" w:cs="Times New Roman"/>
                <w:sz w:val="18"/>
                <w:szCs w:val="18"/>
                <w:lang w:eastAsia="et-EE"/>
              </w:rPr>
            </w:pPr>
            <w:r w:rsidRPr="000B431A">
              <w:rPr>
                <w:rFonts w:ascii="Times New Roman" w:eastAsia="Times New Roman" w:hAnsi="Times New Roman" w:cs="Times New Roman"/>
                <w:sz w:val="18"/>
                <w:szCs w:val="18"/>
                <w:lang w:eastAsia="et-EE"/>
              </w:rPr>
              <w:t>Likviidsete varade suunamata jääk aasta lõpuks</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963 347</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0B431A" w:rsidRPr="00B90E24" w:rsidRDefault="000B431A" w:rsidP="00904DB2">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 xml:space="preserve">1 </w:t>
            </w:r>
            <w:r w:rsidR="00904DB2" w:rsidRPr="00B90E24">
              <w:rPr>
                <w:rFonts w:ascii="Times New Roman" w:eastAsia="Times New Roman" w:hAnsi="Times New Roman" w:cs="Times New Roman"/>
                <w:sz w:val="18"/>
                <w:szCs w:val="18"/>
                <w:lang w:eastAsia="et-EE"/>
              </w:rPr>
              <w:t>3</w:t>
            </w:r>
            <w:r w:rsidRPr="00B90E24">
              <w:rPr>
                <w:rFonts w:ascii="Times New Roman" w:eastAsia="Times New Roman" w:hAnsi="Times New Roman" w:cs="Times New Roman"/>
                <w:sz w:val="18"/>
                <w:szCs w:val="18"/>
                <w:lang w:eastAsia="et-EE"/>
              </w:rPr>
              <w:t>65 957</w:t>
            </w:r>
          </w:p>
        </w:tc>
        <w:tc>
          <w:tcPr>
            <w:tcW w:w="957" w:type="dxa"/>
            <w:tcBorders>
              <w:top w:val="nil"/>
              <w:left w:val="nil"/>
              <w:bottom w:val="single" w:sz="4" w:space="0" w:color="auto"/>
              <w:right w:val="single" w:sz="4" w:space="0" w:color="auto"/>
            </w:tcBorders>
            <w:shd w:val="clear" w:color="auto" w:fill="FFFFFF" w:themeFill="background1"/>
            <w:noWrap/>
            <w:vAlign w:val="bottom"/>
            <w:hideMark/>
          </w:tcPr>
          <w:p w:rsidR="000B431A" w:rsidRPr="00B90E24" w:rsidRDefault="000B431A" w:rsidP="00904DB2">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 xml:space="preserve">1 </w:t>
            </w:r>
            <w:r w:rsidR="00904DB2" w:rsidRPr="00B90E24">
              <w:rPr>
                <w:rFonts w:ascii="Times New Roman" w:eastAsia="Times New Roman" w:hAnsi="Times New Roman" w:cs="Times New Roman"/>
                <w:sz w:val="18"/>
                <w:szCs w:val="18"/>
                <w:lang w:eastAsia="et-EE"/>
              </w:rPr>
              <w:t>4</w:t>
            </w:r>
            <w:r w:rsidRPr="00B90E24">
              <w:rPr>
                <w:rFonts w:ascii="Times New Roman" w:eastAsia="Times New Roman" w:hAnsi="Times New Roman" w:cs="Times New Roman"/>
                <w:sz w:val="18"/>
                <w:szCs w:val="18"/>
                <w:lang w:eastAsia="et-EE"/>
              </w:rPr>
              <w:t>72 558</w:t>
            </w:r>
          </w:p>
        </w:tc>
        <w:tc>
          <w:tcPr>
            <w:tcW w:w="886" w:type="dxa"/>
            <w:tcBorders>
              <w:top w:val="nil"/>
              <w:left w:val="nil"/>
              <w:bottom w:val="single" w:sz="4" w:space="0" w:color="auto"/>
              <w:right w:val="single" w:sz="4" w:space="0" w:color="auto"/>
            </w:tcBorders>
            <w:shd w:val="clear" w:color="auto" w:fill="FFFFFF" w:themeFill="background1"/>
            <w:noWrap/>
            <w:vAlign w:val="bottom"/>
            <w:hideMark/>
          </w:tcPr>
          <w:p w:rsidR="000B431A" w:rsidRPr="00B90E24" w:rsidRDefault="000B431A" w:rsidP="00904DB2">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 xml:space="preserve">1 </w:t>
            </w:r>
            <w:r w:rsidR="00904DB2" w:rsidRPr="00B90E24">
              <w:rPr>
                <w:rFonts w:ascii="Times New Roman" w:eastAsia="Times New Roman" w:hAnsi="Times New Roman" w:cs="Times New Roman"/>
                <w:sz w:val="18"/>
                <w:szCs w:val="18"/>
                <w:lang w:eastAsia="et-EE"/>
              </w:rPr>
              <w:t>6</w:t>
            </w:r>
            <w:r w:rsidRPr="00B90E24">
              <w:rPr>
                <w:rFonts w:ascii="Times New Roman" w:eastAsia="Times New Roman" w:hAnsi="Times New Roman" w:cs="Times New Roman"/>
                <w:sz w:val="18"/>
                <w:szCs w:val="18"/>
                <w:lang w:eastAsia="et-EE"/>
              </w:rPr>
              <w:t>05 062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0B431A" w:rsidRPr="00B90E24" w:rsidRDefault="000B431A" w:rsidP="00904DB2">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 xml:space="preserve">1 </w:t>
            </w:r>
            <w:r w:rsidR="00904DB2" w:rsidRPr="00B90E24">
              <w:rPr>
                <w:rFonts w:ascii="Times New Roman" w:eastAsia="Times New Roman" w:hAnsi="Times New Roman" w:cs="Times New Roman"/>
                <w:sz w:val="18"/>
                <w:szCs w:val="18"/>
                <w:lang w:eastAsia="et-EE"/>
              </w:rPr>
              <w:t>5</w:t>
            </w:r>
            <w:r w:rsidRPr="00B90E24">
              <w:rPr>
                <w:rFonts w:ascii="Times New Roman" w:eastAsia="Times New Roman" w:hAnsi="Times New Roman" w:cs="Times New Roman"/>
                <w:sz w:val="18"/>
                <w:szCs w:val="18"/>
                <w:lang w:eastAsia="et-EE"/>
              </w:rPr>
              <w:t>30 291</w:t>
            </w:r>
          </w:p>
        </w:tc>
        <w:tc>
          <w:tcPr>
            <w:tcW w:w="1010" w:type="dxa"/>
            <w:tcBorders>
              <w:top w:val="nil"/>
              <w:left w:val="nil"/>
              <w:bottom w:val="single" w:sz="4" w:space="0" w:color="auto"/>
              <w:right w:val="single" w:sz="8" w:space="0" w:color="auto"/>
            </w:tcBorders>
            <w:shd w:val="clear" w:color="auto" w:fill="FFFFFF" w:themeFill="background1"/>
            <w:noWrap/>
            <w:vAlign w:val="bottom"/>
            <w:hideMark/>
          </w:tcPr>
          <w:p w:rsidR="000B431A" w:rsidRPr="00B90E24" w:rsidRDefault="000B431A" w:rsidP="00904DB2">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 xml:space="preserve">1 </w:t>
            </w:r>
            <w:r w:rsidR="00904DB2" w:rsidRPr="00B90E24">
              <w:rPr>
                <w:rFonts w:ascii="Times New Roman" w:eastAsia="Times New Roman" w:hAnsi="Times New Roman" w:cs="Times New Roman"/>
                <w:sz w:val="18"/>
                <w:szCs w:val="18"/>
                <w:lang w:eastAsia="et-EE"/>
              </w:rPr>
              <w:t>5</w:t>
            </w:r>
            <w:r w:rsidRPr="00B90E24">
              <w:rPr>
                <w:rFonts w:ascii="Times New Roman" w:eastAsia="Times New Roman" w:hAnsi="Times New Roman" w:cs="Times New Roman"/>
                <w:sz w:val="18"/>
                <w:szCs w:val="18"/>
                <w:lang w:eastAsia="et-EE"/>
              </w:rPr>
              <w:t>74 655</w:t>
            </w:r>
          </w:p>
        </w:tc>
      </w:tr>
      <w:tr w:rsidR="000B431A" w:rsidRPr="000B431A" w:rsidTr="006D2FDD">
        <w:trPr>
          <w:trHeight w:val="255"/>
        </w:trPr>
        <w:tc>
          <w:tcPr>
            <w:tcW w:w="3676" w:type="dxa"/>
            <w:tcBorders>
              <w:top w:val="nil"/>
              <w:left w:val="single" w:sz="8" w:space="0" w:color="auto"/>
              <w:bottom w:val="single" w:sz="4" w:space="0" w:color="auto"/>
              <w:right w:val="single" w:sz="4" w:space="0" w:color="auto"/>
            </w:tcBorders>
            <w:shd w:val="clear" w:color="auto" w:fill="auto"/>
            <w:hideMark/>
          </w:tcPr>
          <w:p w:rsidR="000B431A" w:rsidRPr="000B431A" w:rsidRDefault="000B431A" w:rsidP="000B431A">
            <w:pPr>
              <w:spacing w:after="0" w:line="240" w:lineRule="auto"/>
              <w:rPr>
                <w:rFonts w:ascii="Times New Roman" w:eastAsia="Times New Roman" w:hAnsi="Times New Roman" w:cs="Times New Roman"/>
                <w:sz w:val="18"/>
                <w:szCs w:val="18"/>
                <w:lang w:eastAsia="et-EE"/>
              </w:rPr>
            </w:pPr>
            <w:r w:rsidRPr="000B431A">
              <w:rPr>
                <w:rFonts w:ascii="Times New Roman" w:eastAsia="Times New Roman" w:hAnsi="Times New Roman" w:cs="Times New Roman"/>
                <w:sz w:val="18"/>
                <w:szCs w:val="18"/>
                <w:lang w:eastAsia="et-EE"/>
              </w:rPr>
              <w:t>Võlakohustused kokku aasta lõpu seisuga</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1 722 510</w:t>
            </w:r>
          </w:p>
        </w:tc>
        <w:tc>
          <w:tcPr>
            <w:tcW w:w="992" w:type="dxa"/>
            <w:tcBorders>
              <w:top w:val="nil"/>
              <w:left w:val="nil"/>
              <w:bottom w:val="single" w:sz="4" w:space="0" w:color="auto"/>
              <w:right w:val="single" w:sz="4" w:space="0" w:color="auto"/>
            </w:tcBorders>
            <w:shd w:val="clear" w:color="auto" w:fill="D9D9D9" w:themeFill="background1" w:themeFillShade="D9"/>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1 496 415</w:t>
            </w:r>
          </w:p>
        </w:tc>
        <w:tc>
          <w:tcPr>
            <w:tcW w:w="957" w:type="dxa"/>
            <w:tcBorders>
              <w:top w:val="nil"/>
              <w:left w:val="nil"/>
              <w:bottom w:val="single" w:sz="4" w:space="0" w:color="auto"/>
              <w:right w:val="single" w:sz="4" w:space="0" w:color="auto"/>
            </w:tcBorders>
            <w:shd w:val="clear" w:color="auto" w:fill="FFFFFF" w:themeFill="background1"/>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2 691 785</w:t>
            </w:r>
          </w:p>
        </w:tc>
        <w:tc>
          <w:tcPr>
            <w:tcW w:w="886" w:type="dxa"/>
            <w:tcBorders>
              <w:top w:val="nil"/>
              <w:left w:val="nil"/>
              <w:bottom w:val="single" w:sz="4" w:space="0" w:color="auto"/>
              <w:right w:val="single" w:sz="4" w:space="0" w:color="auto"/>
            </w:tcBorders>
            <w:shd w:val="clear" w:color="auto" w:fill="FFFFFF" w:themeFill="background1"/>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2 426 420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2 173 198</w:t>
            </w:r>
          </w:p>
        </w:tc>
        <w:tc>
          <w:tcPr>
            <w:tcW w:w="1010" w:type="dxa"/>
            <w:tcBorders>
              <w:top w:val="nil"/>
              <w:left w:val="nil"/>
              <w:bottom w:val="single" w:sz="4" w:space="0" w:color="auto"/>
              <w:right w:val="single" w:sz="8" w:space="0" w:color="auto"/>
            </w:tcBorders>
            <w:shd w:val="clear" w:color="auto" w:fill="FFFFFF" w:themeFill="background1"/>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1 940 955</w:t>
            </w:r>
          </w:p>
        </w:tc>
      </w:tr>
      <w:tr w:rsidR="000B431A" w:rsidRPr="000B431A" w:rsidTr="00B90E24">
        <w:trPr>
          <w:trHeight w:val="255"/>
        </w:trPr>
        <w:tc>
          <w:tcPr>
            <w:tcW w:w="3676" w:type="dxa"/>
            <w:tcBorders>
              <w:top w:val="nil"/>
              <w:left w:val="single" w:sz="8" w:space="0" w:color="auto"/>
              <w:bottom w:val="single" w:sz="4" w:space="0" w:color="auto"/>
              <w:right w:val="single" w:sz="4" w:space="0" w:color="auto"/>
            </w:tcBorders>
            <w:shd w:val="clear" w:color="auto" w:fill="auto"/>
            <w:vAlign w:val="bottom"/>
            <w:hideMark/>
          </w:tcPr>
          <w:p w:rsidR="000B431A" w:rsidRPr="000B431A" w:rsidRDefault="000B431A" w:rsidP="000B431A">
            <w:pPr>
              <w:spacing w:after="0" w:line="240" w:lineRule="auto"/>
              <w:rPr>
                <w:rFonts w:ascii="Times New Roman" w:eastAsia="Times New Roman" w:hAnsi="Times New Roman" w:cs="Times New Roman"/>
                <w:b/>
                <w:sz w:val="18"/>
                <w:szCs w:val="18"/>
                <w:lang w:eastAsia="et-EE"/>
              </w:rPr>
            </w:pPr>
            <w:r w:rsidRPr="000B431A">
              <w:rPr>
                <w:rFonts w:ascii="Times New Roman" w:eastAsia="Times New Roman" w:hAnsi="Times New Roman" w:cs="Times New Roman"/>
                <w:b/>
                <w:sz w:val="18"/>
                <w:szCs w:val="18"/>
                <w:lang w:eastAsia="et-EE"/>
              </w:rPr>
              <w:t>Netovõlakoormus (eurodes)</w:t>
            </w:r>
          </w:p>
        </w:tc>
        <w:tc>
          <w:tcPr>
            <w:tcW w:w="1134" w:type="dxa"/>
            <w:tcBorders>
              <w:top w:val="nil"/>
              <w:left w:val="nil"/>
              <w:bottom w:val="single" w:sz="4" w:space="0" w:color="auto"/>
              <w:right w:val="nil"/>
            </w:tcBorders>
            <w:shd w:val="clear" w:color="auto" w:fill="D9D9D9" w:themeFill="background1" w:themeFillShade="D9"/>
            <w:vAlign w:val="bottom"/>
            <w:hideMark/>
          </w:tcPr>
          <w:p w:rsidR="000B431A" w:rsidRPr="00B90E24" w:rsidRDefault="000B431A" w:rsidP="000B431A">
            <w:pPr>
              <w:spacing w:after="0" w:line="240" w:lineRule="auto"/>
              <w:jc w:val="right"/>
              <w:rPr>
                <w:rFonts w:ascii="Times New Roman" w:eastAsia="Times New Roman" w:hAnsi="Times New Roman" w:cs="Times New Roman"/>
                <w:b/>
                <w:sz w:val="18"/>
                <w:szCs w:val="18"/>
                <w:lang w:eastAsia="et-EE"/>
              </w:rPr>
            </w:pPr>
            <w:r w:rsidRPr="00B90E24">
              <w:rPr>
                <w:rFonts w:ascii="Times New Roman" w:eastAsia="Times New Roman" w:hAnsi="Times New Roman" w:cs="Times New Roman"/>
                <w:b/>
                <w:sz w:val="18"/>
                <w:szCs w:val="18"/>
                <w:lang w:eastAsia="et-EE"/>
              </w:rPr>
              <w:t>759 164</w:t>
            </w:r>
          </w:p>
        </w:tc>
        <w:tc>
          <w:tcPr>
            <w:tcW w:w="992" w:type="dxa"/>
            <w:tcBorders>
              <w:top w:val="nil"/>
              <w:left w:val="single" w:sz="4" w:space="0" w:color="auto"/>
              <w:bottom w:val="single" w:sz="4" w:space="0" w:color="auto"/>
              <w:right w:val="nil"/>
            </w:tcBorders>
            <w:shd w:val="clear" w:color="auto" w:fill="D9D9D9" w:themeFill="background1" w:themeFillShade="D9"/>
            <w:vAlign w:val="bottom"/>
            <w:hideMark/>
          </w:tcPr>
          <w:p w:rsidR="000B431A" w:rsidRPr="00B90E24" w:rsidRDefault="00CD1EE0" w:rsidP="000B431A">
            <w:pPr>
              <w:spacing w:after="0" w:line="240" w:lineRule="auto"/>
              <w:jc w:val="right"/>
              <w:rPr>
                <w:rFonts w:ascii="Times New Roman" w:eastAsia="Times New Roman" w:hAnsi="Times New Roman" w:cs="Times New Roman"/>
                <w:b/>
                <w:sz w:val="18"/>
                <w:szCs w:val="18"/>
                <w:lang w:eastAsia="et-EE"/>
              </w:rPr>
            </w:pPr>
            <w:r w:rsidRPr="00B90E24">
              <w:rPr>
                <w:rFonts w:ascii="Times New Roman" w:eastAsia="Times New Roman" w:hAnsi="Times New Roman" w:cs="Times New Roman"/>
                <w:b/>
                <w:sz w:val="18"/>
                <w:szCs w:val="18"/>
                <w:lang w:eastAsia="et-EE"/>
              </w:rPr>
              <w:t>1</w:t>
            </w:r>
            <w:r w:rsidR="000B431A" w:rsidRPr="00B90E24">
              <w:rPr>
                <w:rFonts w:ascii="Times New Roman" w:eastAsia="Times New Roman" w:hAnsi="Times New Roman" w:cs="Times New Roman"/>
                <w:b/>
                <w:sz w:val="18"/>
                <w:szCs w:val="18"/>
                <w:lang w:eastAsia="et-EE"/>
              </w:rPr>
              <w:t>30 459</w:t>
            </w:r>
          </w:p>
        </w:tc>
        <w:tc>
          <w:tcPr>
            <w:tcW w:w="957" w:type="dxa"/>
            <w:tcBorders>
              <w:top w:val="nil"/>
              <w:left w:val="single" w:sz="4" w:space="0" w:color="auto"/>
              <w:bottom w:val="single" w:sz="4" w:space="0" w:color="auto"/>
              <w:right w:val="nil"/>
            </w:tcBorders>
            <w:shd w:val="clear" w:color="auto" w:fill="D9D9D9" w:themeFill="background1" w:themeFillShade="D9"/>
            <w:vAlign w:val="bottom"/>
            <w:hideMark/>
          </w:tcPr>
          <w:p w:rsidR="000B431A" w:rsidRPr="00B90E24" w:rsidRDefault="000B431A" w:rsidP="00CD1EE0">
            <w:pPr>
              <w:spacing w:after="0" w:line="240" w:lineRule="auto"/>
              <w:jc w:val="right"/>
              <w:rPr>
                <w:rFonts w:ascii="Times New Roman" w:eastAsia="Times New Roman" w:hAnsi="Times New Roman" w:cs="Times New Roman"/>
                <w:b/>
                <w:sz w:val="18"/>
                <w:szCs w:val="18"/>
                <w:lang w:eastAsia="et-EE"/>
              </w:rPr>
            </w:pPr>
            <w:r w:rsidRPr="00B90E24">
              <w:rPr>
                <w:rFonts w:ascii="Times New Roman" w:eastAsia="Times New Roman" w:hAnsi="Times New Roman" w:cs="Times New Roman"/>
                <w:b/>
                <w:sz w:val="18"/>
                <w:szCs w:val="18"/>
                <w:lang w:eastAsia="et-EE"/>
              </w:rPr>
              <w:t>1</w:t>
            </w:r>
            <w:r w:rsidR="00CD1EE0" w:rsidRPr="00B90E24">
              <w:rPr>
                <w:rFonts w:ascii="Times New Roman" w:eastAsia="Times New Roman" w:hAnsi="Times New Roman" w:cs="Times New Roman"/>
                <w:b/>
                <w:sz w:val="18"/>
                <w:szCs w:val="18"/>
                <w:lang w:eastAsia="et-EE"/>
              </w:rPr>
              <w:t>2</w:t>
            </w:r>
            <w:r w:rsidRPr="00B90E24">
              <w:rPr>
                <w:rFonts w:ascii="Times New Roman" w:eastAsia="Times New Roman" w:hAnsi="Times New Roman" w:cs="Times New Roman"/>
                <w:b/>
                <w:sz w:val="18"/>
                <w:szCs w:val="18"/>
                <w:lang w:eastAsia="et-EE"/>
              </w:rPr>
              <w:t>19 228</w:t>
            </w:r>
          </w:p>
        </w:tc>
        <w:tc>
          <w:tcPr>
            <w:tcW w:w="886" w:type="dxa"/>
            <w:tcBorders>
              <w:top w:val="nil"/>
              <w:left w:val="single" w:sz="4" w:space="0" w:color="auto"/>
              <w:bottom w:val="single" w:sz="4" w:space="0" w:color="auto"/>
              <w:right w:val="nil"/>
            </w:tcBorders>
            <w:shd w:val="clear" w:color="auto" w:fill="D9D9D9" w:themeFill="background1" w:themeFillShade="D9"/>
            <w:vAlign w:val="bottom"/>
            <w:hideMark/>
          </w:tcPr>
          <w:p w:rsidR="000B431A" w:rsidRPr="00B90E24" w:rsidRDefault="00CD1EE0" w:rsidP="000B431A">
            <w:pPr>
              <w:spacing w:after="0" w:line="240" w:lineRule="auto"/>
              <w:jc w:val="right"/>
              <w:rPr>
                <w:rFonts w:ascii="Times New Roman" w:eastAsia="Times New Roman" w:hAnsi="Times New Roman" w:cs="Times New Roman"/>
                <w:b/>
                <w:sz w:val="18"/>
                <w:szCs w:val="18"/>
                <w:lang w:eastAsia="et-EE"/>
              </w:rPr>
            </w:pPr>
            <w:r w:rsidRPr="00B90E24">
              <w:rPr>
                <w:rFonts w:ascii="Times New Roman" w:eastAsia="Times New Roman" w:hAnsi="Times New Roman" w:cs="Times New Roman"/>
                <w:b/>
                <w:sz w:val="18"/>
                <w:szCs w:val="18"/>
                <w:lang w:eastAsia="et-EE"/>
              </w:rPr>
              <w:t>8</w:t>
            </w:r>
            <w:r w:rsidR="000B431A" w:rsidRPr="00B90E24">
              <w:rPr>
                <w:rFonts w:ascii="Times New Roman" w:eastAsia="Times New Roman" w:hAnsi="Times New Roman" w:cs="Times New Roman"/>
                <w:b/>
                <w:sz w:val="18"/>
                <w:szCs w:val="18"/>
                <w:lang w:eastAsia="et-EE"/>
              </w:rPr>
              <w:t>21 359</w:t>
            </w:r>
          </w:p>
        </w:tc>
        <w:tc>
          <w:tcPr>
            <w:tcW w:w="992" w:type="dxa"/>
            <w:tcBorders>
              <w:top w:val="nil"/>
              <w:left w:val="single" w:sz="4" w:space="0" w:color="auto"/>
              <w:bottom w:val="single" w:sz="4" w:space="0" w:color="auto"/>
              <w:right w:val="nil"/>
            </w:tcBorders>
            <w:shd w:val="clear" w:color="auto" w:fill="D9D9D9" w:themeFill="background1" w:themeFillShade="D9"/>
            <w:vAlign w:val="bottom"/>
            <w:hideMark/>
          </w:tcPr>
          <w:p w:rsidR="000B431A" w:rsidRPr="00B90E24" w:rsidRDefault="00CD1EE0" w:rsidP="000B431A">
            <w:pPr>
              <w:spacing w:after="0" w:line="240" w:lineRule="auto"/>
              <w:jc w:val="right"/>
              <w:rPr>
                <w:rFonts w:ascii="Times New Roman" w:eastAsia="Times New Roman" w:hAnsi="Times New Roman" w:cs="Times New Roman"/>
                <w:b/>
                <w:sz w:val="18"/>
                <w:szCs w:val="18"/>
                <w:lang w:eastAsia="et-EE"/>
              </w:rPr>
            </w:pPr>
            <w:r w:rsidRPr="00B90E24">
              <w:rPr>
                <w:rFonts w:ascii="Times New Roman" w:eastAsia="Times New Roman" w:hAnsi="Times New Roman" w:cs="Times New Roman"/>
                <w:b/>
                <w:sz w:val="18"/>
                <w:szCs w:val="18"/>
                <w:lang w:eastAsia="et-EE"/>
              </w:rPr>
              <w:t>6</w:t>
            </w:r>
            <w:r w:rsidR="000B431A" w:rsidRPr="00B90E24">
              <w:rPr>
                <w:rFonts w:ascii="Times New Roman" w:eastAsia="Times New Roman" w:hAnsi="Times New Roman" w:cs="Times New Roman"/>
                <w:b/>
                <w:sz w:val="18"/>
                <w:szCs w:val="18"/>
                <w:lang w:eastAsia="et-EE"/>
              </w:rPr>
              <w:t>42 908</w:t>
            </w:r>
          </w:p>
        </w:tc>
        <w:tc>
          <w:tcPr>
            <w:tcW w:w="1010" w:type="dxa"/>
            <w:tcBorders>
              <w:top w:val="nil"/>
              <w:left w:val="single" w:sz="4" w:space="0" w:color="auto"/>
              <w:bottom w:val="single" w:sz="4" w:space="0" w:color="auto"/>
              <w:right w:val="single" w:sz="8" w:space="0" w:color="auto"/>
            </w:tcBorders>
            <w:shd w:val="clear" w:color="auto" w:fill="D9D9D9" w:themeFill="background1" w:themeFillShade="D9"/>
            <w:vAlign w:val="bottom"/>
            <w:hideMark/>
          </w:tcPr>
          <w:p w:rsidR="000B431A" w:rsidRPr="00B90E24" w:rsidRDefault="00CD1EE0" w:rsidP="000B431A">
            <w:pPr>
              <w:spacing w:after="0" w:line="240" w:lineRule="auto"/>
              <w:jc w:val="right"/>
              <w:rPr>
                <w:rFonts w:ascii="Times New Roman" w:eastAsia="Times New Roman" w:hAnsi="Times New Roman" w:cs="Times New Roman"/>
                <w:b/>
                <w:sz w:val="18"/>
                <w:szCs w:val="18"/>
                <w:lang w:eastAsia="et-EE"/>
              </w:rPr>
            </w:pPr>
            <w:r w:rsidRPr="00B90E24">
              <w:rPr>
                <w:rFonts w:ascii="Times New Roman" w:eastAsia="Times New Roman" w:hAnsi="Times New Roman" w:cs="Times New Roman"/>
                <w:b/>
                <w:sz w:val="18"/>
                <w:szCs w:val="18"/>
                <w:lang w:eastAsia="et-EE"/>
              </w:rPr>
              <w:t>3</w:t>
            </w:r>
            <w:r w:rsidR="000B431A" w:rsidRPr="00B90E24">
              <w:rPr>
                <w:rFonts w:ascii="Times New Roman" w:eastAsia="Times New Roman" w:hAnsi="Times New Roman" w:cs="Times New Roman"/>
                <w:b/>
                <w:sz w:val="18"/>
                <w:szCs w:val="18"/>
                <w:lang w:eastAsia="et-EE"/>
              </w:rPr>
              <w:t>66 301</w:t>
            </w:r>
          </w:p>
        </w:tc>
      </w:tr>
      <w:tr w:rsidR="000B431A" w:rsidRPr="000B431A" w:rsidTr="00B90E24">
        <w:trPr>
          <w:trHeight w:val="255"/>
        </w:trPr>
        <w:tc>
          <w:tcPr>
            <w:tcW w:w="3676" w:type="dxa"/>
            <w:tcBorders>
              <w:top w:val="nil"/>
              <w:left w:val="single" w:sz="8" w:space="0" w:color="auto"/>
              <w:bottom w:val="single" w:sz="4" w:space="0" w:color="auto"/>
              <w:right w:val="single" w:sz="4" w:space="0" w:color="auto"/>
            </w:tcBorders>
            <w:shd w:val="clear" w:color="auto" w:fill="auto"/>
            <w:vAlign w:val="bottom"/>
            <w:hideMark/>
          </w:tcPr>
          <w:p w:rsidR="000B431A" w:rsidRPr="000B431A" w:rsidRDefault="000B431A" w:rsidP="000B431A">
            <w:pPr>
              <w:spacing w:after="0" w:line="240" w:lineRule="auto"/>
              <w:rPr>
                <w:rFonts w:ascii="Times New Roman" w:eastAsia="Times New Roman" w:hAnsi="Times New Roman" w:cs="Times New Roman"/>
                <w:sz w:val="18"/>
                <w:szCs w:val="18"/>
                <w:lang w:eastAsia="et-EE"/>
              </w:rPr>
            </w:pPr>
            <w:r w:rsidRPr="000B431A">
              <w:rPr>
                <w:rFonts w:ascii="Times New Roman" w:eastAsia="Times New Roman" w:hAnsi="Times New Roman" w:cs="Times New Roman"/>
                <w:sz w:val="18"/>
                <w:szCs w:val="18"/>
                <w:lang w:eastAsia="et-EE"/>
              </w:rPr>
              <w:t>Netovõlakoormus (%)</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10,8%</w:t>
            </w:r>
          </w:p>
        </w:tc>
        <w:tc>
          <w:tcPr>
            <w:tcW w:w="992" w:type="dxa"/>
            <w:tcBorders>
              <w:top w:val="nil"/>
              <w:left w:val="nil"/>
              <w:bottom w:val="single" w:sz="4" w:space="0" w:color="auto"/>
              <w:right w:val="single" w:sz="4" w:space="0" w:color="auto"/>
            </w:tcBorders>
            <w:shd w:val="clear" w:color="auto" w:fill="D9D9D9" w:themeFill="background1" w:themeFillShade="D9"/>
            <w:vAlign w:val="bottom"/>
            <w:hideMark/>
          </w:tcPr>
          <w:p w:rsidR="000B431A" w:rsidRPr="00B90E24" w:rsidRDefault="00CD1EE0" w:rsidP="00CD1EE0">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1</w:t>
            </w:r>
            <w:r w:rsidR="000B431A" w:rsidRPr="00B90E24">
              <w:rPr>
                <w:rFonts w:ascii="Times New Roman" w:eastAsia="Times New Roman" w:hAnsi="Times New Roman" w:cs="Times New Roman"/>
                <w:sz w:val="18"/>
                <w:szCs w:val="18"/>
                <w:lang w:eastAsia="et-EE"/>
              </w:rPr>
              <w:t>,</w:t>
            </w:r>
            <w:r w:rsidRPr="00B90E24">
              <w:rPr>
                <w:rFonts w:ascii="Times New Roman" w:eastAsia="Times New Roman" w:hAnsi="Times New Roman" w:cs="Times New Roman"/>
                <w:sz w:val="18"/>
                <w:szCs w:val="18"/>
                <w:lang w:eastAsia="et-EE"/>
              </w:rPr>
              <w:t>6</w:t>
            </w:r>
            <w:r w:rsidR="000B431A" w:rsidRPr="00B90E24">
              <w:rPr>
                <w:rFonts w:ascii="Times New Roman" w:eastAsia="Times New Roman" w:hAnsi="Times New Roman" w:cs="Times New Roman"/>
                <w:sz w:val="18"/>
                <w:szCs w:val="18"/>
                <w:lang w:eastAsia="et-EE"/>
              </w:rPr>
              <w:t>%</w:t>
            </w:r>
          </w:p>
        </w:tc>
        <w:tc>
          <w:tcPr>
            <w:tcW w:w="957" w:type="dxa"/>
            <w:tcBorders>
              <w:top w:val="nil"/>
              <w:left w:val="nil"/>
              <w:bottom w:val="single" w:sz="4" w:space="0" w:color="auto"/>
              <w:right w:val="single" w:sz="4" w:space="0" w:color="auto"/>
            </w:tcBorders>
            <w:shd w:val="clear" w:color="auto" w:fill="D9D9D9" w:themeFill="background1" w:themeFillShade="D9"/>
            <w:vAlign w:val="bottom"/>
            <w:hideMark/>
          </w:tcPr>
          <w:p w:rsidR="000B431A" w:rsidRPr="00B90E24" w:rsidRDefault="00CD1EE0"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14,9</w:t>
            </w:r>
            <w:r w:rsidR="000B431A" w:rsidRPr="00B90E24">
              <w:rPr>
                <w:rFonts w:ascii="Times New Roman" w:eastAsia="Times New Roman" w:hAnsi="Times New Roman" w:cs="Times New Roman"/>
                <w:sz w:val="18"/>
                <w:szCs w:val="18"/>
                <w:lang w:eastAsia="et-EE"/>
              </w:rPr>
              <w:t>%</w:t>
            </w:r>
          </w:p>
        </w:tc>
        <w:tc>
          <w:tcPr>
            <w:tcW w:w="886" w:type="dxa"/>
            <w:tcBorders>
              <w:top w:val="nil"/>
              <w:left w:val="nil"/>
              <w:bottom w:val="single" w:sz="4" w:space="0" w:color="auto"/>
              <w:right w:val="single" w:sz="4" w:space="0" w:color="auto"/>
            </w:tcBorders>
            <w:shd w:val="clear" w:color="auto" w:fill="D9D9D9" w:themeFill="background1" w:themeFillShade="D9"/>
            <w:vAlign w:val="bottom"/>
            <w:hideMark/>
          </w:tcPr>
          <w:p w:rsidR="000B431A" w:rsidRPr="00B90E24" w:rsidRDefault="00CD1EE0"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9,7</w:t>
            </w:r>
            <w:r w:rsidR="000B431A" w:rsidRPr="00B90E24">
              <w:rPr>
                <w:rFonts w:ascii="Times New Roman" w:eastAsia="Times New Roman" w:hAnsi="Times New Roman" w:cs="Times New Roman"/>
                <w:sz w:val="18"/>
                <w:szCs w:val="18"/>
                <w:lang w:eastAsia="et-EE"/>
              </w:rPr>
              <w:t>%</w:t>
            </w:r>
          </w:p>
        </w:tc>
        <w:tc>
          <w:tcPr>
            <w:tcW w:w="992" w:type="dxa"/>
            <w:tcBorders>
              <w:top w:val="nil"/>
              <w:left w:val="nil"/>
              <w:bottom w:val="single" w:sz="4" w:space="0" w:color="auto"/>
              <w:right w:val="single" w:sz="4" w:space="0" w:color="auto"/>
            </w:tcBorders>
            <w:shd w:val="clear" w:color="auto" w:fill="D9D9D9" w:themeFill="background1" w:themeFillShade="D9"/>
            <w:vAlign w:val="bottom"/>
            <w:hideMark/>
          </w:tcPr>
          <w:p w:rsidR="000B431A" w:rsidRPr="00B90E24" w:rsidRDefault="00CD1EE0"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7,4</w:t>
            </w:r>
            <w:r w:rsidR="000B431A" w:rsidRPr="00B90E24">
              <w:rPr>
                <w:rFonts w:ascii="Times New Roman" w:eastAsia="Times New Roman" w:hAnsi="Times New Roman" w:cs="Times New Roman"/>
                <w:sz w:val="18"/>
                <w:szCs w:val="18"/>
                <w:lang w:eastAsia="et-EE"/>
              </w:rPr>
              <w:t>%</w:t>
            </w:r>
          </w:p>
        </w:tc>
        <w:tc>
          <w:tcPr>
            <w:tcW w:w="1010" w:type="dxa"/>
            <w:tcBorders>
              <w:top w:val="nil"/>
              <w:left w:val="nil"/>
              <w:bottom w:val="single" w:sz="4" w:space="0" w:color="auto"/>
              <w:right w:val="single" w:sz="8" w:space="0" w:color="auto"/>
            </w:tcBorders>
            <w:shd w:val="clear" w:color="auto" w:fill="D9D9D9" w:themeFill="background1" w:themeFillShade="D9"/>
            <w:vAlign w:val="bottom"/>
            <w:hideMark/>
          </w:tcPr>
          <w:p w:rsidR="000B431A" w:rsidRPr="00B90E24" w:rsidRDefault="00CD1EE0"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4,1</w:t>
            </w:r>
            <w:r w:rsidR="000B431A" w:rsidRPr="00B90E24">
              <w:rPr>
                <w:rFonts w:ascii="Times New Roman" w:eastAsia="Times New Roman" w:hAnsi="Times New Roman" w:cs="Times New Roman"/>
                <w:sz w:val="18"/>
                <w:szCs w:val="18"/>
                <w:lang w:eastAsia="et-EE"/>
              </w:rPr>
              <w:t>%</w:t>
            </w:r>
          </w:p>
        </w:tc>
      </w:tr>
      <w:tr w:rsidR="000B431A" w:rsidRPr="000B431A" w:rsidTr="006D2FDD">
        <w:trPr>
          <w:trHeight w:val="255"/>
        </w:trPr>
        <w:tc>
          <w:tcPr>
            <w:tcW w:w="3676" w:type="dxa"/>
            <w:tcBorders>
              <w:top w:val="nil"/>
              <w:left w:val="single" w:sz="8" w:space="0" w:color="auto"/>
              <w:bottom w:val="single" w:sz="4" w:space="0" w:color="auto"/>
              <w:right w:val="single" w:sz="4" w:space="0" w:color="auto"/>
            </w:tcBorders>
            <w:shd w:val="clear" w:color="auto" w:fill="auto"/>
            <w:vAlign w:val="bottom"/>
            <w:hideMark/>
          </w:tcPr>
          <w:p w:rsidR="000B431A" w:rsidRPr="000B431A" w:rsidRDefault="000B431A" w:rsidP="000B431A">
            <w:pPr>
              <w:spacing w:after="0" w:line="240" w:lineRule="auto"/>
              <w:rPr>
                <w:rFonts w:ascii="Times New Roman" w:eastAsia="Times New Roman" w:hAnsi="Times New Roman" w:cs="Times New Roman"/>
                <w:b/>
                <w:sz w:val="18"/>
                <w:szCs w:val="18"/>
                <w:lang w:eastAsia="et-EE"/>
              </w:rPr>
            </w:pPr>
            <w:r w:rsidRPr="000B431A">
              <w:rPr>
                <w:rFonts w:ascii="Times New Roman" w:eastAsia="Times New Roman" w:hAnsi="Times New Roman" w:cs="Times New Roman"/>
                <w:b/>
                <w:sz w:val="18"/>
                <w:szCs w:val="18"/>
                <w:lang w:eastAsia="et-EE"/>
              </w:rPr>
              <w:t>Netovõlakoormuse ülemmäär (eurodes)</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0B431A" w:rsidRPr="00B90E24" w:rsidRDefault="000B431A" w:rsidP="000B431A">
            <w:pPr>
              <w:spacing w:after="0" w:line="240" w:lineRule="auto"/>
              <w:jc w:val="right"/>
              <w:rPr>
                <w:rFonts w:ascii="Times New Roman" w:eastAsia="Times New Roman" w:hAnsi="Times New Roman" w:cs="Times New Roman"/>
                <w:b/>
                <w:sz w:val="18"/>
                <w:szCs w:val="18"/>
                <w:lang w:eastAsia="et-EE"/>
              </w:rPr>
            </w:pPr>
            <w:r w:rsidRPr="00B90E24">
              <w:rPr>
                <w:rFonts w:ascii="Times New Roman" w:eastAsia="Times New Roman" w:hAnsi="Times New Roman" w:cs="Times New Roman"/>
                <w:b/>
                <w:sz w:val="18"/>
                <w:szCs w:val="18"/>
                <w:lang w:eastAsia="et-EE"/>
              </w:rPr>
              <w:t>7 054 986</w:t>
            </w:r>
          </w:p>
        </w:tc>
        <w:tc>
          <w:tcPr>
            <w:tcW w:w="992" w:type="dxa"/>
            <w:tcBorders>
              <w:top w:val="nil"/>
              <w:left w:val="nil"/>
              <w:bottom w:val="single" w:sz="4" w:space="0" w:color="auto"/>
              <w:right w:val="single" w:sz="4" w:space="0" w:color="auto"/>
            </w:tcBorders>
            <w:shd w:val="clear" w:color="auto" w:fill="D9D9D9" w:themeFill="background1" w:themeFillShade="D9"/>
            <w:vAlign w:val="bottom"/>
            <w:hideMark/>
          </w:tcPr>
          <w:p w:rsidR="000B431A" w:rsidRPr="00B90E24" w:rsidRDefault="000B431A" w:rsidP="000B431A">
            <w:pPr>
              <w:spacing w:after="0" w:line="240" w:lineRule="auto"/>
              <w:jc w:val="right"/>
              <w:rPr>
                <w:rFonts w:ascii="Times New Roman" w:eastAsia="Times New Roman" w:hAnsi="Times New Roman" w:cs="Times New Roman"/>
                <w:b/>
                <w:sz w:val="18"/>
                <w:szCs w:val="18"/>
                <w:lang w:eastAsia="et-EE"/>
              </w:rPr>
            </w:pPr>
            <w:r w:rsidRPr="00B90E24">
              <w:rPr>
                <w:rFonts w:ascii="Times New Roman" w:eastAsia="Times New Roman" w:hAnsi="Times New Roman" w:cs="Times New Roman"/>
                <w:b/>
                <w:sz w:val="18"/>
                <w:szCs w:val="18"/>
                <w:lang w:eastAsia="et-EE"/>
              </w:rPr>
              <w:t>7 617 360</w:t>
            </w:r>
          </w:p>
        </w:tc>
        <w:tc>
          <w:tcPr>
            <w:tcW w:w="957" w:type="dxa"/>
            <w:tcBorders>
              <w:top w:val="nil"/>
              <w:left w:val="nil"/>
              <w:bottom w:val="single" w:sz="4" w:space="0" w:color="auto"/>
              <w:right w:val="single" w:sz="4" w:space="0" w:color="auto"/>
            </w:tcBorders>
            <w:shd w:val="clear" w:color="auto" w:fill="FFFFFF" w:themeFill="background1"/>
            <w:vAlign w:val="bottom"/>
            <w:hideMark/>
          </w:tcPr>
          <w:p w:rsidR="000B431A" w:rsidRPr="00B90E24" w:rsidRDefault="000B431A" w:rsidP="000B431A">
            <w:pPr>
              <w:spacing w:after="0" w:line="240" w:lineRule="auto"/>
              <w:jc w:val="right"/>
              <w:rPr>
                <w:rFonts w:ascii="Times New Roman" w:eastAsia="Times New Roman" w:hAnsi="Times New Roman" w:cs="Times New Roman"/>
                <w:b/>
                <w:sz w:val="18"/>
                <w:szCs w:val="18"/>
                <w:lang w:eastAsia="et-EE"/>
              </w:rPr>
            </w:pPr>
            <w:r w:rsidRPr="00B90E24">
              <w:rPr>
                <w:rFonts w:ascii="Times New Roman" w:eastAsia="Times New Roman" w:hAnsi="Times New Roman" w:cs="Times New Roman"/>
                <w:b/>
                <w:sz w:val="18"/>
                <w:szCs w:val="18"/>
                <w:lang w:eastAsia="et-EE"/>
              </w:rPr>
              <w:t>7 385 166</w:t>
            </w:r>
          </w:p>
        </w:tc>
        <w:tc>
          <w:tcPr>
            <w:tcW w:w="886" w:type="dxa"/>
            <w:tcBorders>
              <w:top w:val="nil"/>
              <w:left w:val="nil"/>
              <w:bottom w:val="single" w:sz="4" w:space="0" w:color="auto"/>
              <w:right w:val="single" w:sz="4" w:space="0" w:color="auto"/>
            </w:tcBorders>
            <w:shd w:val="clear" w:color="auto" w:fill="FFFFFF" w:themeFill="background1"/>
            <w:vAlign w:val="bottom"/>
            <w:hideMark/>
          </w:tcPr>
          <w:p w:rsidR="000B431A" w:rsidRPr="00B90E24" w:rsidRDefault="000B431A" w:rsidP="000B431A">
            <w:pPr>
              <w:spacing w:after="0" w:line="240" w:lineRule="auto"/>
              <w:jc w:val="right"/>
              <w:rPr>
                <w:rFonts w:ascii="Times New Roman" w:eastAsia="Times New Roman" w:hAnsi="Times New Roman" w:cs="Times New Roman"/>
                <w:b/>
                <w:sz w:val="18"/>
                <w:szCs w:val="18"/>
                <w:lang w:eastAsia="et-EE"/>
              </w:rPr>
            </w:pPr>
            <w:r w:rsidRPr="00B90E24">
              <w:rPr>
                <w:rFonts w:ascii="Times New Roman" w:eastAsia="Times New Roman" w:hAnsi="Times New Roman" w:cs="Times New Roman"/>
                <w:b/>
                <w:sz w:val="18"/>
                <w:szCs w:val="18"/>
                <w:lang w:eastAsia="et-EE"/>
              </w:rPr>
              <w:t>6 878 994</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0B431A" w:rsidRPr="00B90E24" w:rsidRDefault="000B431A" w:rsidP="000B431A">
            <w:pPr>
              <w:spacing w:after="0" w:line="240" w:lineRule="auto"/>
              <w:jc w:val="right"/>
              <w:rPr>
                <w:rFonts w:ascii="Times New Roman" w:eastAsia="Times New Roman" w:hAnsi="Times New Roman" w:cs="Times New Roman"/>
                <w:b/>
                <w:sz w:val="18"/>
                <w:szCs w:val="18"/>
                <w:lang w:eastAsia="et-EE"/>
              </w:rPr>
            </w:pPr>
            <w:r w:rsidRPr="00B90E24">
              <w:rPr>
                <w:rFonts w:ascii="Times New Roman" w:eastAsia="Times New Roman" w:hAnsi="Times New Roman" w:cs="Times New Roman"/>
                <w:b/>
                <w:sz w:val="18"/>
                <w:szCs w:val="18"/>
                <w:lang w:eastAsia="et-EE"/>
              </w:rPr>
              <w:t>6 386 826</w:t>
            </w:r>
          </w:p>
        </w:tc>
        <w:tc>
          <w:tcPr>
            <w:tcW w:w="1010" w:type="dxa"/>
            <w:tcBorders>
              <w:top w:val="nil"/>
              <w:left w:val="nil"/>
              <w:bottom w:val="single" w:sz="4" w:space="0" w:color="auto"/>
              <w:right w:val="single" w:sz="8" w:space="0" w:color="auto"/>
            </w:tcBorders>
            <w:shd w:val="clear" w:color="auto" w:fill="FFFFFF" w:themeFill="background1"/>
            <w:vAlign w:val="bottom"/>
            <w:hideMark/>
          </w:tcPr>
          <w:p w:rsidR="000B431A" w:rsidRPr="00B90E24" w:rsidRDefault="000B431A" w:rsidP="000B431A">
            <w:pPr>
              <w:spacing w:after="0" w:line="240" w:lineRule="auto"/>
              <w:jc w:val="right"/>
              <w:rPr>
                <w:rFonts w:ascii="Times New Roman" w:eastAsia="Times New Roman" w:hAnsi="Times New Roman" w:cs="Times New Roman"/>
                <w:b/>
                <w:sz w:val="18"/>
                <w:szCs w:val="18"/>
                <w:lang w:eastAsia="et-EE"/>
              </w:rPr>
            </w:pPr>
            <w:r w:rsidRPr="00B90E24">
              <w:rPr>
                <w:rFonts w:ascii="Times New Roman" w:eastAsia="Times New Roman" w:hAnsi="Times New Roman" w:cs="Times New Roman"/>
                <w:b/>
                <w:sz w:val="18"/>
                <w:szCs w:val="18"/>
                <w:lang w:eastAsia="et-EE"/>
              </w:rPr>
              <w:t>5 883 912</w:t>
            </w:r>
          </w:p>
        </w:tc>
      </w:tr>
      <w:tr w:rsidR="000B431A" w:rsidRPr="000B431A" w:rsidTr="006D2FDD">
        <w:trPr>
          <w:trHeight w:val="255"/>
        </w:trPr>
        <w:tc>
          <w:tcPr>
            <w:tcW w:w="3676" w:type="dxa"/>
            <w:tcBorders>
              <w:top w:val="nil"/>
              <w:left w:val="single" w:sz="8" w:space="0" w:color="auto"/>
              <w:bottom w:val="single" w:sz="4" w:space="0" w:color="auto"/>
              <w:right w:val="single" w:sz="4" w:space="0" w:color="auto"/>
            </w:tcBorders>
            <w:shd w:val="clear" w:color="auto" w:fill="auto"/>
            <w:vAlign w:val="bottom"/>
            <w:hideMark/>
          </w:tcPr>
          <w:p w:rsidR="000B431A" w:rsidRPr="000B431A" w:rsidRDefault="000B431A" w:rsidP="000B431A">
            <w:pPr>
              <w:spacing w:after="0" w:line="240" w:lineRule="auto"/>
              <w:rPr>
                <w:rFonts w:ascii="Times New Roman" w:eastAsia="Times New Roman" w:hAnsi="Times New Roman" w:cs="Times New Roman"/>
                <w:sz w:val="18"/>
                <w:szCs w:val="18"/>
                <w:lang w:eastAsia="et-EE"/>
              </w:rPr>
            </w:pPr>
            <w:r w:rsidRPr="000B431A">
              <w:rPr>
                <w:rFonts w:ascii="Times New Roman" w:eastAsia="Times New Roman" w:hAnsi="Times New Roman" w:cs="Times New Roman"/>
                <w:sz w:val="18"/>
                <w:szCs w:val="18"/>
                <w:lang w:eastAsia="et-EE"/>
              </w:rPr>
              <w:t>Netovõlakoormuse ülemmäär (%)</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100,0%</w:t>
            </w:r>
          </w:p>
        </w:tc>
        <w:tc>
          <w:tcPr>
            <w:tcW w:w="992" w:type="dxa"/>
            <w:tcBorders>
              <w:top w:val="nil"/>
              <w:left w:val="nil"/>
              <w:bottom w:val="single" w:sz="4" w:space="0" w:color="auto"/>
              <w:right w:val="single" w:sz="4" w:space="0" w:color="auto"/>
            </w:tcBorders>
            <w:shd w:val="clear" w:color="auto" w:fill="D9D9D9" w:themeFill="background1" w:themeFillShade="D9"/>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96,1%</w:t>
            </w:r>
          </w:p>
        </w:tc>
        <w:tc>
          <w:tcPr>
            <w:tcW w:w="957" w:type="dxa"/>
            <w:tcBorders>
              <w:top w:val="nil"/>
              <w:left w:val="nil"/>
              <w:bottom w:val="single" w:sz="4" w:space="0" w:color="auto"/>
              <w:right w:val="single" w:sz="4" w:space="0" w:color="auto"/>
            </w:tcBorders>
            <w:shd w:val="clear" w:color="auto" w:fill="FFFFFF" w:themeFill="background1"/>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90,0%</w:t>
            </w:r>
          </w:p>
        </w:tc>
        <w:tc>
          <w:tcPr>
            <w:tcW w:w="886" w:type="dxa"/>
            <w:tcBorders>
              <w:top w:val="nil"/>
              <w:left w:val="nil"/>
              <w:bottom w:val="single" w:sz="4" w:space="0" w:color="auto"/>
              <w:right w:val="single" w:sz="4" w:space="0" w:color="auto"/>
            </w:tcBorders>
            <w:shd w:val="clear" w:color="auto" w:fill="FFFFFF" w:themeFill="background1"/>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81,5%</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73,5%</w:t>
            </w:r>
          </w:p>
        </w:tc>
        <w:tc>
          <w:tcPr>
            <w:tcW w:w="1010" w:type="dxa"/>
            <w:tcBorders>
              <w:top w:val="nil"/>
              <w:left w:val="nil"/>
              <w:bottom w:val="single" w:sz="4" w:space="0" w:color="auto"/>
              <w:right w:val="single" w:sz="8" w:space="0" w:color="auto"/>
            </w:tcBorders>
            <w:shd w:val="clear" w:color="auto" w:fill="FFFFFF" w:themeFill="background1"/>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65,7%</w:t>
            </w:r>
          </w:p>
        </w:tc>
      </w:tr>
      <w:tr w:rsidR="000B431A" w:rsidRPr="000B431A" w:rsidTr="006D2FDD">
        <w:trPr>
          <w:trHeight w:val="270"/>
        </w:trPr>
        <w:tc>
          <w:tcPr>
            <w:tcW w:w="3676" w:type="dxa"/>
            <w:tcBorders>
              <w:top w:val="nil"/>
              <w:left w:val="single" w:sz="8" w:space="0" w:color="auto"/>
              <w:bottom w:val="single" w:sz="8" w:space="0" w:color="auto"/>
              <w:right w:val="single" w:sz="4" w:space="0" w:color="auto"/>
            </w:tcBorders>
            <w:shd w:val="clear" w:color="auto" w:fill="auto"/>
            <w:vAlign w:val="bottom"/>
            <w:hideMark/>
          </w:tcPr>
          <w:p w:rsidR="000B431A" w:rsidRPr="000B431A" w:rsidRDefault="000B431A" w:rsidP="000B431A">
            <w:pPr>
              <w:spacing w:after="0" w:line="240" w:lineRule="auto"/>
              <w:rPr>
                <w:rFonts w:ascii="Times New Roman" w:eastAsia="Times New Roman" w:hAnsi="Times New Roman" w:cs="Times New Roman"/>
                <w:sz w:val="18"/>
                <w:szCs w:val="18"/>
                <w:lang w:eastAsia="et-EE"/>
              </w:rPr>
            </w:pPr>
            <w:r w:rsidRPr="000B431A">
              <w:rPr>
                <w:rFonts w:ascii="Times New Roman" w:eastAsia="Times New Roman" w:hAnsi="Times New Roman" w:cs="Times New Roman"/>
                <w:sz w:val="18"/>
                <w:szCs w:val="18"/>
                <w:lang w:eastAsia="et-EE"/>
              </w:rPr>
              <w:t>Vaba netovõlakoormus (eurodes)</w:t>
            </w:r>
          </w:p>
        </w:tc>
        <w:tc>
          <w:tcPr>
            <w:tcW w:w="1134" w:type="dxa"/>
            <w:tcBorders>
              <w:top w:val="nil"/>
              <w:left w:val="nil"/>
              <w:bottom w:val="single" w:sz="8" w:space="0" w:color="auto"/>
              <w:right w:val="single" w:sz="4" w:space="0" w:color="auto"/>
            </w:tcBorders>
            <w:shd w:val="clear" w:color="auto" w:fill="D9D9D9" w:themeFill="background1" w:themeFillShade="D9"/>
            <w:vAlign w:val="bottom"/>
            <w:hideMark/>
          </w:tcPr>
          <w:p w:rsidR="000B431A" w:rsidRPr="00B90E24" w:rsidRDefault="000B431A" w:rsidP="000B431A">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6 295 822</w:t>
            </w:r>
          </w:p>
        </w:tc>
        <w:tc>
          <w:tcPr>
            <w:tcW w:w="992" w:type="dxa"/>
            <w:tcBorders>
              <w:top w:val="nil"/>
              <w:left w:val="nil"/>
              <w:bottom w:val="single" w:sz="8" w:space="0" w:color="auto"/>
              <w:right w:val="single" w:sz="4" w:space="0" w:color="auto"/>
            </w:tcBorders>
            <w:shd w:val="clear" w:color="auto" w:fill="D9D9D9" w:themeFill="background1" w:themeFillShade="D9"/>
            <w:vAlign w:val="bottom"/>
            <w:hideMark/>
          </w:tcPr>
          <w:p w:rsidR="000B431A" w:rsidRPr="00B90E24" w:rsidRDefault="000B431A" w:rsidP="00CD1EE0">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 xml:space="preserve">7 </w:t>
            </w:r>
            <w:r w:rsidR="00CD1EE0" w:rsidRPr="00B90E24">
              <w:rPr>
                <w:rFonts w:ascii="Times New Roman" w:eastAsia="Times New Roman" w:hAnsi="Times New Roman" w:cs="Times New Roman"/>
                <w:sz w:val="18"/>
                <w:szCs w:val="18"/>
                <w:lang w:eastAsia="et-EE"/>
              </w:rPr>
              <w:t>4</w:t>
            </w:r>
            <w:r w:rsidRPr="00B90E24">
              <w:rPr>
                <w:rFonts w:ascii="Times New Roman" w:eastAsia="Times New Roman" w:hAnsi="Times New Roman" w:cs="Times New Roman"/>
                <w:sz w:val="18"/>
                <w:szCs w:val="18"/>
                <w:lang w:eastAsia="et-EE"/>
              </w:rPr>
              <w:t>86 901</w:t>
            </w:r>
          </w:p>
        </w:tc>
        <w:tc>
          <w:tcPr>
            <w:tcW w:w="957" w:type="dxa"/>
            <w:tcBorders>
              <w:top w:val="nil"/>
              <w:left w:val="nil"/>
              <w:bottom w:val="single" w:sz="8" w:space="0" w:color="auto"/>
              <w:right w:val="single" w:sz="4" w:space="0" w:color="auto"/>
            </w:tcBorders>
            <w:shd w:val="clear" w:color="auto" w:fill="FFFFFF" w:themeFill="background1"/>
            <w:vAlign w:val="bottom"/>
            <w:hideMark/>
          </w:tcPr>
          <w:p w:rsidR="000B431A" w:rsidRPr="00B90E24" w:rsidRDefault="000B431A" w:rsidP="00CD1EE0">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 xml:space="preserve">6 </w:t>
            </w:r>
            <w:r w:rsidR="00CD1EE0" w:rsidRPr="00B90E24">
              <w:rPr>
                <w:rFonts w:ascii="Times New Roman" w:eastAsia="Times New Roman" w:hAnsi="Times New Roman" w:cs="Times New Roman"/>
                <w:sz w:val="18"/>
                <w:szCs w:val="18"/>
                <w:lang w:eastAsia="et-EE"/>
              </w:rPr>
              <w:t>1</w:t>
            </w:r>
            <w:r w:rsidRPr="00B90E24">
              <w:rPr>
                <w:rFonts w:ascii="Times New Roman" w:eastAsia="Times New Roman" w:hAnsi="Times New Roman" w:cs="Times New Roman"/>
                <w:sz w:val="18"/>
                <w:szCs w:val="18"/>
                <w:lang w:eastAsia="et-EE"/>
              </w:rPr>
              <w:t>65 938</w:t>
            </w:r>
          </w:p>
        </w:tc>
        <w:tc>
          <w:tcPr>
            <w:tcW w:w="886" w:type="dxa"/>
            <w:tcBorders>
              <w:top w:val="nil"/>
              <w:left w:val="nil"/>
              <w:bottom w:val="single" w:sz="8" w:space="0" w:color="auto"/>
              <w:right w:val="single" w:sz="4" w:space="0" w:color="auto"/>
            </w:tcBorders>
            <w:shd w:val="clear" w:color="auto" w:fill="FFFFFF" w:themeFill="background1"/>
            <w:vAlign w:val="bottom"/>
            <w:hideMark/>
          </w:tcPr>
          <w:p w:rsidR="000B431A" w:rsidRPr="00B90E24" w:rsidRDefault="000B431A" w:rsidP="00CD1EE0">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6</w:t>
            </w:r>
            <w:r w:rsidR="00CD1EE0" w:rsidRPr="00B90E24">
              <w:rPr>
                <w:rFonts w:ascii="Times New Roman" w:eastAsia="Times New Roman" w:hAnsi="Times New Roman" w:cs="Times New Roman"/>
                <w:sz w:val="18"/>
                <w:szCs w:val="18"/>
                <w:lang w:eastAsia="et-EE"/>
              </w:rPr>
              <w:t xml:space="preserve"> 0</w:t>
            </w:r>
            <w:r w:rsidRPr="00B90E24">
              <w:rPr>
                <w:rFonts w:ascii="Times New Roman" w:eastAsia="Times New Roman" w:hAnsi="Times New Roman" w:cs="Times New Roman"/>
                <w:sz w:val="18"/>
                <w:szCs w:val="18"/>
                <w:lang w:eastAsia="et-EE"/>
              </w:rPr>
              <w:t>57 635</w:t>
            </w:r>
          </w:p>
        </w:tc>
        <w:tc>
          <w:tcPr>
            <w:tcW w:w="992" w:type="dxa"/>
            <w:tcBorders>
              <w:top w:val="nil"/>
              <w:left w:val="nil"/>
              <w:bottom w:val="single" w:sz="8" w:space="0" w:color="auto"/>
              <w:right w:val="single" w:sz="4" w:space="0" w:color="auto"/>
            </w:tcBorders>
            <w:shd w:val="clear" w:color="auto" w:fill="FFFFFF" w:themeFill="background1"/>
            <w:vAlign w:val="bottom"/>
            <w:hideMark/>
          </w:tcPr>
          <w:p w:rsidR="000B431A" w:rsidRPr="00B90E24" w:rsidRDefault="000B431A" w:rsidP="00CD1EE0">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 xml:space="preserve">5 </w:t>
            </w:r>
            <w:r w:rsidR="00CD1EE0" w:rsidRPr="00B90E24">
              <w:rPr>
                <w:rFonts w:ascii="Times New Roman" w:eastAsia="Times New Roman" w:hAnsi="Times New Roman" w:cs="Times New Roman"/>
                <w:sz w:val="18"/>
                <w:szCs w:val="18"/>
                <w:lang w:eastAsia="et-EE"/>
              </w:rPr>
              <w:t>7</w:t>
            </w:r>
            <w:r w:rsidRPr="00B90E24">
              <w:rPr>
                <w:rFonts w:ascii="Times New Roman" w:eastAsia="Times New Roman" w:hAnsi="Times New Roman" w:cs="Times New Roman"/>
                <w:sz w:val="18"/>
                <w:szCs w:val="18"/>
                <w:lang w:eastAsia="et-EE"/>
              </w:rPr>
              <w:t>43 918</w:t>
            </w:r>
          </w:p>
        </w:tc>
        <w:tc>
          <w:tcPr>
            <w:tcW w:w="1010" w:type="dxa"/>
            <w:tcBorders>
              <w:top w:val="nil"/>
              <w:left w:val="nil"/>
              <w:bottom w:val="single" w:sz="8" w:space="0" w:color="auto"/>
              <w:right w:val="single" w:sz="8" w:space="0" w:color="auto"/>
            </w:tcBorders>
            <w:shd w:val="clear" w:color="auto" w:fill="FFFFFF" w:themeFill="background1"/>
            <w:vAlign w:val="bottom"/>
            <w:hideMark/>
          </w:tcPr>
          <w:p w:rsidR="000B431A" w:rsidRPr="00B90E24" w:rsidRDefault="000B431A" w:rsidP="00CD1EE0">
            <w:pPr>
              <w:spacing w:after="0" w:line="240" w:lineRule="auto"/>
              <w:jc w:val="right"/>
              <w:rPr>
                <w:rFonts w:ascii="Times New Roman" w:eastAsia="Times New Roman" w:hAnsi="Times New Roman" w:cs="Times New Roman"/>
                <w:sz w:val="18"/>
                <w:szCs w:val="18"/>
                <w:lang w:eastAsia="et-EE"/>
              </w:rPr>
            </w:pPr>
            <w:r w:rsidRPr="00B90E24">
              <w:rPr>
                <w:rFonts w:ascii="Times New Roman" w:eastAsia="Times New Roman" w:hAnsi="Times New Roman" w:cs="Times New Roman"/>
                <w:sz w:val="18"/>
                <w:szCs w:val="18"/>
                <w:lang w:eastAsia="et-EE"/>
              </w:rPr>
              <w:t xml:space="preserve">5 </w:t>
            </w:r>
            <w:r w:rsidR="00CD1EE0" w:rsidRPr="00B90E24">
              <w:rPr>
                <w:rFonts w:ascii="Times New Roman" w:eastAsia="Times New Roman" w:hAnsi="Times New Roman" w:cs="Times New Roman"/>
                <w:sz w:val="18"/>
                <w:szCs w:val="18"/>
                <w:lang w:eastAsia="et-EE"/>
              </w:rPr>
              <w:t>5</w:t>
            </w:r>
            <w:r w:rsidRPr="00B90E24">
              <w:rPr>
                <w:rFonts w:ascii="Times New Roman" w:eastAsia="Times New Roman" w:hAnsi="Times New Roman" w:cs="Times New Roman"/>
                <w:sz w:val="18"/>
                <w:szCs w:val="18"/>
                <w:lang w:eastAsia="et-EE"/>
              </w:rPr>
              <w:t>17 611</w:t>
            </w:r>
          </w:p>
        </w:tc>
      </w:tr>
    </w:tbl>
    <w:p w:rsidR="00812C12" w:rsidRDefault="00812C12" w:rsidP="00812C12">
      <w:pPr>
        <w:spacing w:after="0" w:line="240" w:lineRule="auto"/>
        <w:rPr>
          <w:rFonts w:ascii="Times-Roman" w:hAnsi="Times-Roman" w:cs="Times-Roman"/>
          <w:bCs/>
          <w:i/>
          <w:sz w:val="20"/>
          <w:szCs w:val="20"/>
        </w:rPr>
      </w:pPr>
    </w:p>
    <w:p w:rsidR="00F439AA" w:rsidRPr="00B90E24" w:rsidRDefault="00777241" w:rsidP="00812C12">
      <w:pPr>
        <w:spacing w:after="0" w:line="240" w:lineRule="auto"/>
        <w:rPr>
          <w:rFonts w:ascii="Times New Roman" w:hAnsi="Times New Roman" w:cs="Times New Roman"/>
          <w:color w:val="000000"/>
        </w:rPr>
      </w:pPr>
      <w:r w:rsidRPr="00B90E24">
        <w:rPr>
          <w:rFonts w:ascii="Times-Roman" w:hAnsi="Times-Roman" w:cs="Times-Roman"/>
          <w:bCs/>
          <w:i/>
        </w:rPr>
        <w:t>Allikas: Kastre valla raamatupidamine</w:t>
      </w:r>
      <w:r w:rsidRPr="00B90E24">
        <w:t xml:space="preserve"> </w:t>
      </w:r>
      <w:r w:rsidR="00F8671B" w:rsidRPr="00B90E24">
        <w:br w:type="page"/>
      </w:r>
    </w:p>
    <w:p w:rsidR="00C53678" w:rsidRDefault="00685F1E" w:rsidP="005346F7">
      <w:pPr>
        <w:pStyle w:val="Pealkiri1"/>
      </w:pPr>
      <w:bookmarkStart w:id="12" w:name="_Toc525302156"/>
      <w:bookmarkStart w:id="13" w:name="_Toc20387489"/>
      <w:r>
        <w:lastRenderedPageBreak/>
        <w:t xml:space="preserve">8. </w:t>
      </w:r>
      <w:r w:rsidR="005346F7" w:rsidRPr="005346F7">
        <w:t>Kokkuvõte</w:t>
      </w:r>
      <w:bookmarkEnd w:id="12"/>
      <w:bookmarkEnd w:id="13"/>
    </w:p>
    <w:p w:rsidR="005346F7" w:rsidRPr="005346F7" w:rsidRDefault="005346F7" w:rsidP="000B6F49">
      <w:pPr>
        <w:spacing w:after="0" w:line="240" w:lineRule="auto"/>
        <w:jc w:val="both"/>
        <w:rPr>
          <w:rFonts w:ascii="Times New Roman" w:hAnsi="Times New Roman" w:cs="Times New Roman"/>
          <w:sz w:val="24"/>
          <w:szCs w:val="24"/>
          <w:highlight w:val="yellow"/>
        </w:rPr>
      </w:pPr>
    </w:p>
    <w:p w:rsidR="002A0901" w:rsidRPr="00BE73B5" w:rsidRDefault="000B6F49" w:rsidP="000B6F49">
      <w:pPr>
        <w:spacing w:after="0" w:line="240" w:lineRule="auto"/>
        <w:jc w:val="both"/>
        <w:rPr>
          <w:rFonts w:ascii="Times New Roman" w:hAnsi="Times New Roman" w:cs="Times New Roman"/>
          <w:sz w:val="24"/>
          <w:szCs w:val="24"/>
        </w:rPr>
      </w:pPr>
      <w:r w:rsidRPr="00BE73B5">
        <w:rPr>
          <w:rFonts w:ascii="Times New Roman" w:hAnsi="Times New Roman" w:cs="Times New Roman"/>
          <w:sz w:val="24"/>
          <w:szCs w:val="24"/>
        </w:rPr>
        <w:t xml:space="preserve">Käesolevas eelarvestrateegias on antud ülevaade Kastre valla eelarve tuludest, kuludest, investeerimis- ja finantseerimistegevusest ning koostatud prognoosid nelja eelseisva aasta </w:t>
      </w:r>
      <w:r w:rsidR="00EF1EC0">
        <w:rPr>
          <w:rFonts w:ascii="Times New Roman" w:hAnsi="Times New Roman" w:cs="Times New Roman"/>
          <w:sz w:val="24"/>
          <w:szCs w:val="24"/>
        </w:rPr>
        <w:t xml:space="preserve">(2020-2023) </w:t>
      </w:r>
      <w:r w:rsidRPr="00BE73B5">
        <w:rPr>
          <w:rFonts w:ascii="Times New Roman" w:hAnsi="Times New Roman" w:cs="Times New Roman"/>
          <w:sz w:val="24"/>
          <w:szCs w:val="24"/>
        </w:rPr>
        <w:t xml:space="preserve">kohta. </w:t>
      </w:r>
      <w:r w:rsidR="002A0901" w:rsidRPr="00BE73B5">
        <w:rPr>
          <w:rFonts w:ascii="Times New Roman" w:hAnsi="Times New Roman" w:cs="Times New Roman"/>
          <w:sz w:val="24"/>
          <w:szCs w:val="24"/>
        </w:rPr>
        <w:t xml:space="preserve">Eelarve strateegia on </w:t>
      </w:r>
      <w:r w:rsidR="00EF1EC0">
        <w:rPr>
          <w:rFonts w:ascii="Times New Roman" w:hAnsi="Times New Roman" w:cs="Times New Roman"/>
          <w:sz w:val="24"/>
          <w:szCs w:val="24"/>
        </w:rPr>
        <w:t xml:space="preserve">tasakaalus ning </w:t>
      </w:r>
      <w:r w:rsidR="002A0901" w:rsidRPr="00BE73B5">
        <w:rPr>
          <w:rFonts w:ascii="Times New Roman" w:hAnsi="Times New Roman" w:cs="Times New Roman"/>
          <w:sz w:val="24"/>
          <w:szCs w:val="24"/>
        </w:rPr>
        <w:t xml:space="preserve">kooskõlas arengukavas toodud eesmärkidega. </w:t>
      </w:r>
    </w:p>
    <w:p w:rsidR="00F46AD7" w:rsidRPr="00F46AD7" w:rsidRDefault="00F46AD7" w:rsidP="00F46AD7">
      <w:pPr>
        <w:autoSpaceDE w:val="0"/>
        <w:autoSpaceDN w:val="0"/>
        <w:adjustRightInd w:val="0"/>
        <w:spacing w:after="0" w:line="240" w:lineRule="auto"/>
        <w:jc w:val="both"/>
        <w:rPr>
          <w:rFonts w:ascii="Times New Roman" w:hAnsi="Times New Roman" w:cs="Times New Roman"/>
          <w:i/>
          <w:sz w:val="24"/>
          <w:szCs w:val="24"/>
        </w:rPr>
      </w:pPr>
    </w:p>
    <w:p w:rsidR="00F46AD7" w:rsidRDefault="00F46AD7" w:rsidP="002A6055">
      <w:pPr>
        <w:spacing w:after="0" w:line="240" w:lineRule="auto"/>
        <w:jc w:val="both"/>
        <w:rPr>
          <w:rFonts w:ascii="Times New Roman" w:hAnsi="Times New Roman" w:cs="Times New Roman"/>
          <w:sz w:val="24"/>
          <w:szCs w:val="24"/>
        </w:rPr>
      </w:pPr>
      <w:r w:rsidRPr="00F46AD7">
        <w:rPr>
          <w:rFonts w:ascii="Times New Roman" w:hAnsi="Times New Roman" w:cs="Times New Roman"/>
          <w:sz w:val="24"/>
          <w:szCs w:val="24"/>
        </w:rPr>
        <w:t>Eelarvestrateegias on igale tegevusele määratud realistlik elluviimise periood ni</w:t>
      </w:r>
      <w:r w:rsidR="00EF3C99">
        <w:rPr>
          <w:rFonts w:ascii="Times New Roman" w:hAnsi="Times New Roman" w:cs="Times New Roman"/>
          <w:sz w:val="24"/>
          <w:szCs w:val="24"/>
        </w:rPr>
        <w:t xml:space="preserve">ng vajalikud rahalised vahendid- </w:t>
      </w:r>
      <w:r w:rsidR="002A6055">
        <w:rPr>
          <w:rFonts w:ascii="Times New Roman" w:hAnsi="Times New Roman" w:cs="Times New Roman"/>
          <w:sz w:val="24"/>
          <w:szCs w:val="24"/>
        </w:rPr>
        <w:t>valla eelarvelised</w:t>
      </w:r>
      <w:r w:rsidR="00EF3C99">
        <w:rPr>
          <w:rFonts w:ascii="Times New Roman" w:hAnsi="Times New Roman" w:cs="Times New Roman"/>
          <w:sz w:val="24"/>
          <w:szCs w:val="24"/>
        </w:rPr>
        <w:t xml:space="preserve"> vahendid</w:t>
      </w:r>
      <w:r w:rsidR="00EF3C99" w:rsidRPr="00EF3C99">
        <w:rPr>
          <w:rFonts w:ascii="Times New Roman" w:hAnsi="Times New Roman" w:cs="Times New Roman"/>
          <w:sz w:val="24"/>
          <w:szCs w:val="24"/>
        </w:rPr>
        <w:t>, millele lisanduvad siseriiklikest meetmetest ning EL tõukefondidest või teistest rahvusvahelistest fondidest ja programmidest saadud toetused.</w:t>
      </w:r>
    </w:p>
    <w:p w:rsidR="002A6055" w:rsidRDefault="002A6055" w:rsidP="002A6055">
      <w:pPr>
        <w:spacing w:after="0" w:line="240" w:lineRule="auto"/>
        <w:jc w:val="both"/>
        <w:rPr>
          <w:rFonts w:ascii="Times New Roman" w:hAnsi="Times New Roman" w:cs="Times New Roman"/>
          <w:sz w:val="24"/>
          <w:szCs w:val="24"/>
        </w:rPr>
      </w:pPr>
    </w:p>
    <w:p w:rsidR="002A0901" w:rsidRPr="00BE73B5" w:rsidRDefault="002A0901" w:rsidP="002A0901">
      <w:pPr>
        <w:autoSpaceDE w:val="0"/>
        <w:autoSpaceDN w:val="0"/>
        <w:adjustRightInd w:val="0"/>
        <w:spacing w:after="0" w:line="240" w:lineRule="auto"/>
        <w:jc w:val="both"/>
        <w:rPr>
          <w:rFonts w:ascii="Times New Roman" w:hAnsi="Times New Roman" w:cs="Times New Roman"/>
          <w:sz w:val="24"/>
          <w:szCs w:val="24"/>
        </w:rPr>
      </w:pPr>
      <w:r w:rsidRPr="00BE73B5">
        <w:rPr>
          <w:rFonts w:ascii="Times New Roman" w:hAnsi="Times New Roman" w:cs="Times New Roman"/>
          <w:sz w:val="24"/>
          <w:szCs w:val="24"/>
        </w:rPr>
        <w:t>Valla tulubaas sõltub ümbritsevast maj</w:t>
      </w:r>
      <w:r w:rsidR="00A065F7">
        <w:rPr>
          <w:rFonts w:ascii="Times New Roman" w:hAnsi="Times New Roman" w:cs="Times New Roman"/>
          <w:sz w:val="24"/>
          <w:szCs w:val="24"/>
        </w:rPr>
        <w:t>anduskeskkonnast ja keskvalitsuse otsustest kohaliku omavalitsuse rahastamisel</w:t>
      </w:r>
      <w:r w:rsidRPr="00BE73B5">
        <w:rPr>
          <w:rFonts w:ascii="Times New Roman" w:hAnsi="Times New Roman" w:cs="Times New Roman"/>
          <w:sz w:val="24"/>
          <w:szCs w:val="24"/>
        </w:rPr>
        <w:t xml:space="preserve">. Kõige otsesemat mõju omavad </w:t>
      </w:r>
      <w:r w:rsidR="00F46AD7">
        <w:rPr>
          <w:rFonts w:ascii="Times New Roman" w:hAnsi="Times New Roman" w:cs="Times New Roman"/>
          <w:sz w:val="24"/>
          <w:szCs w:val="24"/>
        </w:rPr>
        <w:t>elanike arv</w:t>
      </w:r>
      <w:r w:rsidR="008C6D96">
        <w:rPr>
          <w:rFonts w:ascii="Times New Roman" w:hAnsi="Times New Roman" w:cs="Times New Roman"/>
          <w:sz w:val="24"/>
          <w:szCs w:val="24"/>
        </w:rPr>
        <w:t xml:space="preserve"> ja </w:t>
      </w:r>
      <w:r w:rsidRPr="00BE73B5">
        <w:rPr>
          <w:rFonts w:ascii="Times New Roman" w:hAnsi="Times New Roman" w:cs="Times New Roman"/>
          <w:sz w:val="24"/>
          <w:szCs w:val="24"/>
        </w:rPr>
        <w:t>tööturul toimuvad muutused, kuna tööturu seisukorrast sõltub otseselt valla suurima tuluallika füüsilise isiku tulumaksu laekumine. Maksumaksja elukohajärgsele kohaliku omavalits</w:t>
      </w:r>
      <w:r w:rsidR="00154B08">
        <w:rPr>
          <w:rFonts w:ascii="Times New Roman" w:hAnsi="Times New Roman" w:cs="Times New Roman"/>
          <w:sz w:val="24"/>
          <w:szCs w:val="24"/>
        </w:rPr>
        <w:t xml:space="preserve">use üksusele laekub </w:t>
      </w:r>
      <w:r w:rsidRPr="00BE73B5">
        <w:rPr>
          <w:rFonts w:ascii="Times New Roman" w:hAnsi="Times New Roman" w:cs="Times New Roman"/>
          <w:sz w:val="24"/>
          <w:szCs w:val="24"/>
        </w:rPr>
        <w:t xml:space="preserve">residendist füüsilise isiku maksustatavast </w:t>
      </w:r>
      <w:r w:rsidR="00154B08">
        <w:rPr>
          <w:rFonts w:ascii="Times New Roman" w:hAnsi="Times New Roman" w:cs="Times New Roman"/>
          <w:sz w:val="24"/>
          <w:szCs w:val="24"/>
        </w:rPr>
        <w:t xml:space="preserve">tulust 11,93%,  2020. a tõuseb </w:t>
      </w:r>
      <w:r w:rsidRPr="00BE73B5">
        <w:rPr>
          <w:rFonts w:ascii="Times New Roman" w:hAnsi="Times New Roman" w:cs="Times New Roman"/>
          <w:sz w:val="24"/>
          <w:szCs w:val="24"/>
        </w:rPr>
        <w:t>kohaliku omavalitsuse osakaal 11,96%-ni.</w:t>
      </w:r>
    </w:p>
    <w:p w:rsidR="002A0901" w:rsidRPr="00BE73B5" w:rsidRDefault="002A0901" w:rsidP="000B6F49">
      <w:pPr>
        <w:spacing w:after="0" w:line="240" w:lineRule="auto"/>
        <w:jc w:val="both"/>
        <w:rPr>
          <w:rFonts w:ascii="Times New Roman" w:hAnsi="Times New Roman" w:cs="Times New Roman"/>
          <w:sz w:val="24"/>
          <w:szCs w:val="24"/>
        </w:rPr>
      </w:pPr>
    </w:p>
    <w:p w:rsidR="00082BFF" w:rsidRDefault="006120E4" w:rsidP="000B6F49">
      <w:pPr>
        <w:spacing w:after="0" w:line="240" w:lineRule="auto"/>
        <w:jc w:val="both"/>
        <w:rPr>
          <w:rFonts w:ascii="Times New Roman" w:hAnsi="Times New Roman" w:cs="Times New Roman"/>
          <w:sz w:val="24"/>
          <w:szCs w:val="24"/>
        </w:rPr>
      </w:pPr>
      <w:r w:rsidRPr="00BE73B5">
        <w:rPr>
          <w:rFonts w:ascii="Times New Roman" w:hAnsi="Times New Roman" w:cs="Times New Roman"/>
          <w:sz w:val="24"/>
          <w:szCs w:val="24"/>
        </w:rPr>
        <w:t>Kastre</w:t>
      </w:r>
      <w:r w:rsidR="00C53678" w:rsidRPr="00BE73B5">
        <w:rPr>
          <w:rFonts w:ascii="Times New Roman" w:hAnsi="Times New Roman" w:cs="Times New Roman"/>
          <w:sz w:val="24"/>
          <w:szCs w:val="24"/>
        </w:rPr>
        <w:t xml:space="preserve"> vald </w:t>
      </w:r>
      <w:r w:rsidR="002A0901" w:rsidRPr="00BE73B5">
        <w:rPr>
          <w:rFonts w:ascii="Times New Roman" w:hAnsi="Times New Roman" w:cs="Times New Roman"/>
          <w:sz w:val="24"/>
          <w:szCs w:val="24"/>
        </w:rPr>
        <w:t xml:space="preserve">peab </w:t>
      </w:r>
      <w:r w:rsidR="00C53678" w:rsidRPr="00BE73B5">
        <w:rPr>
          <w:rFonts w:ascii="Times New Roman" w:hAnsi="Times New Roman" w:cs="Times New Roman"/>
          <w:sz w:val="24"/>
          <w:szCs w:val="24"/>
        </w:rPr>
        <w:t>strateegiaperioodil kinni omavalitsustele riigi poolt kehtestatud finantsdistsipliini tagamise meetmetest - kohaliku omavalitsuse üksuse ja kohaliku omavalitsuse üksuse arvestusüksuse põhitegevuse tulemi lubatavast väärtusest</w:t>
      </w:r>
      <w:r w:rsidR="002A6055">
        <w:rPr>
          <w:rFonts w:ascii="Times New Roman" w:hAnsi="Times New Roman" w:cs="Times New Roman"/>
          <w:sz w:val="24"/>
          <w:szCs w:val="24"/>
        </w:rPr>
        <w:t>- positiivsest tulemist</w:t>
      </w:r>
      <w:r w:rsidR="00C53678" w:rsidRPr="00BE73B5">
        <w:rPr>
          <w:rFonts w:ascii="Times New Roman" w:hAnsi="Times New Roman" w:cs="Times New Roman"/>
          <w:sz w:val="24"/>
          <w:szCs w:val="24"/>
        </w:rPr>
        <w:t xml:space="preserve"> ja netovõlakoormuse ülem</w:t>
      </w:r>
      <w:r w:rsidR="00BE73B5">
        <w:rPr>
          <w:rFonts w:ascii="Times New Roman" w:hAnsi="Times New Roman" w:cs="Times New Roman"/>
          <w:sz w:val="24"/>
          <w:szCs w:val="24"/>
        </w:rPr>
        <w:t>määrast</w:t>
      </w:r>
      <w:r w:rsidR="00EA3CF9" w:rsidRPr="00BE73B5">
        <w:rPr>
          <w:rFonts w:ascii="Times New Roman" w:hAnsi="Times New Roman" w:cs="Times New Roman"/>
          <w:sz w:val="24"/>
          <w:szCs w:val="24"/>
        </w:rPr>
        <w:t>.</w:t>
      </w:r>
      <w:r w:rsidR="00FD5CBD" w:rsidRPr="00BE73B5">
        <w:rPr>
          <w:rFonts w:ascii="Times New Roman" w:hAnsi="Times New Roman" w:cs="Times New Roman"/>
          <w:sz w:val="24"/>
          <w:szCs w:val="24"/>
        </w:rPr>
        <w:t xml:space="preserve"> </w:t>
      </w:r>
      <w:r w:rsidR="00F46AD7" w:rsidRPr="00BE73B5">
        <w:rPr>
          <w:rFonts w:ascii="Times New Roman" w:hAnsi="Times New Roman" w:cs="Times New Roman"/>
          <w:sz w:val="24"/>
          <w:szCs w:val="24"/>
        </w:rPr>
        <w:t>Eelarvestrateegia perioodi on planeeritud laenukoormuse kasv, mis ei halvenda valla finantsvõimekust</w:t>
      </w:r>
      <w:r w:rsidR="00F46AD7">
        <w:rPr>
          <w:rFonts w:ascii="Times New Roman" w:hAnsi="Times New Roman" w:cs="Times New Roman"/>
          <w:sz w:val="24"/>
          <w:szCs w:val="24"/>
        </w:rPr>
        <w:t>. Kastre vald on jätkusuutlik kohalik omavalitsus.</w:t>
      </w:r>
    </w:p>
    <w:p w:rsidR="00082BFF" w:rsidRDefault="00082BFF" w:rsidP="000B6F49">
      <w:pPr>
        <w:spacing w:after="0" w:line="240" w:lineRule="auto"/>
        <w:jc w:val="both"/>
        <w:rPr>
          <w:rFonts w:ascii="Times New Roman" w:hAnsi="Times New Roman" w:cs="Times New Roman"/>
          <w:sz w:val="24"/>
          <w:szCs w:val="24"/>
        </w:rPr>
      </w:pPr>
    </w:p>
    <w:p w:rsidR="00F46AD7" w:rsidRPr="00BE73B5" w:rsidRDefault="002A6055" w:rsidP="00F46AD7">
      <w:pPr>
        <w:spacing w:after="0" w:line="240" w:lineRule="auto"/>
        <w:jc w:val="both"/>
        <w:rPr>
          <w:rFonts w:ascii="Times New Roman" w:hAnsi="Times New Roman" w:cs="Times New Roman"/>
        </w:rPr>
      </w:pPr>
      <w:r>
        <w:rPr>
          <w:rFonts w:ascii="Times New Roman" w:hAnsi="Times New Roman" w:cs="Times New Roman"/>
          <w:sz w:val="24"/>
          <w:szCs w:val="24"/>
        </w:rPr>
        <w:t>Käesolev</w:t>
      </w:r>
      <w:r w:rsidR="00F46AD7" w:rsidRPr="00F46AD7">
        <w:rPr>
          <w:rFonts w:ascii="Times New Roman" w:hAnsi="Times New Roman" w:cs="Times New Roman"/>
          <w:sz w:val="24"/>
          <w:szCs w:val="24"/>
        </w:rPr>
        <w:t xml:space="preserve"> finantsprognoos on koostatud konservatiivselt, mis võimaldab ka </w:t>
      </w:r>
      <w:r w:rsidR="00F46AD7">
        <w:rPr>
          <w:rFonts w:ascii="Times New Roman" w:hAnsi="Times New Roman" w:cs="Times New Roman"/>
          <w:sz w:val="24"/>
          <w:szCs w:val="24"/>
        </w:rPr>
        <w:t>majanduskeskkonna</w:t>
      </w:r>
      <w:r w:rsidR="00F80F13">
        <w:rPr>
          <w:rFonts w:ascii="Times New Roman" w:hAnsi="Times New Roman" w:cs="Times New Roman"/>
          <w:sz w:val="24"/>
          <w:szCs w:val="24"/>
        </w:rPr>
        <w:t xml:space="preserve"> ootamatul halvenemisel olulise</w:t>
      </w:r>
      <w:r w:rsidR="00F46AD7" w:rsidRPr="00F46AD7">
        <w:rPr>
          <w:rFonts w:ascii="Times New Roman" w:hAnsi="Times New Roman" w:cs="Times New Roman"/>
          <w:sz w:val="24"/>
          <w:szCs w:val="24"/>
        </w:rPr>
        <w:t>mad tegevused ellu viia.</w:t>
      </w:r>
    </w:p>
    <w:p w:rsidR="00BE73B5" w:rsidRPr="00BE73B5" w:rsidRDefault="00BE73B5" w:rsidP="000B6F49">
      <w:pPr>
        <w:spacing w:after="0" w:line="240" w:lineRule="auto"/>
        <w:jc w:val="both"/>
        <w:rPr>
          <w:rFonts w:ascii="Times New Roman" w:hAnsi="Times New Roman" w:cs="Times New Roman"/>
          <w:sz w:val="24"/>
          <w:szCs w:val="24"/>
        </w:rPr>
      </w:pPr>
    </w:p>
    <w:p w:rsidR="00F439AA" w:rsidRPr="00BE73B5" w:rsidRDefault="00F439AA" w:rsidP="00F439AA">
      <w:pPr>
        <w:spacing w:after="0" w:line="240" w:lineRule="auto"/>
        <w:jc w:val="both"/>
        <w:rPr>
          <w:rFonts w:ascii="Times New Roman" w:hAnsi="Times New Roman" w:cs="Times New Roman"/>
          <w:sz w:val="24"/>
          <w:szCs w:val="24"/>
        </w:rPr>
      </w:pPr>
    </w:p>
    <w:p w:rsidR="00F46AD7" w:rsidRDefault="002E3FEC" w:rsidP="00F46AD7">
      <w:pPr>
        <w:autoSpaceDE w:val="0"/>
        <w:autoSpaceDN w:val="0"/>
        <w:adjustRightInd w:val="0"/>
        <w:spacing w:after="0" w:line="240" w:lineRule="auto"/>
        <w:jc w:val="both"/>
        <w:rPr>
          <w:rFonts w:ascii="Times-Roman" w:hAnsi="Times-Roman" w:cs="Times-Roman"/>
          <w:sz w:val="24"/>
          <w:szCs w:val="24"/>
        </w:rPr>
      </w:pPr>
      <w:r w:rsidRPr="00F46AD7">
        <w:rPr>
          <w:rFonts w:ascii="Times New Roman" w:hAnsi="Times New Roman" w:cs="Times New Roman"/>
          <w:i/>
          <w:sz w:val="24"/>
          <w:szCs w:val="24"/>
        </w:rPr>
        <w:t xml:space="preserve">. </w:t>
      </w:r>
    </w:p>
    <w:p w:rsidR="00F344E1" w:rsidRPr="006F432D" w:rsidRDefault="00F344E1" w:rsidP="008D19E0">
      <w:pPr>
        <w:rPr>
          <w:rFonts w:ascii="Times-Roman" w:hAnsi="Times-Roman" w:cs="Times-Roman"/>
          <w:sz w:val="24"/>
          <w:szCs w:val="24"/>
        </w:rPr>
      </w:pPr>
      <w:r>
        <w:rPr>
          <w:rFonts w:ascii="Times-Roman" w:hAnsi="Times-Roman" w:cs="Times-Roman"/>
          <w:sz w:val="24"/>
          <w:szCs w:val="24"/>
        </w:rPr>
        <w:br w:type="page"/>
      </w:r>
    </w:p>
    <w:p w:rsidR="00C53678" w:rsidRPr="00170286" w:rsidRDefault="00CB7874" w:rsidP="00966A88">
      <w:pPr>
        <w:pStyle w:val="Pealkiri1"/>
        <w:rPr>
          <w:sz w:val="28"/>
          <w:szCs w:val="28"/>
          <w:lang w:eastAsia="et-EE"/>
        </w:rPr>
      </w:pPr>
      <w:bookmarkStart w:id="14" w:name="_Toc525302157"/>
      <w:bookmarkStart w:id="15" w:name="_Toc20387490"/>
      <w:r>
        <w:rPr>
          <w:sz w:val="28"/>
          <w:szCs w:val="28"/>
          <w:lang w:eastAsia="et-EE"/>
        </w:rPr>
        <w:lastRenderedPageBreak/>
        <w:t xml:space="preserve">LISA </w:t>
      </w:r>
      <w:r w:rsidR="00966A88" w:rsidRPr="00170286">
        <w:rPr>
          <w:sz w:val="28"/>
          <w:szCs w:val="28"/>
          <w:lang w:eastAsia="et-EE"/>
        </w:rPr>
        <w:t xml:space="preserve"> </w:t>
      </w:r>
      <w:r w:rsidR="008D19E0">
        <w:rPr>
          <w:sz w:val="28"/>
          <w:szCs w:val="28"/>
          <w:lang w:eastAsia="et-EE"/>
        </w:rPr>
        <w:t xml:space="preserve"> </w:t>
      </w:r>
      <w:r w:rsidR="008821FB">
        <w:rPr>
          <w:sz w:val="28"/>
          <w:szCs w:val="28"/>
          <w:lang w:eastAsia="et-EE"/>
        </w:rPr>
        <w:t>Eelarvestrateegia 2020-2023</w:t>
      </w:r>
      <w:r w:rsidR="00966A88" w:rsidRPr="00170286">
        <w:rPr>
          <w:sz w:val="28"/>
          <w:szCs w:val="28"/>
          <w:lang w:eastAsia="et-EE"/>
        </w:rPr>
        <w:t xml:space="preserve"> vormid</w:t>
      </w:r>
      <w:bookmarkEnd w:id="14"/>
      <w:bookmarkEnd w:id="15"/>
    </w:p>
    <w:tbl>
      <w:tblPr>
        <w:tblW w:w="9960" w:type="dxa"/>
        <w:tblCellMar>
          <w:left w:w="70" w:type="dxa"/>
          <w:right w:w="70" w:type="dxa"/>
        </w:tblCellMar>
        <w:tblLook w:val="04A0" w:firstRow="1" w:lastRow="0" w:firstColumn="1" w:lastColumn="0" w:noHBand="0" w:noVBand="1"/>
      </w:tblPr>
      <w:tblGrid>
        <w:gridCol w:w="3392"/>
        <w:gridCol w:w="1276"/>
        <w:gridCol w:w="1134"/>
        <w:gridCol w:w="1134"/>
        <w:gridCol w:w="992"/>
        <w:gridCol w:w="1071"/>
        <w:gridCol w:w="961"/>
      </w:tblGrid>
      <w:tr w:rsidR="00170286" w:rsidRPr="00170286" w:rsidTr="003273AD">
        <w:trPr>
          <w:trHeight w:val="1095"/>
        </w:trPr>
        <w:tc>
          <w:tcPr>
            <w:tcW w:w="3392" w:type="dxa"/>
            <w:tcBorders>
              <w:top w:val="single" w:sz="8" w:space="0" w:color="auto"/>
              <w:left w:val="single" w:sz="8" w:space="0" w:color="auto"/>
              <w:bottom w:val="single" w:sz="8" w:space="0" w:color="auto"/>
              <w:right w:val="single" w:sz="4" w:space="0" w:color="auto"/>
            </w:tcBorders>
            <w:shd w:val="clear" w:color="auto" w:fill="E2EFD9" w:themeFill="accent6" w:themeFillTint="33"/>
            <w:vAlign w:val="bottom"/>
            <w:hideMark/>
          </w:tcPr>
          <w:p w:rsidR="00170286" w:rsidRPr="00170286" w:rsidRDefault="00170286" w:rsidP="00170286">
            <w:pPr>
              <w:spacing w:after="0" w:line="240" w:lineRule="auto"/>
              <w:jc w:val="center"/>
              <w:rPr>
                <w:rFonts w:ascii="Times New Roman" w:eastAsia="Times New Roman" w:hAnsi="Times New Roman" w:cs="Times New Roman"/>
                <w:b/>
                <w:bCs/>
                <w:sz w:val="20"/>
                <w:szCs w:val="20"/>
                <w:lang w:eastAsia="et-EE"/>
              </w:rPr>
            </w:pPr>
            <w:r w:rsidRPr="00170286">
              <w:rPr>
                <w:rFonts w:ascii="Times New Roman" w:eastAsia="Times New Roman" w:hAnsi="Times New Roman" w:cs="Times New Roman"/>
                <w:b/>
                <w:bCs/>
                <w:sz w:val="20"/>
                <w:szCs w:val="20"/>
                <w:lang w:eastAsia="et-EE"/>
              </w:rPr>
              <w:t>Kastre vald</w:t>
            </w:r>
          </w:p>
        </w:tc>
        <w:tc>
          <w:tcPr>
            <w:tcW w:w="1276"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170286" w:rsidRPr="00170286" w:rsidRDefault="00170286" w:rsidP="00170286">
            <w:pPr>
              <w:spacing w:after="0" w:line="240" w:lineRule="auto"/>
              <w:jc w:val="center"/>
              <w:rPr>
                <w:rFonts w:ascii="Times New Roman" w:eastAsia="Times New Roman" w:hAnsi="Times New Roman" w:cs="Times New Roman"/>
                <w:b/>
                <w:bCs/>
                <w:sz w:val="20"/>
                <w:szCs w:val="20"/>
                <w:lang w:eastAsia="et-EE"/>
              </w:rPr>
            </w:pPr>
            <w:r w:rsidRPr="00170286">
              <w:rPr>
                <w:rFonts w:ascii="Times New Roman" w:eastAsia="Times New Roman" w:hAnsi="Times New Roman" w:cs="Times New Roman"/>
                <w:b/>
                <w:bCs/>
                <w:sz w:val="20"/>
                <w:szCs w:val="20"/>
                <w:lang w:eastAsia="et-EE"/>
              </w:rPr>
              <w:t>2018 täitmine</w:t>
            </w:r>
          </w:p>
        </w:tc>
        <w:tc>
          <w:tcPr>
            <w:tcW w:w="1134"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170286" w:rsidRPr="00170286" w:rsidRDefault="00170286" w:rsidP="00170286">
            <w:pPr>
              <w:spacing w:after="0" w:line="240" w:lineRule="auto"/>
              <w:jc w:val="center"/>
              <w:rPr>
                <w:rFonts w:ascii="Times New Roman" w:eastAsia="Times New Roman" w:hAnsi="Times New Roman" w:cs="Times New Roman"/>
                <w:b/>
                <w:bCs/>
                <w:sz w:val="20"/>
                <w:szCs w:val="20"/>
                <w:lang w:eastAsia="et-EE"/>
              </w:rPr>
            </w:pPr>
            <w:r w:rsidRPr="00170286">
              <w:rPr>
                <w:rFonts w:ascii="Times New Roman" w:eastAsia="Times New Roman" w:hAnsi="Times New Roman" w:cs="Times New Roman"/>
                <w:b/>
                <w:bCs/>
                <w:sz w:val="20"/>
                <w:szCs w:val="20"/>
                <w:lang w:eastAsia="et-EE"/>
              </w:rPr>
              <w:t>2019 eeldatav täitmine</w:t>
            </w:r>
          </w:p>
        </w:tc>
        <w:tc>
          <w:tcPr>
            <w:tcW w:w="1134"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170286" w:rsidRPr="00170286" w:rsidRDefault="00170286" w:rsidP="00170286">
            <w:pPr>
              <w:spacing w:after="0" w:line="240" w:lineRule="auto"/>
              <w:jc w:val="center"/>
              <w:rPr>
                <w:rFonts w:ascii="Times New Roman" w:eastAsia="Times New Roman" w:hAnsi="Times New Roman" w:cs="Times New Roman"/>
                <w:b/>
                <w:bCs/>
                <w:sz w:val="20"/>
                <w:szCs w:val="20"/>
                <w:lang w:eastAsia="et-EE"/>
              </w:rPr>
            </w:pPr>
            <w:r w:rsidRPr="00170286">
              <w:rPr>
                <w:rFonts w:ascii="Times New Roman" w:eastAsia="Times New Roman" w:hAnsi="Times New Roman" w:cs="Times New Roman"/>
                <w:b/>
                <w:bCs/>
                <w:sz w:val="20"/>
                <w:szCs w:val="20"/>
                <w:lang w:eastAsia="et-EE"/>
              </w:rPr>
              <w:t xml:space="preserve">2020 eelarve  </w:t>
            </w:r>
          </w:p>
        </w:tc>
        <w:tc>
          <w:tcPr>
            <w:tcW w:w="992"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170286" w:rsidRPr="00170286" w:rsidRDefault="00170286" w:rsidP="00170286">
            <w:pPr>
              <w:spacing w:after="0" w:line="240" w:lineRule="auto"/>
              <w:jc w:val="center"/>
              <w:rPr>
                <w:rFonts w:ascii="Times New Roman" w:eastAsia="Times New Roman" w:hAnsi="Times New Roman" w:cs="Times New Roman"/>
                <w:b/>
                <w:bCs/>
                <w:sz w:val="20"/>
                <w:szCs w:val="20"/>
                <w:lang w:eastAsia="et-EE"/>
              </w:rPr>
            </w:pPr>
            <w:r w:rsidRPr="00170286">
              <w:rPr>
                <w:rFonts w:ascii="Times New Roman" w:eastAsia="Times New Roman" w:hAnsi="Times New Roman" w:cs="Times New Roman"/>
                <w:b/>
                <w:bCs/>
                <w:sz w:val="20"/>
                <w:szCs w:val="20"/>
                <w:lang w:eastAsia="et-EE"/>
              </w:rPr>
              <w:t xml:space="preserve">2021 eelarve  </w:t>
            </w:r>
          </w:p>
        </w:tc>
        <w:tc>
          <w:tcPr>
            <w:tcW w:w="1071"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170286" w:rsidRPr="00170286" w:rsidRDefault="00170286" w:rsidP="00170286">
            <w:pPr>
              <w:spacing w:after="0" w:line="240" w:lineRule="auto"/>
              <w:jc w:val="center"/>
              <w:rPr>
                <w:rFonts w:ascii="Times New Roman" w:eastAsia="Times New Roman" w:hAnsi="Times New Roman" w:cs="Times New Roman"/>
                <w:b/>
                <w:bCs/>
                <w:sz w:val="20"/>
                <w:szCs w:val="20"/>
                <w:lang w:eastAsia="et-EE"/>
              </w:rPr>
            </w:pPr>
            <w:r w:rsidRPr="00170286">
              <w:rPr>
                <w:rFonts w:ascii="Times New Roman" w:eastAsia="Times New Roman" w:hAnsi="Times New Roman" w:cs="Times New Roman"/>
                <w:b/>
                <w:bCs/>
                <w:sz w:val="20"/>
                <w:szCs w:val="20"/>
                <w:lang w:eastAsia="et-EE"/>
              </w:rPr>
              <w:t xml:space="preserve">2022 eelarve  </w:t>
            </w:r>
          </w:p>
        </w:tc>
        <w:tc>
          <w:tcPr>
            <w:tcW w:w="961" w:type="dxa"/>
            <w:tcBorders>
              <w:top w:val="single" w:sz="8" w:space="0" w:color="auto"/>
              <w:left w:val="nil"/>
              <w:bottom w:val="single" w:sz="8" w:space="0" w:color="auto"/>
              <w:right w:val="single" w:sz="8" w:space="0" w:color="auto"/>
            </w:tcBorders>
            <w:shd w:val="clear" w:color="auto" w:fill="E2EFD9" w:themeFill="accent6" w:themeFillTint="33"/>
            <w:vAlign w:val="bottom"/>
            <w:hideMark/>
          </w:tcPr>
          <w:p w:rsidR="00170286" w:rsidRPr="00170286" w:rsidRDefault="00170286" w:rsidP="00170286">
            <w:pPr>
              <w:spacing w:after="0" w:line="240" w:lineRule="auto"/>
              <w:jc w:val="center"/>
              <w:rPr>
                <w:rFonts w:ascii="Times New Roman" w:eastAsia="Times New Roman" w:hAnsi="Times New Roman" w:cs="Times New Roman"/>
                <w:b/>
                <w:bCs/>
                <w:sz w:val="20"/>
                <w:szCs w:val="20"/>
                <w:lang w:eastAsia="et-EE"/>
              </w:rPr>
            </w:pPr>
            <w:r w:rsidRPr="00170286">
              <w:rPr>
                <w:rFonts w:ascii="Times New Roman" w:eastAsia="Times New Roman" w:hAnsi="Times New Roman" w:cs="Times New Roman"/>
                <w:b/>
                <w:bCs/>
                <w:sz w:val="20"/>
                <w:szCs w:val="20"/>
                <w:lang w:eastAsia="et-EE"/>
              </w:rPr>
              <w:t xml:space="preserve">2023 eelarve  </w:t>
            </w:r>
          </w:p>
        </w:tc>
      </w:tr>
      <w:tr w:rsidR="00170286" w:rsidRPr="003537D8" w:rsidTr="003537D8">
        <w:trPr>
          <w:trHeight w:val="300"/>
        </w:trPr>
        <w:tc>
          <w:tcPr>
            <w:tcW w:w="3392" w:type="dxa"/>
            <w:tcBorders>
              <w:top w:val="nil"/>
              <w:left w:val="single" w:sz="8" w:space="0" w:color="auto"/>
              <w:bottom w:val="single" w:sz="4" w:space="0" w:color="000000"/>
              <w:right w:val="single" w:sz="4" w:space="0" w:color="000000"/>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Põhitegevuse tulud kokku</w:t>
            </w:r>
          </w:p>
        </w:tc>
        <w:tc>
          <w:tcPr>
            <w:tcW w:w="1276"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7 054 986</w:t>
            </w:r>
          </w:p>
        </w:tc>
        <w:tc>
          <w:tcPr>
            <w:tcW w:w="1134"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7 929 304</w:t>
            </w:r>
          </w:p>
        </w:tc>
        <w:tc>
          <w:tcPr>
            <w:tcW w:w="1134"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8 201 349</w:t>
            </w:r>
          </w:p>
        </w:tc>
        <w:tc>
          <w:tcPr>
            <w:tcW w:w="992"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8 441 264</w:t>
            </w:r>
          </w:p>
        </w:tc>
        <w:tc>
          <w:tcPr>
            <w:tcW w:w="1071"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8 693 047</w:t>
            </w:r>
          </w:p>
        </w:tc>
        <w:tc>
          <w:tcPr>
            <w:tcW w:w="961" w:type="dxa"/>
            <w:tcBorders>
              <w:top w:val="nil"/>
              <w:left w:val="nil"/>
              <w:bottom w:val="single" w:sz="4" w:space="0" w:color="auto"/>
              <w:right w:val="single" w:sz="8"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8 957 289</w:t>
            </w:r>
          </w:p>
        </w:tc>
      </w:tr>
      <w:tr w:rsidR="00170286" w:rsidRPr="003537D8" w:rsidTr="003537D8">
        <w:trPr>
          <w:trHeight w:val="255"/>
        </w:trPr>
        <w:tc>
          <w:tcPr>
            <w:tcW w:w="3392" w:type="dxa"/>
            <w:tcBorders>
              <w:top w:val="nil"/>
              <w:left w:val="single" w:sz="8" w:space="0" w:color="auto"/>
              <w:bottom w:val="single" w:sz="4" w:space="0" w:color="000000"/>
              <w:right w:val="single" w:sz="4" w:space="0" w:color="000000"/>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Maksutulud</w:t>
            </w:r>
          </w:p>
        </w:tc>
        <w:tc>
          <w:tcPr>
            <w:tcW w:w="1276"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4 159 611</w:t>
            </w:r>
          </w:p>
        </w:tc>
        <w:tc>
          <w:tcPr>
            <w:tcW w:w="1134"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4 650 364</w:t>
            </w:r>
          </w:p>
        </w:tc>
        <w:tc>
          <w:tcPr>
            <w:tcW w:w="1134"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4 918 860</w:t>
            </w:r>
          </w:p>
        </w:tc>
        <w:tc>
          <w:tcPr>
            <w:tcW w:w="992"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5 155 552</w:t>
            </w:r>
          </w:p>
        </w:tc>
        <w:tc>
          <w:tcPr>
            <w:tcW w:w="1071"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5 404 080</w:t>
            </w:r>
          </w:p>
        </w:tc>
        <w:tc>
          <w:tcPr>
            <w:tcW w:w="961" w:type="dxa"/>
            <w:tcBorders>
              <w:top w:val="nil"/>
              <w:left w:val="nil"/>
              <w:bottom w:val="single" w:sz="4" w:space="0" w:color="auto"/>
              <w:right w:val="single" w:sz="8"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5 665 034</w:t>
            </w:r>
          </w:p>
        </w:tc>
      </w:tr>
      <w:tr w:rsidR="00170286" w:rsidRPr="003537D8" w:rsidTr="005E4BEB">
        <w:trPr>
          <w:trHeight w:val="255"/>
        </w:trPr>
        <w:tc>
          <w:tcPr>
            <w:tcW w:w="3392" w:type="dxa"/>
            <w:tcBorders>
              <w:top w:val="nil"/>
              <w:left w:val="single" w:sz="8" w:space="0" w:color="auto"/>
              <w:bottom w:val="single" w:sz="4" w:space="0" w:color="000000"/>
              <w:right w:val="single" w:sz="4" w:space="0" w:color="000000"/>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sh tulumaks</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3 975 152</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4 465 905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4 733 860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4 970 552</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5 219 080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5 480 034</w:t>
            </w:r>
          </w:p>
        </w:tc>
      </w:tr>
      <w:tr w:rsidR="00170286" w:rsidRPr="003537D8" w:rsidTr="005E4BEB">
        <w:trPr>
          <w:trHeight w:val="255"/>
        </w:trPr>
        <w:tc>
          <w:tcPr>
            <w:tcW w:w="3392" w:type="dxa"/>
            <w:tcBorders>
              <w:top w:val="nil"/>
              <w:left w:val="single" w:sz="8" w:space="0" w:color="auto"/>
              <w:bottom w:val="single" w:sz="4" w:space="0" w:color="000000"/>
              <w:right w:val="single" w:sz="4" w:space="0" w:color="000000"/>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sh maamaks</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184 459</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184 459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185 000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185 000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185 000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185 000</w:t>
            </w:r>
          </w:p>
        </w:tc>
      </w:tr>
      <w:tr w:rsidR="00170286" w:rsidRPr="003537D8" w:rsidTr="005E4BEB">
        <w:trPr>
          <w:trHeight w:val="255"/>
        </w:trPr>
        <w:tc>
          <w:tcPr>
            <w:tcW w:w="3392" w:type="dxa"/>
            <w:tcBorders>
              <w:top w:val="nil"/>
              <w:left w:val="single" w:sz="8" w:space="0" w:color="auto"/>
              <w:bottom w:val="single" w:sz="4" w:space="0" w:color="000000"/>
              <w:right w:val="single" w:sz="4" w:space="0" w:color="000000"/>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sh muud maksutulud</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r>
      <w:tr w:rsidR="00170286" w:rsidRPr="003537D8" w:rsidTr="005E4BEB">
        <w:trPr>
          <w:trHeight w:val="255"/>
        </w:trPr>
        <w:tc>
          <w:tcPr>
            <w:tcW w:w="3392" w:type="dxa"/>
            <w:tcBorders>
              <w:top w:val="nil"/>
              <w:left w:val="single" w:sz="8" w:space="0" w:color="auto"/>
              <w:bottom w:val="single" w:sz="4" w:space="0" w:color="000000"/>
              <w:right w:val="single" w:sz="4" w:space="0" w:color="000000"/>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Tulud kaupade ja teenuste müügist</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332 264</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319 110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322 301</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325 524</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328 779</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332 067</w:t>
            </w:r>
          </w:p>
        </w:tc>
      </w:tr>
      <w:tr w:rsidR="00170286" w:rsidRPr="003537D8" w:rsidTr="005E4BEB">
        <w:trPr>
          <w:trHeight w:val="255"/>
        </w:trPr>
        <w:tc>
          <w:tcPr>
            <w:tcW w:w="3392" w:type="dxa"/>
            <w:tcBorders>
              <w:top w:val="nil"/>
              <w:left w:val="single" w:sz="8" w:space="0" w:color="auto"/>
              <w:bottom w:val="single" w:sz="4" w:space="0" w:color="000000"/>
              <w:right w:val="single" w:sz="4" w:space="0" w:color="000000"/>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Saadavad toetused tegevuskuludeks</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2 384 807</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2 861 188</w:t>
            </w:r>
          </w:p>
        </w:tc>
        <w:tc>
          <w:tcPr>
            <w:tcW w:w="1134"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2 861 188</w:t>
            </w:r>
          </w:p>
        </w:tc>
        <w:tc>
          <w:tcPr>
            <w:tcW w:w="992"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2 861 188</w:t>
            </w:r>
          </w:p>
        </w:tc>
        <w:tc>
          <w:tcPr>
            <w:tcW w:w="1071"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2 861 188</w:t>
            </w:r>
          </w:p>
        </w:tc>
        <w:tc>
          <w:tcPr>
            <w:tcW w:w="961" w:type="dxa"/>
            <w:tcBorders>
              <w:top w:val="nil"/>
              <w:left w:val="nil"/>
              <w:bottom w:val="single" w:sz="4" w:space="0" w:color="auto"/>
              <w:right w:val="single" w:sz="8"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2 861 188</w:t>
            </w:r>
          </w:p>
        </w:tc>
      </w:tr>
      <w:tr w:rsidR="00170286" w:rsidRPr="003537D8" w:rsidTr="005E4BEB">
        <w:trPr>
          <w:trHeight w:val="255"/>
        </w:trPr>
        <w:tc>
          <w:tcPr>
            <w:tcW w:w="3392" w:type="dxa"/>
            <w:tcBorders>
              <w:top w:val="nil"/>
              <w:left w:val="single" w:sz="8" w:space="0" w:color="auto"/>
              <w:bottom w:val="single" w:sz="4" w:space="0" w:color="000000"/>
              <w:right w:val="single" w:sz="4" w:space="0" w:color="000000"/>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sh  tasandusfond </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565 014</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875 202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875 202</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875 202</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875 202</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875 202</w:t>
            </w:r>
          </w:p>
        </w:tc>
      </w:tr>
      <w:tr w:rsidR="00170286" w:rsidRPr="003537D8" w:rsidTr="005E4BEB">
        <w:trPr>
          <w:trHeight w:val="255"/>
        </w:trPr>
        <w:tc>
          <w:tcPr>
            <w:tcW w:w="3392" w:type="dxa"/>
            <w:tcBorders>
              <w:top w:val="nil"/>
              <w:left w:val="single" w:sz="8" w:space="0" w:color="auto"/>
              <w:bottom w:val="single" w:sz="4" w:space="0" w:color="000000"/>
              <w:right w:val="single" w:sz="4" w:space="0" w:color="000000"/>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sh  toetusfond</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1 685 757</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1 787 629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1 787 629</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1 787 629</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1 787 629</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1 787 629</w:t>
            </w:r>
          </w:p>
        </w:tc>
      </w:tr>
      <w:tr w:rsidR="00170286" w:rsidRPr="003537D8" w:rsidTr="005E4BEB">
        <w:trPr>
          <w:trHeight w:val="255"/>
        </w:trPr>
        <w:tc>
          <w:tcPr>
            <w:tcW w:w="3392" w:type="dxa"/>
            <w:tcBorders>
              <w:top w:val="nil"/>
              <w:left w:val="single" w:sz="8" w:space="0" w:color="auto"/>
              <w:bottom w:val="single" w:sz="4" w:space="0" w:color="000000"/>
              <w:right w:val="single" w:sz="4" w:space="0" w:color="000000"/>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sh muud saadud toetused tegevuskuludeks</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134 036</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198 357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198 357</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198 357</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198 357</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198 357</w:t>
            </w:r>
          </w:p>
        </w:tc>
      </w:tr>
      <w:tr w:rsidR="00170286" w:rsidRPr="003537D8" w:rsidTr="005E4BEB">
        <w:trPr>
          <w:trHeight w:val="255"/>
        </w:trPr>
        <w:tc>
          <w:tcPr>
            <w:tcW w:w="3392" w:type="dxa"/>
            <w:tcBorders>
              <w:top w:val="nil"/>
              <w:left w:val="single" w:sz="8" w:space="0" w:color="auto"/>
              <w:bottom w:val="single" w:sz="4" w:space="0" w:color="000000"/>
              <w:right w:val="single" w:sz="4" w:space="0" w:color="000000"/>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Muud tegevustulud</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178 303</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98 642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99 000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99 000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99 000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99 000</w:t>
            </w:r>
          </w:p>
        </w:tc>
      </w:tr>
      <w:tr w:rsidR="00170286" w:rsidRPr="003537D8" w:rsidTr="005E4BEB">
        <w:trPr>
          <w:trHeight w:val="255"/>
        </w:trPr>
        <w:tc>
          <w:tcPr>
            <w:tcW w:w="3392" w:type="dxa"/>
            <w:tcBorders>
              <w:top w:val="nil"/>
              <w:left w:val="single" w:sz="8" w:space="0" w:color="auto"/>
              <w:bottom w:val="single" w:sz="4" w:space="0" w:color="000000"/>
              <w:right w:val="single" w:sz="4" w:space="0" w:color="000000"/>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Põhitegevuse kulud kokku</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5 638 330</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6 690 983</w:t>
            </w:r>
          </w:p>
        </w:tc>
        <w:tc>
          <w:tcPr>
            <w:tcW w:w="1134" w:type="dxa"/>
            <w:tcBorders>
              <w:top w:val="nil"/>
              <w:left w:val="single" w:sz="4" w:space="0" w:color="auto"/>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6 993 366</w:t>
            </w:r>
          </w:p>
        </w:tc>
        <w:tc>
          <w:tcPr>
            <w:tcW w:w="992"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7 304 871</w:t>
            </w:r>
          </w:p>
        </w:tc>
        <w:tc>
          <w:tcPr>
            <w:tcW w:w="1071"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7 632 637</w:t>
            </w:r>
          </w:p>
        </w:tc>
        <w:tc>
          <w:tcPr>
            <w:tcW w:w="961" w:type="dxa"/>
            <w:tcBorders>
              <w:top w:val="nil"/>
              <w:left w:val="nil"/>
              <w:bottom w:val="single" w:sz="4" w:space="0" w:color="auto"/>
              <w:right w:val="single" w:sz="8"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7 977 570</w:t>
            </w:r>
          </w:p>
        </w:tc>
      </w:tr>
      <w:tr w:rsidR="00170286" w:rsidRPr="003537D8" w:rsidTr="005E4BEB">
        <w:trPr>
          <w:trHeight w:val="255"/>
        </w:trPr>
        <w:tc>
          <w:tcPr>
            <w:tcW w:w="3392" w:type="dxa"/>
            <w:tcBorders>
              <w:top w:val="nil"/>
              <w:left w:val="single" w:sz="8" w:space="0" w:color="auto"/>
              <w:bottom w:val="single" w:sz="4" w:space="0" w:color="000000"/>
              <w:right w:val="single" w:sz="4" w:space="0" w:color="000000"/>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Antavad toetused tegevuskuludeks</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397 748</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452 116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452 116</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452 116</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452 116</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452 116</w:t>
            </w:r>
          </w:p>
        </w:tc>
      </w:tr>
      <w:tr w:rsidR="00170286" w:rsidRPr="003537D8" w:rsidTr="005E4BEB">
        <w:trPr>
          <w:trHeight w:val="255"/>
        </w:trPr>
        <w:tc>
          <w:tcPr>
            <w:tcW w:w="3392" w:type="dxa"/>
            <w:tcBorders>
              <w:top w:val="nil"/>
              <w:left w:val="single" w:sz="8" w:space="0" w:color="auto"/>
              <w:bottom w:val="single" w:sz="4" w:space="0" w:color="000000"/>
              <w:right w:val="single" w:sz="4" w:space="0" w:color="000000"/>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Muud tegevuskulud</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5 240 582</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6 238 867</w:t>
            </w:r>
          </w:p>
        </w:tc>
        <w:tc>
          <w:tcPr>
            <w:tcW w:w="1134" w:type="dxa"/>
            <w:tcBorders>
              <w:top w:val="nil"/>
              <w:left w:val="single" w:sz="4" w:space="0" w:color="auto"/>
              <w:bottom w:val="single" w:sz="4" w:space="0" w:color="auto"/>
              <w:right w:val="nil"/>
            </w:tcBorders>
            <w:shd w:val="clear" w:color="000000" w:fill="BFBFBF"/>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6 541 250</w:t>
            </w:r>
          </w:p>
        </w:tc>
        <w:tc>
          <w:tcPr>
            <w:tcW w:w="992" w:type="dxa"/>
            <w:tcBorders>
              <w:top w:val="nil"/>
              <w:left w:val="single" w:sz="4" w:space="0" w:color="auto"/>
              <w:bottom w:val="single" w:sz="4" w:space="0" w:color="auto"/>
              <w:right w:val="nil"/>
            </w:tcBorders>
            <w:shd w:val="clear" w:color="000000" w:fill="BFBFBF"/>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6 852 755</w:t>
            </w:r>
          </w:p>
        </w:tc>
        <w:tc>
          <w:tcPr>
            <w:tcW w:w="1071" w:type="dxa"/>
            <w:tcBorders>
              <w:top w:val="nil"/>
              <w:left w:val="single" w:sz="4" w:space="0" w:color="auto"/>
              <w:bottom w:val="single" w:sz="4" w:space="0" w:color="auto"/>
              <w:right w:val="nil"/>
            </w:tcBorders>
            <w:shd w:val="clear" w:color="000000" w:fill="BFBFBF"/>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7 180 521</w:t>
            </w:r>
          </w:p>
        </w:tc>
        <w:tc>
          <w:tcPr>
            <w:tcW w:w="961" w:type="dxa"/>
            <w:tcBorders>
              <w:top w:val="nil"/>
              <w:left w:val="single" w:sz="4" w:space="0" w:color="auto"/>
              <w:bottom w:val="single" w:sz="4" w:space="0" w:color="auto"/>
              <w:right w:val="single" w:sz="8" w:space="0" w:color="auto"/>
            </w:tcBorders>
            <w:shd w:val="clear" w:color="000000" w:fill="BFBFBF"/>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7 525 454</w:t>
            </w:r>
          </w:p>
        </w:tc>
      </w:tr>
      <w:tr w:rsidR="00170286" w:rsidRPr="003537D8" w:rsidTr="005E4BEB">
        <w:trPr>
          <w:trHeight w:val="255"/>
        </w:trPr>
        <w:tc>
          <w:tcPr>
            <w:tcW w:w="3392" w:type="dxa"/>
            <w:tcBorders>
              <w:top w:val="nil"/>
              <w:left w:val="single" w:sz="8" w:space="0" w:color="auto"/>
              <w:bottom w:val="single" w:sz="4" w:space="0" w:color="000000"/>
              <w:right w:val="single" w:sz="4" w:space="0" w:color="000000"/>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sh personalikulud</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3 083 488</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3 604 125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3 820 372</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4 049 595</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4 292 571</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4 550 125</w:t>
            </w:r>
          </w:p>
        </w:tc>
      </w:tr>
      <w:tr w:rsidR="00170286" w:rsidRPr="003537D8" w:rsidTr="005E4BEB">
        <w:trPr>
          <w:trHeight w:val="255"/>
        </w:trPr>
        <w:tc>
          <w:tcPr>
            <w:tcW w:w="3392" w:type="dxa"/>
            <w:tcBorders>
              <w:top w:val="nil"/>
              <w:left w:val="single" w:sz="8" w:space="0" w:color="auto"/>
              <w:bottom w:val="single" w:sz="4" w:space="0" w:color="000000"/>
              <w:right w:val="single" w:sz="4" w:space="0" w:color="000000"/>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sh majandamiskulud</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2 153 841</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2 571 558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2 648 705</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2 728 166</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2 810 010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2 894 311</w:t>
            </w:r>
          </w:p>
        </w:tc>
      </w:tr>
      <w:tr w:rsidR="00170286" w:rsidRPr="003537D8" w:rsidTr="005E4BEB">
        <w:trPr>
          <w:trHeight w:val="255"/>
        </w:trPr>
        <w:tc>
          <w:tcPr>
            <w:tcW w:w="3392" w:type="dxa"/>
            <w:tcBorders>
              <w:top w:val="nil"/>
              <w:left w:val="single" w:sz="8" w:space="0" w:color="auto"/>
              <w:bottom w:val="single" w:sz="4" w:space="0" w:color="000000"/>
              <w:right w:val="single" w:sz="4" w:space="0" w:color="000000"/>
            </w:tcBorders>
            <w:shd w:val="clear" w:color="000000" w:fill="CCFFFF"/>
            <w:noWrap/>
            <w:vAlign w:val="bottom"/>
            <w:hideMark/>
          </w:tcPr>
          <w:p w:rsidR="00170286" w:rsidRPr="003537D8" w:rsidRDefault="00170286" w:rsidP="00170286">
            <w:pPr>
              <w:spacing w:after="0" w:line="240" w:lineRule="auto"/>
              <w:rPr>
                <w:rFonts w:ascii="Times New Roman" w:eastAsia="Times New Roman" w:hAnsi="Times New Roman" w:cs="Times New Roman"/>
                <w:i/>
                <w:iCs/>
                <w:sz w:val="20"/>
                <w:szCs w:val="20"/>
                <w:lang w:eastAsia="et-EE"/>
              </w:rPr>
            </w:pPr>
            <w:r w:rsidRPr="003537D8">
              <w:rPr>
                <w:rFonts w:ascii="Times New Roman" w:eastAsia="Times New Roman" w:hAnsi="Times New Roman" w:cs="Times New Roman"/>
                <w:i/>
                <w:iCs/>
                <w:sz w:val="20"/>
                <w:szCs w:val="20"/>
                <w:lang w:eastAsia="et-EE"/>
              </w:rPr>
              <w:t xml:space="preserve">             sh alates </w:t>
            </w:r>
            <w:r w:rsidRPr="003537D8">
              <w:rPr>
                <w:rFonts w:ascii="Times New Roman" w:eastAsia="Times New Roman" w:hAnsi="Times New Roman" w:cs="Times New Roman"/>
                <w:b/>
                <w:bCs/>
                <w:i/>
                <w:iCs/>
                <w:sz w:val="20"/>
                <w:szCs w:val="20"/>
                <w:lang w:eastAsia="et-EE"/>
              </w:rPr>
              <w:t>2012</w:t>
            </w:r>
            <w:r w:rsidRPr="003537D8">
              <w:rPr>
                <w:rFonts w:ascii="Times New Roman" w:eastAsia="Times New Roman" w:hAnsi="Times New Roman" w:cs="Times New Roman"/>
                <w:i/>
                <w:iCs/>
                <w:sz w:val="20"/>
                <w:szCs w:val="20"/>
                <w:lang w:eastAsia="et-EE"/>
              </w:rPr>
              <w:t xml:space="preserve"> sõlmitud katkestamatud kasutusrendimaksed </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34 832</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31 239</w:t>
            </w:r>
          </w:p>
        </w:tc>
        <w:tc>
          <w:tcPr>
            <w:tcW w:w="1134" w:type="dxa"/>
            <w:tcBorders>
              <w:top w:val="nil"/>
              <w:left w:val="single" w:sz="4" w:space="0" w:color="auto"/>
              <w:bottom w:val="single" w:sz="4" w:space="0" w:color="auto"/>
              <w:right w:val="single" w:sz="4" w:space="0" w:color="auto"/>
            </w:tcBorders>
            <w:shd w:val="clear" w:color="000000" w:fill="CCFFFF"/>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22 878</w:t>
            </w:r>
          </w:p>
        </w:tc>
        <w:tc>
          <w:tcPr>
            <w:tcW w:w="992" w:type="dxa"/>
            <w:tcBorders>
              <w:top w:val="nil"/>
              <w:left w:val="nil"/>
              <w:bottom w:val="single" w:sz="4" w:space="0" w:color="auto"/>
              <w:right w:val="single" w:sz="4" w:space="0" w:color="auto"/>
            </w:tcBorders>
            <w:shd w:val="clear" w:color="000000" w:fill="CCFFFF"/>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10 106</w:t>
            </w:r>
          </w:p>
        </w:tc>
        <w:tc>
          <w:tcPr>
            <w:tcW w:w="1071" w:type="dxa"/>
            <w:tcBorders>
              <w:top w:val="nil"/>
              <w:left w:val="nil"/>
              <w:bottom w:val="single" w:sz="4" w:space="0" w:color="auto"/>
              <w:right w:val="single" w:sz="4" w:space="0" w:color="auto"/>
            </w:tcBorders>
            <w:shd w:val="clear" w:color="000000" w:fill="CCFFFF"/>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4 061</w:t>
            </w:r>
          </w:p>
        </w:tc>
        <w:tc>
          <w:tcPr>
            <w:tcW w:w="961" w:type="dxa"/>
            <w:tcBorders>
              <w:top w:val="nil"/>
              <w:left w:val="nil"/>
              <w:bottom w:val="single" w:sz="4" w:space="0" w:color="auto"/>
              <w:right w:val="single" w:sz="8" w:space="0" w:color="auto"/>
            </w:tcBorders>
            <w:shd w:val="clear" w:color="000000" w:fill="CCFFFF"/>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933</w:t>
            </w:r>
          </w:p>
        </w:tc>
      </w:tr>
      <w:tr w:rsidR="00170286" w:rsidRPr="003537D8" w:rsidTr="005E4BEB">
        <w:trPr>
          <w:trHeight w:val="255"/>
        </w:trPr>
        <w:tc>
          <w:tcPr>
            <w:tcW w:w="3392" w:type="dxa"/>
            <w:tcBorders>
              <w:top w:val="nil"/>
              <w:left w:val="single" w:sz="8" w:space="0" w:color="auto"/>
              <w:bottom w:val="single" w:sz="4" w:space="0" w:color="000000"/>
              <w:right w:val="single" w:sz="4" w:space="0" w:color="000000"/>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sh muud kulud</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3 253</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63 184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72 173</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74 994</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77 940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81 018</w:t>
            </w:r>
          </w:p>
        </w:tc>
      </w:tr>
      <w:tr w:rsidR="00170286" w:rsidRPr="003537D8" w:rsidTr="005E4BEB">
        <w:trPr>
          <w:trHeight w:val="255"/>
        </w:trPr>
        <w:tc>
          <w:tcPr>
            <w:tcW w:w="3392" w:type="dxa"/>
            <w:tcBorders>
              <w:top w:val="nil"/>
              <w:left w:val="single" w:sz="8" w:space="0" w:color="auto"/>
              <w:bottom w:val="nil"/>
              <w:right w:val="nil"/>
            </w:tcBorders>
            <w:shd w:val="clear" w:color="000000" w:fill="00FFFF"/>
            <w:noWrap/>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Põhitegevuse tulem</w:t>
            </w:r>
          </w:p>
        </w:tc>
        <w:tc>
          <w:tcPr>
            <w:tcW w:w="1276"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1 416 657</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1 238 321</w:t>
            </w:r>
          </w:p>
        </w:tc>
        <w:tc>
          <w:tcPr>
            <w:tcW w:w="1134"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1 207 983</w:t>
            </w:r>
          </w:p>
        </w:tc>
        <w:tc>
          <w:tcPr>
            <w:tcW w:w="992"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1 136 393</w:t>
            </w:r>
          </w:p>
        </w:tc>
        <w:tc>
          <w:tcPr>
            <w:tcW w:w="1071"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1 060 410</w:t>
            </w:r>
          </w:p>
        </w:tc>
        <w:tc>
          <w:tcPr>
            <w:tcW w:w="961" w:type="dxa"/>
            <w:tcBorders>
              <w:top w:val="nil"/>
              <w:left w:val="nil"/>
              <w:bottom w:val="single" w:sz="4" w:space="0" w:color="auto"/>
              <w:right w:val="single" w:sz="8"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979 719</w:t>
            </w:r>
          </w:p>
        </w:tc>
      </w:tr>
      <w:tr w:rsidR="00170286" w:rsidRPr="003537D8" w:rsidTr="005E4BEB">
        <w:trPr>
          <w:trHeight w:val="255"/>
        </w:trPr>
        <w:tc>
          <w:tcPr>
            <w:tcW w:w="339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Investeerimistegevus kokku</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-1 048 070</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-1 340 855</w:t>
            </w:r>
          </w:p>
        </w:tc>
        <w:tc>
          <w:tcPr>
            <w:tcW w:w="1134" w:type="dxa"/>
            <w:tcBorders>
              <w:top w:val="nil"/>
              <w:left w:val="single" w:sz="4" w:space="0" w:color="auto"/>
              <w:bottom w:val="single" w:sz="4" w:space="0" w:color="auto"/>
              <w:right w:val="nil"/>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-2 319 630</w:t>
            </w:r>
          </w:p>
        </w:tc>
        <w:tc>
          <w:tcPr>
            <w:tcW w:w="992" w:type="dxa"/>
            <w:tcBorders>
              <w:top w:val="nil"/>
              <w:left w:val="single" w:sz="4" w:space="0" w:color="auto"/>
              <w:bottom w:val="single" w:sz="4" w:space="0" w:color="auto"/>
              <w:right w:val="nil"/>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-748 630</w:t>
            </w:r>
          </w:p>
        </w:tc>
        <w:tc>
          <w:tcPr>
            <w:tcW w:w="1071" w:type="dxa"/>
            <w:tcBorders>
              <w:top w:val="nil"/>
              <w:left w:val="single" w:sz="4" w:space="0" w:color="auto"/>
              <w:bottom w:val="single" w:sz="4" w:space="0" w:color="auto"/>
              <w:right w:val="nil"/>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-886 020</w:t>
            </w:r>
          </w:p>
        </w:tc>
        <w:tc>
          <w:tcPr>
            <w:tcW w:w="961" w:type="dxa"/>
            <w:tcBorders>
              <w:top w:val="nil"/>
              <w:left w:val="single" w:sz="4" w:space="0" w:color="auto"/>
              <w:bottom w:val="single" w:sz="4" w:space="0" w:color="auto"/>
              <w:right w:val="single" w:sz="8"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-704 045</w:t>
            </w:r>
          </w:p>
        </w:tc>
      </w:tr>
      <w:tr w:rsidR="00170286" w:rsidRPr="003537D8" w:rsidTr="005E4BEB">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Põhivara müük (+)</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5 680</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40 000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r>
      <w:tr w:rsidR="00170286" w:rsidRPr="003537D8" w:rsidTr="005E4BEB">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Põhivara soetus (-)</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-1 499 025</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-1 791 625</w:t>
            </w:r>
          </w:p>
        </w:tc>
        <w:tc>
          <w:tcPr>
            <w:tcW w:w="1134" w:type="dxa"/>
            <w:tcBorders>
              <w:top w:val="nil"/>
              <w:left w:val="single" w:sz="4" w:space="0" w:color="auto"/>
              <w:bottom w:val="single" w:sz="4" w:space="0" w:color="auto"/>
              <w:right w:val="single" w:sz="4" w:space="0" w:color="auto"/>
            </w:tcBorders>
            <w:shd w:val="clear" w:color="000000" w:fill="00FFFF"/>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-3 367 662</w:t>
            </w:r>
          </w:p>
        </w:tc>
        <w:tc>
          <w:tcPr>
            <w:tcW w:w="992" w:type="dxa"/>
            <w:tcBorders>
              <w:top w:val="nil"/>
              <w:left w:val="nil"/>
              <w:bottom w:val="single" w:sz="4" w:space="0" w:color="auto"/>
              <w:right w:val="single" w:sz="4" w:space="0" w:color="auto"/>
            </w:tcBorders>
            <w:shd w:val="clear" w:color="000000" w:fill="00FFFF"/>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-883 000</w:t>
            </w:r>
          </w:p>
        </w:tc>
        <w:tc>
          <w:tcPr>
            <w:tcW w:w="1071" w:type="dxa"/>
            <w:tcBorders>
              <w:top w:val="nil"/>
              <w:left w:val="nil"/>
              <w:bottom w:val="single" w:sz="4" w:space="0" w:color="auto"/>
              <w:right w:val="single" w:sz="4" w:space="0" w:color="auto"/>
            </w:tcBorders>
            <w:shd w:val="clear" w:color="000000" w:fill="00FFFF"/>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-1 430 090</w:t>
            </w:r>
          </w:p>
        </w:tc>
        <w:tc>
          <w:tcPr>
            <w:tcW w:w="961" w:type="dxa"/>
            <w:tcBorders>
              <w:top w:val="nil"/>
              <w:left w:val="nil"/>
              <w:bottom w:val="single" w:sz="4" w:space="0" w:color="auto"/>
              <w:right w:val="single" w:sz="8" w:space="0" w:color="auto"/>
            </w:tcBorders>
            <w:shd w:val="clear" w:color="000000" w:fill="00FFFF"/>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-1 190 600</w:t>
            </w:r>
          </w:p>
        </w:tc>
      </w:tr>
      <w:tr w:rsidR="00170286" w:rsidRPr="003537D8" w:rsidTr="005E4BEB">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i/>
                <w:iCs/>
                <w:sz w:val="20"/>
                <w:szCs w:val="20"/>
                <w:lang w:eastAsia="et-EE"/>
              </w:rPr>
            </w:pPr>
            <w:r w:rsidRPr="003537D8">
              <w:rPr>
                <w:rFonts w:ascii="Times New Roman" w:eastAsia="Times New Roman" w:hAnsi="Times New Roman" w:cs="Times New Roman"/>
                <w:i/>
                <w:iCs/>
                <w:sz w:val="20"/>
                <w:szCs w:val="20"/>
                <w:lang w:eastAsia="et-EE"/>
              </w:rPr>
              <w:t xml:space="preserve">         sh projektide omaosalus</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-1 010 233</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-1 160 085</w:t>
            </w:r>
          </w:p>
        </w:tc>
        <w:tc>
          <w:tcPr>
            <w:tcW w:w="1134" w:type="dxa"/>
            <w:tcBorders>
              <w:top w:val="nil"/>
              <w:left w:val="nil"/>
              <w:bottom w:val="single" w:sz="4" w:space="0" w:color="auto"/>
              <w:right w:val="single" w:sz="4" w:space="0" w:color="auto"/>
            </w:tcBorders>
            <w:shd w:val="clear" w:color="000000" w:fill="00FFFF"/>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-2 130 000</w:t>
            </w:r>
          </w:p>
        </w:tc>
        <w:tc>
          <w:tcPr>
            <w:tcW w:w="992" w:type="dxa"/>
            <w:tcBorders>
              <w:top w:val="nil"/>
              <w:left w:val="nil"/>
              <w:bottom w:val="single" w:sz="4" w:space="0" w:color="auto"/>
              <w:right w:val="single" w:sz="4" w:space="0" w:color="auto"/>
            </w:tcBorders>
            <w:shd w:val="clear" w:color="000000" w:fill="00FFFF"/>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-603 000</w:t>
            </w:r>
          </w:p>
        </w:tc>
        <w:tc>
          <w:tcPr>
            <w:tcW w:w="1071" w:type="dxa"/>
            <w:tcBorders>
              <w:top w:val="nil"/>
              <w:left w:val="nil"/>
              <w:bottom w:val="single" w:sz="4" w:space="0" w:color="auto"/>
              <w:right w:val="single" w:sz="4" w:space="0" w:color="auto"/>
            </w:tcBorders>
            <w:shd w:val="clear" w:color="000000" w:fill="00FFFF"/>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-710 090</w:t>
            </w:r>
          </w:p>
        </w:tc>
        <w:tc>
          <w:tcPr>
            <w:tcW w:w="961" w:type="dxa"/>
            <w:tcBorders>
              <w:top w:val="nil"/>
              <w:left w:val="nil"/>
              <w:bottom w:val="single" w:sz="4" w:space="0" w:color="auto"/>
              <w:right w:val="single" w:sz="8" w:space="0" w:color="auto"/>
            </w:tcBorders>
            <w:shd w:val="clear" w:color="000000" w:fill="00FFFF"/>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-530 600</w:t>
            </w:r>
          </w:p>
        </w:tc>
      </w:tr>
      <w:tr w:rsidR="00170286" w:rsidRPr="003537D8" w:rsidTr="005E4BEB">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color w:val="000000"/>
                <w:sz w:val="20"/>
                <w:szCs w:val="20"/>
                <w:lang w:eastAsia="et-EE"/>
              </w:rPr>
            </w:pPr>
            <w:r w:rsidRPr="003537D8">
              <w:rPr>
                <w:rFonts w:ascii="Times New Roman" w:eastAsia="Times New Roman" w:hAnsi="Times New Roman" w:cs="Times New Roman"/>
                <w:color w:val="000000"/>
                <w:sz w:val="20"/>
                <w:szCs w:val="20"/>
                <w:lang w:eastAsia="et-EE"/>
              </w:rPr>
              <w:t xml:space="preserve">     Põhivara soetuseks saadav sihtfinantseerimine (+)</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488 792</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631 541</w:t>
            </w:r>
          </w:p>
        </w:tc>
        <w:tc>
          <w:tcPr>
            <w:tcW w:w="1134" w:type="dxa"/>
            <w:tcBorders>
              <w:top w:val="nil"/>
              <w:left w:val="nil"/>
              <w:bottom w:val="single" w:sz="4" w:space="0" w:color="auto"/>
              <w:right w:val="single" w:sz="4" w:space="0" w:color="auto"/>
            </w:tcBorders>
            <w:shd w:val="clear" w:color="000000" w:fill="00FFFF"/>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1 237 662</w:t>
            </w:r>
          </w:p>
        </w:tc>
        <w:tc>
          <w:tcPr>
            <w:tcW w:w="992" w:type="dxa"/>
            <w:tcBorders>
              <w:top w:val="nil"/>
              <w:left w:val="nil"/>
              <w:bottom w:val="single" w:sz="4" w:space="0" w:color="auto"/>
              <w:right w:val="single" w:sz="4" w:space="0" w:color="auto"/>
            </w:tcBorders>
            <w:shd w:val="clear" w:color="000000" w:fill="00FFFF"/>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280 000</w:t>
            </w:r>
          </w:p>
        </w:tc>
        <w:tc>
          <w:tcPr>
            <w:tcW w:w="1071" w:type="dxa"/>
            <w:tcBorders>
              <w:top w:val="nil"/>
              <w:left w:val="nil"/>
              <w:bottom w:val="single" w:sz="4" w:space="0" w:color="auto"/>
              <w:right w:val="single" w:sz="4" w:space="0" w:color="auto"/>
            </w:tcBorders>
            <w:shd w:val="clear" w:color="000000" w:fill="00FFFF"/>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720 000</w:t>
            </w:r>
          </w:p>
        </w:tc>
        <w:tc>
          <w:tcPr>
            <w:tcW w:w="961" w:type="dxa"/>
            <w:tcBorders>
              <w:top w:val="nil"/>
              <w:left w:val="nil"/>
              <w:bottom w:val="single" w:sz="4" w:space="0" w:color="auto"/>
              <w:right w:val="single" w:sz="8" w:space="0" w:color="auto"/>
            </w:tcBorders>
            <w:shd w:val="clear" w:color="000000" w:fill="00FFFF"/>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660 000</w:t>
            </w:r>
          </w:p>
        </w:tc>
      </w:tr>
      <w:tr w:rsidR="00170286" w:rsidRPr="003537D8" w:rsidTr="005E4BEB">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Põhivara soetuseks antav sihtfinantseerimine (-)</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-29 665</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-162 441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-200 000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-118 000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-150 000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-150 000</w:t>
            </w:r>
          </w:p>
        </w:tc>
      </w:tr>
      <w:tr w:rsidR="00170286" w:rsidRPr="003537D8" w:rsidTr="005E4BEB">
        <w:trPr>
          <w:trHeight w:val="255"/>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Osaluste ning muude aktsiate ja osade müük (+)</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r>
      <w:tr w:rsidR="00170286" w:rsidRPr="003537D8" w:rsidTr="005E4BEB">
        <w:trPr>
          <w:trHeight w:val="255"/>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Osaluste ning muude aktsiate ja osade soetus (-)</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r>
      <w:tr w:rsidR="00170286" w:rsidRPr="003537D8" w:rsidTr="005E4BEB">
        <w:trPr>
          <w:trHeight w:val="255"/>
        </w:trPr>
        <w:tc>
          <w:tcPr>
            <w:tcW w:w="3392" w:type="dxa"/>
            <w:tcBorders>
              <w:top w:val="nil"/>
              <w:left w:val="single" w:sz="8" w:space="0" w:color="auto"/>
              <w:bottom w:val="nil"/>
              <w:right w:val="nil"/>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Tagasilaekuvad laenud (+)</w:t>
            </w:r>
          </w:p>
        </w:tc>
        <w:tc>
          <w:tcPr>
            <w:tcW w:w="1276" w:type="dxa"/>
            <w:tcBorders>
              <w:top w:val="nil"/>
              <w:left w:val="single" w:sz="4" w:space="0" w:color="auto"/>
              <w:bottom w:val="nil"/>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nil"/>
              <w:left w:val="single" w:sz="4" w:space="0" w:color="auto"/>
              <w:bottom w:val="nil"/>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r>
      <w:tr w:rsidR="00170286" w:rsidRPr="003537D8" w:rsidTr="005E4BEB">
        <w:trPr>
          <w:trHeight w:val="255"/>
        </w:trPr>
        <w:tc>
          <w:tcPr>
            <w:tcW w:w="339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Antavad laenud (-)</w:t>
            </w:r>
          </w:p>
        </w:tc>
        <w:tc>
          <w:tcPr>
            <w:tcW w:w="1276" w:type="dxa"/>
            <w:tcBorders>
              <w:top w:val="single" w:sz="4" w:space="0" w:color="auto"/>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r>
      <w:tr w:rsidR="00170286" w:rsidRPr="003537D8" w:rsidTr="005E4BEB">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Finantstulud (+)</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172</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170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170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170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170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170</w:t>
            </w:r>
          </w:p>
        </w:tc>
      </w:tr>
      <w:tr w:rsidR="00170286" w:rsidRPr="003537D8" w:rsidTr="005E4BEB">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Finantskulud (-)</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-14 024</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-18 500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-29 800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-27 800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-26 100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-23 615</w:t>
            </w:r>
          </w:p>
        </w:tc>
      </w:tr>
      <w:tr w:rsidR="00170286" w:rsidRPr="003537D8" w:rsidTr="005E4BEB">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Eelarve tulem</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368 587</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-102 534</w:t>
            </w:r>
          </w:p>
        </w:tc>
        <w:tc>
          <w:tcPr>
            <w:tcW w:w="1134"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-1 111 647</w:t>
            </w:r>
          </w:p>
        </w:tc>
        <w:tc>
          <w:tcPr>
            <w:tcW w:w="992"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387 763</w:t>
            </w:r>
          </w:p>
        </w:tc>
        <w:tc>
          <w:tcPr>
            <w:tcW w:w="1071"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174 390</w:t>
            </w:r>
          </w:p>
        </w:tc>
        <w:tc>
          <w:tcPr>
            <w:tcW w:w="961" w:type="dxa"/>
            <w:tcBorders>
              <w:top w:val="nil"/>
              <w:left w:val="nil"/>
              <w:bottom w:val="single" w:sz="4" w:space="0" w:color="auto"/>
              <w:right w:val="single" w:sz="8"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275 674</w:t>
            </w:r>
          </w:p>
        </w:tc>
      </w:tr>
      <w:tr w:rsidR="00170286" w:rsidRPr="003537D8" w:rsidTr="005E4BEB">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Finantseerimistegevus</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-205 320</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-194 856</w:t>
            </w:r>
          </w:p>
        </w:tc>
        <w:tc>
          <w:tcPr>
            <w:tcW w:w="1134"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1 218 248</w:t>
            </w:r>
          </w:p>
        </w:tc>
        <w:tc>
          <w:tcPr>
            <w:tcW w:w="992"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-255 259</w:t>
            </w:r>
          </w:p>
        </w:tc>
        <w:tc>
          <w:tcPr>
            <w:tcW w:w="1071"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-249 161</w:t>
            </w:r>
          </w:p>
        </w:tc>
        <w:tc>
          <w:tcPr>
            <w:tcW w:w="961" w:type="dxa"/>
            <w:tcBorders>
              <w:top w:val="nil"/>
              <w:left w:val="nil"/>
              <w:bottom w:val="single" w:sz="4" w:space="0" w:color="auto"/>
              <w:right w:val="single" w:sz="8"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-231 310</w:t>
            </w:r>
          </w:p>
        </w:tc>
      </w:tr>
      <w:tr w:rsidR="00170286" w:rsidRPr="003537D8" w:rsidTr="005E4BEB">
        <w:trPr>
          <w:trHeight w:val="255"/>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Kohustuste võtmine (+)</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948 000</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1 500 000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r>
      <w:tr w:rsidR="00170286" w:rsidRPr="003537D8" w:rsidTr="005E4BEB">
        <w:trPr>
          <w:trHeight w:val="255"/>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Kohustuste tasumine (-)</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-1 153 320</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-194 856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-281 752</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-255 259</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-249 161</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-231 310</w:t>
            </w:r>
          </w:p>
        </w:tc>
      </w:tr>
      <w:tr w:rsidR="00170286" w:rsidRPr="003537D8" w:rsidTr="005E4BEB">
        <w:trPr>
          <w:trHeight w:val="510"/>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Likviidsete varade muutus (+ suurenemine, - vähenemine)</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963 347</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402 610</w:t>
            </w:r>
          </w:p>
        </w:tc>
        <w:tc>
          <w:tcPr>
            <w:tcW w:w="1134" w:type="dxa"/>
            <w:tcBorders>
              <w:top w:val="nil"/>
              <w:left w:val="single" w:sz="4" w:space="0" w:color="auto"/>
              <w:bottom w:val="single" w:sz="4" w:space="0" w:color="auto"/>
              <w:right w:val="single" w:sz="4" w:space="0" w:color="auto"/>
            </w:tcBorders>
            <w:shd w:val="clear" w:color="000000" w:fill="66FF33"/>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106 601</w:t>
            </w:r>
          </w:p>
        </w:tc>
        <w:tc>
          <w:tcPr>
            <w:tcW w:w="992" w:type="dxa"/>
            <w:tcBorders>
              <w:top w:val="nil"/>
              <w:left w:val="nil"/>
              <w:bottom w:val="single" w:sz="4" w:space="0" w:color="auto"/>
              <w:right w:val="single" w:sz="4" w:space="0" w:color="auto"/>
            </w:tcBorders>
            <w:shd w:val="clear" w:color="000000" w:fill="FF00FF"/>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132 504</w:t>
            </w:r>
          </w:p>
        </w:tc>
        <w:tc>
          <w:tcPr>
            <w:tcW w:w="1071" w:type="dxa"/>
            <w:tcBorders>
              <w:top w:val="nil"/>
              <w:left w:val="nil"/>
              <w:bottom w:val="single" w:sz="4" w:space="0" w:color="auto"/>
              <w:right w:val="single" w:sz="4" w:space="0" w:color="auto"/>
            </w:tcBorders>
            <w:shd w:val="clear" w:color="000000" w:fill="CCECFF"/>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-74 771</w:t>
            </w:r>
          </w:p>
        </w:tc>
        <w:tc>
          <w:tcPr>
            <w:tcW w:w="961" w:type="dxa"/>
            <w:tcBorders>
              <w:top w:val="nil"/>
              <w:left w:val="nil"/>
              <w:bottom w:val="single" w:sz="4" w:space="0" w:color="auto"/>
              <w:right w:val="single" w:sz="8" w:space="0" w:color="auto"/>
            </w:tcBorders>
            <w:shd w:val="clear" w:color="000000" w:fill="CC99FF"/>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44 364</w:t>
            </w:r>
          </w:p>
        </w:tc>
      </w:tr>
      <w:tr w:rsidR="00170286" w:rsidRPr="003537D8" w:rsidTr="005E4BEB">
        <w:trPr>
          <w:trHeight w:val="76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Nõuete ja kohustuste saldode muutus (tekkepõhise e/a korral) (+ suurenemine /- vähenemine)</w:t>
            </w:r>
          </w:p>
        </w:tc>
        <w:tc>
          <w:tcPr>
            <w:tcW w:w="1276" w:type="dxa"/>
            <w:tcBorders>
              <w:top w:val="nil"/>
              <w:left w:val="nil"/>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800 079</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700 000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r>
      <w:tr w:rsidR="00170286" w:rsidRPr="003537D8" w:rsidTr="003537D8">
        <w:trPr>
          <w:trHeight w:val="255"/>
        </w:trPr>
        <w:tc>
          <w:tcPr>
            <w:tcW w:w="3392" w:type="dxa"/>
            <w:tcBorders>
              <w:top w:val="nil"/>
              <w:left w:val="single" w:sz="8" w:space="0" w:color="auto"/>
              <w:bottom w:val="nil"/>
              <w:right w:val="nil"/>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lastRenderedPageBreak/>
              <w:t> </w:t>
            </w:r>
          </w:p>
        </w:tc>
        <w:tc>
          <w:tcPr>
            <w:tcW w:w="1276" w:type="dxa"/>
            <w:tcBorders>
              <w:top w:val="nil"/>
              <w:left w:val="single" w:sz="4" w:space="0" w:color="auto"/>
              <w:bottom w:val="single" w:sz="4" w:space="0" w:color="auto"/>
              <w:right w:val="nil"/>
            </w:tcBorders>
            <w:shd w:val="clear" w:color="000000" w:fill="969696"/>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single" w:sz="4" w:space="0" w:color="auto"/>
              <w:bottom w:val="single" w:sz="4" w:space="0" w:color="auto"/>
              <w:right w:val="nil"/>
            </w:tcBorders>
            <w:shd w:val="clear" w:color="000000" w:fill="969696"/>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r>
      <w:tr w:rsidR="00170286" w:rsidRPr="003537D8" w:rsidTr="003537D8">
        <w:trPr>
          <w:trHeight w:val="270"/>
        </w:trPr>
        <w:tc>
          <w:tcPr>
            <w:tcW w:w="339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Likviidsete varade suunamata jääk aasta lõpuks</w:t>
            </w:r>
          </w:p>
        </w:tc>
        <w:tc>
          <w:tcPr>
            <w:tcW w:w="1276" w:type="dxa"/>
            <w:tcBorders>
              <w:top w:val="nil"/>
              <w:left w:val="nil"/>
              <w:bottom w:val="single" w:sz="4" w:space="0" w:color="auto"/>
              <w:right w:val="nil"/>
            </w:tcBorders>
            <w:shd w:val="clear" w:color="000000" w:fill="99CCFF"/>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963 347</w:t>
            </w:r>
          </w:p>
        </w:tc>
        <w:tc>
          <w:tcPr>
            <w:tcW w:w="1134" w:type="dxa"/>
            <w:tcBorders>
              <w:top w:val="nil"/>
              <w:left w:val="single" w:sz="4" w:space="0" w:color="auto"/>
              <w:bottom w:val="single" w:sz="4" w:space="0" w:color="auto"/>
              <w:right w:val="single" w:sz="4" w:space="0" w:color="auto"/>
            </w:tcBorders>
            <w:shd w:val="clear" w:color="000000" w:fill="00FF00"/>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1 365 957</w:t>
            </w:r>
          </w:p>
        </w:tc>
        <w:tc>
          <w:tcPr>
            <w:tcW w:w="1134" w:type="dxa"/>
            <w:tcBorders>
              <w:top w:val="nil"/>
              <w:left w:val="nil"/>
              <w:bottom w:val="single" w:sz="4" w:space="0" w:color="auto"/>
              <w:right w:val="single" w:sz="4" w:space="0" w:color="auto"/>
            </w:tcBorders>
            <w:shd w:val="clear" w:color="000000" w:fill="FF00FF"/>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1 472 558</w:t>
            </w:r>
          </w:p>
        </w:tc>
        <w:tc>
          <w:tcPr>
            <w:tcW w:w="992" w:type="dxa"/>
            <w:tcBorders>
              <w:top w:val="nil"/>
              <w:left w:val="nil"/>
              <w:bottom w:val="single" w:sz="4" w:space="0" w:color="auto"/>
              <w:right w:val="single" w:sz="4" w:space="0" w:color="auto"/>
            </w:tcBorders>
            <w:shd w:val="clear" w:color="000000" w:fill="CCECFF"/>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1 605 062</w:t>
            </w:r>
          </w:p>
        </w:tc>
        <w:tc>
          <w:tcPr>
            <w:tcW w:w="1071" w:type="dxa"/>
            <w:tcBorders>
              <w:top w:val="nil"/>
              <w:left w:val="nil"/>
              <w:bottom w:val="single" w:sz="4" w:space="0" w:color="auto"/>
              <w:right w:val="single" w:sz="4" w:space="0" w:color="auto"/>
            </w:tcBorders>
            <w:shd w:val="clear" w:color="000000" w:fill="CC99FF"/>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1 530 291</w:t>
            </w:r>
          </w:p>
        </w:tc>
        <w:tc>
          <w:tcPr>
            <w:tcW w:w="961" w:type="dxa"/>
            <w:tcBorders>
              <w:top w:val="nil"/>
              <w:left w:val="nil"/>
              <w:bottom w:val="single" w:sz="4" w:space="0" w:color="auto"/>
              <w:right w:val="single" w:sz="8" w:space="0" w:color="auto"/>
            </w:tcBorders>
            <w:shd w:val="clear" w:color="000000" w:fill="C0C0C0"/>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1 574 655</w:t>
            </w:r>
          </w:p>
        </w:tc>
      </w:tr>
      <w:tr w:rsidR="00170286" w:rsidRPr="003537D8" w:rsidTr="003537D8">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Võlakohustused kokku aasta lõpu seisuga</w:t>
            </w:r>
          </w:p>
        </w:tc>
        <w:tc>
          <w:tcPr>
            <w:tcW w:w="1276" w:type="dxa"/>
            <w:tcBorders>
              <w:top w:val="nil"/>
              <w:left w:val="nil"/>
              <w:bottom w:val="single" w:sz="4" w:space="0" w:color="000000"/>
              <w:right w:val="nil"/>
            </w:tcBorders>
            <w:shd w:val="clear" w:color="000000" w:fill="A6A6A6"/>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1 722 510</w:t>
            </w:r>
          </w:p>
        </w:tc>
        <w:tc>
          <w:tcPr>
            <w:tcW w:w="1134" w:type="dxa"/>
            <w:tcBorders>
              <w:top w:val="nil"/>
              <w:left w:val="single" w:sz="4" w:space="0" w:color="auto"/>
              <w:bottom w:val="single" w:sz="4" w:space="0" w:color="auto"/>
              <w:right w:val="single" w:sz="4" w:space="0" w:color="auto"/>
            </w:tcBorders>
            <w:shd w:val="clear" w:color="000000" w:fill="A6A6A6"/>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1 496 415</w:t>
            </w:r>
          </w:p>
        </w:tc>
        <w:tc>
          <w:tcPr>
            <w:tcW w:w="1134" w:type="dxa"/>
            <w:tcBorders>
              <w:top w:val="nil"/>
              <w:left w:val="nil"/>
              <w:bottom w:val="single" w:sz="4" w:space="0" w:color="auto"/>
              <w:right w:val="single" w:sz="4" w:space="0" w:color="auto"/>
            </w:tcBorders>
            <w:shd w:val="clear" w:color="000000" w:fill="A6A6A6"/>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2 691 785</w:t>
            </w:r>
          </w:p>
        </w:tc>
        <w:tc>
          <w:tcPr>
            <w:tcW w:w="992" w:type="dxa"/>
            <w:tcBorders>
              <w:top w:val="nil"/>
              <w:left w:val="nil"/>
              <w:bottom w:val="single" w:sz="4" w:space="0" w:color="auto"/>
              <w:right w:val="single" w:sz="4" w:space="0" w:color="auto"/>
            </w:tcBorders>
            <w:shd w:val="clear" w:color="000000" w:fill="A6A6A6"/>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2 426 420</w:t>
            </w:r>
          </w:p>
        </w:tc>
        <w:tc>
          <w:tcPr>
            <w:tcW w:w="1071" w:type="dxa"/>
            <w:tcBorders>
              <w:top w:val="nil"/>
              <w:left w:val="nil"/>
              <w:bottom w:val="single" w:sz="4" w:space="0" w:color="auto"/>
              <w:right w:val="single" w:sz="4" w:space="0" w:color="auto"/>
            </w:tcBorders>
            <w:shd w:val="clear" w:color="000000" w:fill="A6A6A6"/>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2 173 198</w:t>
            </w:r>
          </w:p>
        </w:tc>
        <w:tc>
          <w:tcPr>
            <w:tcW w:w="961" w:type="dxa"/>
            <w:tcBorders>
              <w:top w:val="nil"/>
              <w:left w:val="nil"/>
              <w:bottom w:val="single" w:sz="4" w:space="0" w:color="auto"/>
              <w:right w:val="single" w:sz="8" w:space="0" w:color="auto"/>
            </w:tcBorders>
            <w:shd w:val="clear" w:color="000000" w:fill="A6A6A6"/>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1 940 955</w:t>
            </w:r>
          </w:p>
        </w:tc>
      </w:tr>
      <w:tr w:rsidR="00170286" w:rsidRPr="003537D8" w:rsidTr="003537D8">
        <w:trPr>
          <w:trHeight w:val="690"/>
        </w:trPr>
        <w:tc>
          <w:tcPr>
            <w:tcW w:w="3392" w:type="dxa"/>
            <w:tcBorders>
              <w:top w:val="nil"/>
              <w:left w:val="single" w:sz="8" w:space="0" w:color="auto"/>
              <w:bottom w:val="nil"/>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sh üle 1 a perioodiga mittekatkestatav kasutusrent (konto 913100), sihtfinantseerimise kohustised (konto 253550), saadud ettemaksed (kontogrupp 2038)</w:t>
            </w:r>
          </w:p>
        </w:tc>
        <w:tc>
          <w:tcPr>
            <w:tcW w:w="1276" w:type="dxa"/>
            <w:tcBorders>
              <w:top w:val="nil"/>
              <w:left w:val="nil"/>
              <w:bottom w:val="single" w:sz="4" w:space="0" w:color="auto"/>
              <w:right w:val="nil"/>
            </w:tcBorders>
            <w:shd w:val="clear" w:color="000000" w:fill="CCFFFF"/>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69 217</w:t>
            </w:r>
          </w:p>
        </w:tc>
        <w:tc>
          <w:tcPr>
            <w:tcW w:w="1134" w:type="dxa"/>
            <w:tcBorders>
              <w:top w:val="nil"/>
              <w:left w:val="single" w:sz="4" w:space="0" w:color="auto"/>
              <w:bottom w:val="single" w:sz="4" w:space="0" w:color="auto"/>
              <w:right w:val="nil"/>
            </w:tcBorders>
            <w:shd w:val="clear" w:color="000000" w:fill="FFFF0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37 978</w:t>
            </w:r>
          </w:p>
        </w:tc>
        <w:tc>
          <w:tcPr>
            <w:tcW w:w="1134" w:type="dxa"/>
            <w:tcBorders>
              <w:top w:val="nil"/>
              <w:left w:val="single" w:sz="4" w:space="0" w:color="auto"/>
              <w:bottom w:val="single" w:sz="4" w:space="0" w:color="auto"/>
              <w:right w:val="nil"/>
            </w:tcBorders>
            <w:shd w:val="clear" w:color="000000" w:fill="FFFF0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15 100</w:t>
            </w:r>
          </w:p>
        </w:tc>
        <w:tc>
          <w:tcPr>
            <w:tcW w:w="992" w:type="dxa"/>
            <w:tcBorders>
              <w:top w:val="nil"/>
              <w:left w:val="single" w:sz="4" w:space="0" w:color="auto"/>
              <w:bottom w:val="single" w:sz="4" w:space="0" w:color="auto"/>
              <w:right w:val="nil"/>
            </w:tcBorders>
            <w:shd w:val="clear" w:color="000000" w:fill="FFFF0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4 994</w:t>
            </w:r>
          </w:p>
        </w:tc>
        <w:tc>
          <w:tcPr>
            <w:tcW w:w="1071" w:type="dxa"/>
            <w:tcBorders>
              <w:top w:val="nil"/>
              <w:left w:val="single" w:sz="4" w:space="0" w:color="auto"/>
              <w:bottom w:val="single" w:sz="4" w:space="0" w:color="auto"/>
              <w:right w:val="nil"/>
            </w:tcBorders>
            <w:shd w:val="clear" w:color="000000" w:fill="FFFF0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933</w:t>
            </w:r>
          </w:p>
        </w:tc>
        <w:tc>
          <w:tcPr>
            <w:tcW w:w="961" w:type="dxa"/>
            <w:tcBorders>
              <w:top w:val="nil"/>
              <w:left w:val="single" w:sz="4" w:space="0" w:color="auto"/>
              <w:bottom w:val="single" w:sz="4" w:space="0" w:color="auto"/>
              <w:right w:val="single" w:sz="8" w:space="0" w:color="auto"/>
            </w:tcBorders>
            <w:shd w:val="clear" w:color="000000" w:fill="FFFF0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r>
      <w:tr w:rsidR="00170286" w:rsidRPr="003537D8" w:rsidTr="003537D8">
        <w:trPr>
          <w:trHeight w:val="450"/>
        </w:trPr>
        <w:tc>
          <w:tcPr>
            <w:tcW w:w="3392" w:type="dxa"/>
            <w:tcBorders>
              <w:top w:val="single" w:sz="4" w:space="0" w:color="auto"/>
              <w:left w:val="single" w:sz="8" w:space="0" w:color="auto"/>
              <w:bottom w:val="nil"/>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xml:space="preserve">    sh kohustused, mille võrra võib ületada netovõlakoormuse piirmäära</w:t>
            </w:r>
          </w:p>
        </w:tc>
        <w:tc>
          <w:tcPr>
            <w:tcW w:w="1276" w:type="dxa"/>
            <w:tcBorders>
              <w:top w:val="nil"/>
              <w:left w:val="nil"/>
              <w:bottom w:val="nil"/>
              <w:right w:val="nil"/>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nil"/>
              <w:left w:val="single" w:sz="4" w:space="0" w:color="000000"/>
              <w:bottom w:val="nil"/>
              <w:right w:val="nil"/>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961" w:type="dxa"/>
            <w:tcBorders>
              <w:top w:val="nil"/>
              <w:left w:val="nil"/>
              <w:bottom w:val="nil"/>
              <w:right w:val="single" w:sz="8"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r>
      <w:tr w:rsidR="00170286" w:rsidRPr="003537D8" w:rsidTr="003537D8">
        <w:trPr>
          <w:trHeight w:val="255"/>
        </w:trPr>
        <w:tc>
          <w:tcPr>
            <w:tcW w:w="339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Netovõlakoormus (</w:t>
            </w:r>
            <w:r w:rsidRPr="003537D8">
              <w:rPr>
                <w:rFonts w:ascii="Times New Roman" w:eastAsia="Times New Roman" w:hAnsi="Times New Roman" w:cs="Times New Roman"/>
                <w:b/>
                <w:bCs/>
                <w:sz w:val="20"/>
                <w:szCs w:val="20"/>
                <w:u w:val="single"/>
                <w:lang w:eastAsia="et-EE"/>
              </w:rPr>
              <w:t>eurodes</w:t>
            </w:r>
            <w:r w:rsidRPr="003537D8">
              <w:rPr>
                <w:rFonts w:ascii="Times New Roman" w:eastAsia="Times New Roman" w:hAnsi="Times New Roman" w:cs="Times New Roman"/>
                <w:b/>
                <w:bCs/>
                <w:sz w:val="20"/>
                <w:szCs w:val="20"/>
                <w:lang w:eastAsia="et-EE"/>
              </w:rPr>
              <w:t>)</w:t>
            </w:r>
          </w:p>
        </w:tc>
        <w:tc>
          <w:tcPr>
            <w:tcW w:w="1276" w:type="dxa"/>
            <w:tcBorders>
              <w:top w:val="single" w:sz="4" w:space="0" w:color="auto"/>
              <w:left w:val="nil"/>
              <w:bottom w:val="single" w:sz="4" w:space="0" w:color="auto"/>
              <w:right w:val="nil"/>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759 164</w:t>
            </w:r>
          </w:p>
        </w:tc>
        <w:tc>
          <w:tcPr>
            <w:tcW w:w="1134" w:type="dxa"/>
            <w:tcBorders>
              <w:top w:val="single" w:sz="4" w:space="0" w:color="auto"/>
              <w:left w:val="single" w:sz="4" w:space="0" w:color="auto"/>
              <w:bottom w:val="single" w:sz="4" w:space="0" w:color="auto"/>
              <w:right w:val="nil"/>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130 459</w:t>
            </w:r>
          </w:p>
        </w:tc>
        <w:tc>
          <w:tcPr>
            <w:tcW w:w="1134" w:type="dxa"/>
            <w:tcBorders>
              <w:top w:val="nil"/>
              <w:left w:val="single" w:sz="4" w:space="0" w:color="auto"/>
              <w:bottom w:val="single" w:sz="4" w:space="0" w:color="auto"/>
              <w:right w:val="nil"/>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1 219 228</w:t>
            </w:r>
          </w:p>
        </w:tc>
        <w:tc>
          <w:tcPr>
            <w:tcW w:w="992" w:type="dxa"/>
            <w:tcBorders>
              <w:top w:val="nil"/>
              <w:left w:val="single" w:sz="4" w:space="0" w:color="auto"/>
              <w:bottom w:val="single" w:sz="4" w:space="0" w:color="auto"/>
              <w:right w:val="nil"/>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821 359</w:t>
            </w:r>
          </w:p>
        </w:tc>
        <w:tc>
          <w:tcPr>
            <w:tcW w:w="1071" w:type="dxa"/>
            <w:tcBorders>
              <w:top w:val="nil"/>
              <w:left w:val="single" w:sz="4" w:space="0" w:color="auto"/>
              <w:bottom w:val="single" w:sz="4" w:space="0" w:color="auto"/>
              <w:right w:val="nil"/>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642 908</w:t>
            </w:r>
          </w:p>
        </w:tc>
        <w:tc>
          <w:tcPr>
            <w:tcW w:w="961" w:type="dxa"/>
            <w:tcBorders>
              <w:top w:val="single" w:sz="4" w:space="0" w:color="auto"/>
              <w:left w:val="single" w:sz="4" w:space="0" w:color="auto"/>
              <w:bottom w:val="single" w:sz="4" w:space="0" w:color="auto"/>
              <w:right w:val="single" w:sz="8"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366 301</w:t>
            </w:r>
          </w:p>
        </w:tc>
      </w:tr>
      <w:tr w:rsidR="00170286" w:rsidRPr="003537D8" w:rsidTr="003537D8">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Netovõlakoormus (</w:t>
            </w:r>
            <w:r w:rsidRPr="003537D8">
              <w:rPr>
                <w:rFonts w:ascii="Times New Roman" w:eastAsia="Times New Roman" w:hAnsi="Times New Roman" w:cs="Times New Roman"/>
                <w:b/>
                <w:bCs/>
                <w:sz w:val="20"/>
                <w:szCs w:val="20"/>
                <w:u w:val="single"/>
                <w:lang w:eastAsia="et-EE"/>
              </w:rPr>
              <w:t>%</w:t>
            </w:r>
            <w:r w:rsidRPr="003537D8">
              <w:rPr>
                <w:rFonts w:ascii="Times New Roman" w:eastAsia="Times New Roman" w:hAnsi="Times New Roman" w:cs="Times New Roman"/>
                <w:b/>
                <w:bCs/>
                <w:sz w:val="20"/>
                <w:szCs w:val="20"/>
                <w:lang w:eastAsia="et-EE"/>
              </w:rPr>
              <w:t>)</w:t>
            </w:r>
          </w:p>
        </w:tc>
        <w:tc>
          <w:tcPr>
            <w:tcW w:w="1276" w:type="dxa"/>
            <w:tcBorders>
              <w:top w:val="nil"/>
              <w:left w:val="nil"/>
              <w:bottom w:val="single" w:sz="4" w:space="0" w:color="auto"/>
              <w:right w:val="nil"/>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10,8%</w:t>
            </w:r>
          </w:p>
        </w:tc>
        <w:tc>
          <w:tcPr>
            <w:tcW w:w="1134" w:type="dxa"/>
            <w:tcBorders>
              <w:top w:val="nil"/>
              <w:left w:val="single" w:sz="4" w:space="0" w:color="auto"/>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1,6%</w:t>
            </w:r>
          </w:p>
        </w:tc>
        <w:tc>
          <w:tcPr>
            <w:tcW w:w="1134"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14,9%</w:t>
            </w:r>
          </w:p>
        </w:tc>
        <w:tc>
          <w:tcPr>
            <w:tcW w:w="992"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9,7%</w:t>
            </w:r>
          </w:p>
        </w:tc>
        <w:tc>
          <w:tcPr>
            <w:tcW w:w="1071"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7,4%</w:t>
            </w:r>
          </w:p>
        </w:tc>
        <w:tc>
          <w:tcPr>
            <w:tcW w:w="961" w:type="dxa"/>
            <w:tcBorders>
              <w:top w:val="nil"/>
              <w:left w:val="nil"/>
              <w:bottom w:val="single" w:sz="4" w:space="0" w:color="auto"/>
              <w:right w:val="single" w:sz="8"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4,1%</w:t>
            </w:r>
          </w:p>
        </w:tc>
      </w:tr>
      <w:tr w:rsidR="00170286" w:rsidRPr="003537D8" w:rsidTr="003537D8">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Netovõlakoormuse ülemmäär (</w:t>
            </w:r>
            <w:r w:rsidRPr="003537D8">
              <w:rPr>
                <w:rFonts w:ascii="Times New Roman" w:eastAsia="Times New Roman" w:hAnsi="Times New Roman" w:cs="Times New Roman"/>
                <w:b/>
                <w:bCs/>
                <w:sz w:val="20"/>
                <w:szCs w:val="20"/>
                <w:u w:val="single"/>
                <w:lang w:eastAsia="et-EE"/>
              </w:rPr>
              <w:t>eurodes</w:t>
            </w:r>
            <w:r w:rsidRPr="003537D8">
              <w:rPr>
                <w:rFonts w:ascii="Times New Roman" w:eastAsia="Times New Roman" w:hAnsi="Times New Roman" w:cs="Times New Roman"/>
                <w:b/>
                <w:bCs/>
                <w:sz w:val="20"/>
                <w:szCs w:val="20"/>
                <w:lang w:eastAsia="et-EE"/>
              </w:rPr>
              <w:t>)</w:t>
            </w:r>
          </w:p>
        </w:tc>
        <w:tc>
          <w:tcPr>
            <w:tcW w:w="1276" w:type="dxa"/>
            <w:tcBorders>
              <w:top w:val="nil"/>
              <w:left w:val="nil"/>
              <w:bottom w:val="single" w:sz="4" w:space="0" w:color="auto"/>
              <w:right w:val="nil"/>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7 054 986</w:t>
            </w:r>
          </w:p>
        </w:tc>
        <w:tc>
          <w:tcPr>
            <w:tcW w:w="1134" w:type="dxa"/>
            <w:tcBorders>
              <w:top w:val="nil"/>
              <w:left w:val="single" w:sz="4" w:space="0" w:color="auto"/>
              <w:bottom w:val="single" w:sz="4" w:space="0" w:color="auto"/>
              <w:right w:val="nil"/>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7 617 360</w:t>
            </w:r>
          </w:p>
        </w:tc>
        <w:tc>
          <w:tcPr>
            <w:tcW w:w="1134" w:type="dxa"/>
            <w:tcBorders>
              <w:top w:val="nil"/>
              <w:left w:val="single" w:sz="4" w:space="0" w:color="auto"/>
              <w:bottom w:val="single" w:sz="4" w:space="0" w:color="auto"/>
              <w:right w:val="nil"/>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7 385 166</w:t>
            </w:r>
          </w:p>
        </w:tc>
        <w:tc>
          <w:tcPr>
            <w:tcW w:w="992" w:type="dxa"/>
            <w:tcBorders>
              <w:top w:val="nil"/>
              <w:left w:val="single" w:sz="4" w:space="0" w:color="auto"/>
              <w:bottom w:val="single" w:sz="4" w:space="0" w:color="auto"/>
              <w:right w:val="nil"/>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6 878 994</w:t>
            </w:r>
          </w:p>
        </w:tc>
        <w:tc>
          <w:tcPr>
            <w:tcW w:w="1071" w:type="dxa"/>
            <w:tcBorders>
              <w:top w:val="nil"/>
              <w:left w:val="single" w:sz="4" w:space="0" w:color="auto"/>
              <w:bottom w:val="single" w:sz="4" w:space="0" w:color="auto"/>
              <w:right w:val="nil"/>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6 386 826</w:t>
            </w:r>
          </w:p>
        </w:tc>
        <w:tc>
          <w:tcPr>
            <w:tcW w:w="961" w:type="dxa"/>
            <w:tcBorders>
              <w:top w:val="nil"/>
              <w:left w:val="single" w:sz="4" w:space="0" w:color="auto"/>
              <w:bottom w:val="single" w:sz="4" w:space="0" w:color="auto"/>
              <w:right w:val="single" w:sz="8"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5 883 912</w:t>
            </w:r>
          </w:p>
        </w:tc>
      </w:tr>
      <w:tr w:rsidR="00170286" w:rsidRPr="003537D8" w:rsidTr="003537D8">
        <w:trPr>
          <w:trHeight w:val="270"/>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Netovõlakoormuse individuaalne ülemmäär (</w:t>
            </w:r>
            <w:r w:rsidRPr="003537D8">
              <w:rPr>
                <w:rFonts w:ascii="Times New Roman" w:eastAsia="Times New Roman" w:hAnsi="Times New Roman" w:cs="Times New Roman"/>
                <w:b/>
                <w:bCs/>
                <w:sz w:val="20"/>
                <w:szCs w:val="20"/>
                <w:u w:val="single"/>
                <w:lang w:eastAsia="et-EE"/>
              </w:rPr>
              <w:t>%</w:t>
            </w:r>
            <w:r w:rsidRPr="003537D8">
              <w:rPr>
                <w:rFonts w:ascii="Times New Roman" w:eastAsia="Times New Roman" w:hAnsi="Times New Roman" w:cs="Times New Roman"/>
                <w:b/>
                <w:bCs/>
                <w:sz w:val="20"/>
                <w:szCs w:val="20"/>
                <w:lang w:eastAsia="et-EE"/>
              </w:rPr>
              <w:t>)</w:t>
            </w:r>
          </w:p>
        </w:tc>
        <w:tc>
          <w:tcPr>
            <w:tcW w:w="1276"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100,0%</w:t>
            </w:r>
          </w:p>
        </w:tc>
        <w:tc>
          <w:tcPr>
            <w:tcW w:w="1134"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96,1%</w:t>
            </w:r>
          </w:p>
        </w:tc>
        <w:tc>
          <w:tcPr>
            <w:tcW w:w="1134"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90,0%</w:t>
            </w:r>
          </w:p>
        </w:tc>
        <w:tc>
          <w:tcPr>
            <w:tcW w:w="992"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81,5%</w:t>
            </w:r>
          </w:p>
        </w:tc>
        <w:tc>
          <w:tcPr>
            <w:tcW w:w="1071"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73,5%</w:t>
            </w:r>
          </w:p>
        </w:tc>
        <w:tc>
          <w:tcPr>
            <w:tcW w:w="961" w:type="dxa"/>
            <w:tcBorders>
              <w:top w:val="nil"/>
              <w:left w:val="nil"/>
              <w:bottom w:val="single" w:sz="4" w:space="0" w:color="auto"/>
              <w:right w:val="single" w:sz="8"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65,7%</w:t>
            </w:r>
          </w:p>
        </w:tc>
      </w:tr>
      <w:tr w:rsidR="00170286" w:rsidRPr="003537D8" w:rsidTr="003537D8">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Vaba netovõlakoormus (eurodes)</w:t>
            </w:r>
          </w:p>
        </w:tc>
        <w:tc>
          <w:tcPr>
            <w:tcW w:w="1276"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6 295 822</w:t>
            </w:r>
          </w:p>
        </w:tc>
        <w:tc>
          <w:tcPr>
            <w:tcW w:w="1134"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7 486 901</w:t>
            </w:r>
          </w:p>
        </w:tc>
        <w:tc>
          <w:tcPr>
            <w:tcW w:w="1134"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6 165 938</w:t>
            </w:r>
          </w:p>
        </w:tc>
        <w:tc>
          <w:tcPr>
            <w:tcW w:w="992"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6 057 635</w:t>
            </w:r>
          </w:p>
        </w:tc>
        <w:tc>
          <w:tcPr>
            <w:tcW w:w="1071" w:type="dxa"/>
            <w:tcBorders>
              <w:top w:val="nil"/>
              <w:left w:val="nil"/>
              <w:bottom w:val="single" w:sz="4"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5 743 918</w:t>
            </w:r>
          </w:p>
        </w:tc>
        <w:tc>
          <w:tcPr>
            <w:tcW w:w="961" w:type="dxa"/>
            <w:tcBorders>
              <w:top w:val="nil"/>
              <w:left w:val="nil"/>
              <w:bottom w:val="single" w:sz="4" w:space="0" w:color="auto"/>
              <w:right w:val="single" w:sz="8"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5 517 611</w:t>
            </w:r>
          </w:p>
        </w:tc>
      </w:tr>
      <w:tr w:rsidR="00170286" w:rsidRPr="003537D8" w:rsidTr="003537D8">
        <w:trPr>
          <w:trHeight w:val="255"/>
        </w:trPr>
        <w:tc>
          <w:tcPr>
            <w:tcW w:w="3392" w:type="dxa"/>
            <w:tcBorders>
              <w:top w:val="nil"/>
              <w:left w:val="single" w:sz="8" w:space="0" w:color="auto"/>
              <w:bottom w:val="nil"/>
              <w:right w:val="nil"/>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276" w:type="dxa"/>
            <w:tcBorders>
              <w:top w:val="nil"/>
              <w:left w:val="single" w:sz="4" w:space="0" w:color="auto"/>
              <w:bottom w:val="single" w:sz="4" w:space="0" w:color="auto"/>
              <w:right w:val="nil"/>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r>
      <w:tr w:rsidR="00170286" w:rsidRPr="003537D8" w:rsidTr="003537D8">
        <w:trPr>
          <w:trHeight w:val="270"/>
        </w:trPr>
        <w:tc>
          <w:tcPr>
            <w:tcW w:w="3392"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b/>
                <w:bCs/>
                <w:color w:val="FF0000"/>
                <w:sz w:val="20"/>
                <w:szCs w:val="20"/>
                <w:lang w:eastAsia="et-EE"/>
              </w:rPr>
            </w:pPr>
            <w:r w:rsidRPr="003537D8">
              <w:rPr>
                <w:rFonts w:ascii="Times New Roman" w:eastAsia="Times New Roman" w:hAnsi="Times New Roman" w:cs="Times New Roman"/>
                <w:b/>
                <w:bCs/>
                <w:color w:val="FF0000"/>
                <w:sz w:val="20"/>
                <w:szCs w:val="20"/>
                <w:lang w:eastAsia="et-EE"/>
              </w:rPr>
              <w:t>E/a kontroll (tasakaal)</w:t>
            </w:r>
          </w:p>
        </w:tc>
        <w:tc>
          <w:tcPr>
            <w:tcW w:w="1276" w:type="dxa"/>
            <w:tcBorders>
              <w:top w:val="nil"/>
              <w:left w:val="nil"/>
              <w:bottom w:val="single" w:sz="8"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color w:val="FF0000"/>
                <w:sz w:val="20"/>
                <w:szCs w:val="20"/>
                <w:lang w:eastAsia="et-EE"/>
              </w:rPr>
            </w:pPr>
            <w:r w:rsidRPr="003537D8">
              <w:rPr>
                <w:rFonts w:ascii="Times New Roman" w:eastAsia="Times New Roman" w:hAnsi="Times New Roman" w:cs="Times New Roman"/>
                <w:b/>
                <w:bCs/>
                <w:color w:val="FF0000"/>
                <w:sz w:val="20"/>
                <w:szCs w:val="20"/>
                <w:lang w:eastAsia="et-EE"/>
              </w:rPr>
              <w:t>0</w:t>
            </w:r>
          </w:p>
        </w:tc>
        <w:tc>
          <w:tcPr>
            <w:tcW w:w="1134" w:type="dxa"/>
            <w:tcBorders>
              <w:top w:val="nil"/>
              <w:left w:val="nil"/>
              <w:bottom w:val="single" w:sz="8"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color w:val="FF0000"/>
                <w:sz w:val="20"/>
                <w:szCs w:val="20"/>
                <w:lang w:eastAsia="et-EE"/>
              </w:rPr>
            </w:pPr>
            <w:r w:rsidRPr="003537D8">
              <w:rPr>
                <w:rFonts w:ascii="Times New Roman" w:eastAsia="Times New Roman" w:hAnsi="Times New Roman" w:cs="Times New Roman"/>
                <w:b/>
                <w:bCs/>
                <w:color w:val="FF0000"/>
                <w:sz w:val="20"/>
                <w:szCs w:val="20"/>
                <w:lang w:eastAsia="et-EE"/>
              </w:rPr>
              <w:t>0</w:t>
            </w:r>
          </w:p>
        </w:tc>
        <w:tc>
          <w:tcPr>
            <w:tcW w:w="1134" w:type="dxa"/>
            <w:tcBorders>
              <w:top w:val="nil"/>
              <w:left w:val="nil"/>
              <w:bottom w:val="single" w:sz="8"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color w:val="FF0000"/>
                <w:sz w:val="20"/>
                <w:szCs w:val="20"/>
                <w:lang w:eastAsia="et-EE"/>
              </w:rPr>
            </w:pPr>
            <w:r w:rsidRPr="003537D8">
              <w:rPr>
                <w:rFonts w:ascii="Times New Roman" w:eastAsia="Times New Roman" w:hAnsi="Times New Roman" w:cs="Times New Roman"/>
                <w:b/>
                <w:bCs/>
                <w:color w:val="FF0000"/>
                <w:sz w:val="20"/>
                <w:szCs w:val="20"/>
                <w:lang w:eastAsia="et-EE"/>
              </w:rPr>
              <w:t>0</w:t>
            </w:r>
          </w:p>
        </w:tc>
        <w:tc>
          <w:tcPr>
            <w:tcW w:w="992" w:type="dxa"/>
            <w:tcBorders>
              <w:top w:val="nil"/>
              <w:left w:val="nil"/>
              <w:bottom w:val="single" w:sz="8"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color w:val="FF0000"/>
                <w:sz w:val="20"/>
                <w:szCs w:val="20"/>
                <w:lang w:eastAsia="et-EE"/>
              </w:rPr>
            </w:pPr>
            <w:r w:rsidRPr="003537D8">
              <w:rPr>
                <w:rFonts w:ascii="Times New Roman" w:eastAsia="Times New Roman" w:hAnsi="Times New Roman" w:cs="Times New Roman"/>
                <w:b/>
                <w:bCs/>
                <w:color w:val="FF0000"/>
                <w:sz w:val="20"/>
                <w:szCs w:val="20"/>
                <w:lang w:eastAsia="et-EE"/>
              </w:rPr>
              <w:t>0</w:t>
            </w:r>
          </w:p>
        </w:tc>
        <w:tc>
          <w:tcPr>
            <w:tcW w:w="1071" w:type="dxa"/>
            <w:tcBorders>
              <w:top w:val="nil"/>
              <w:left w:val="nil"/>
              <w:bottom w:val="single" w:sz="8" w:space="0" w:color="auto"/>
              <w:right w:val="single" w:sz="4"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color w:val="FF0000"/>
                <w:sz w:val="20"/>
                <w:szCs w:val="20"/>
                <w:lang w:eastAsia="et-EE"/>
              </w:rPr>
            </w:pPr>
            <w:r w:rsidRPr="003537D8">
              <w:rPr>
                <w:rFonts w:ascii="Times New Roman" w:eastAsia="Times New Roman" w:hAnsi="Times New Roman" w:cs="Times New Roman"/>
                <w:b/>
                <w:bCs/>
                <w:color w:val="FF0000"/>
                <w:sz w:val="20"/>
                <w:szCs w:val="20"/>
                <w:lang w:eastAsia="et-EE"/>
              </w:rPr>
              <w:t>0</w:t>
            </w:r>
          </w:p>
        </w:tc>
        <w:tc>
          <w:tcPr>
            <w:tcW w:w="961" w:type="dxa"/>
            <w:tcBorders>
              <w:top w:val="nil"/>
              <w:left w:val="nil"/>
              <w:bottom w:val="single" w:sz="8" w:space="0" w:color="auto"/>
              <w:right w:val="single" w:sz="8" w:space="0" w:color="auto"/>
            </w:tcBorders>
            <w:shd w:val="clear" w:color="000000" w:fill="C0C0C0"/>
            <w:vAlign w:val="bottom"/>
            <w:hideMark/>
          </w:tcPr>
          <w:p w:rsidR="00170286" w:rsidRPr="003537D8" w:rsidRDefault="00170286" w:rsidP="00170286">
            <w:pPr>
              <w:spacing w:after="0" w:line="240" w:lineRule="auto"/>
              <w:jc w:val="right"/>
              <w:rPr>
                <w:rFonts w:ascii="Times New Roman" w:eastAsia="Times New Roman" w:hAnsi="Times New Roman" w:cs="Times New Roman"/>
                <w:b/>
                <w:bCs/>
                <w:color w:val="FF0000"/>
                <w:sz w:val="20"/>
                <w:szCs w:val="20"/>
                <w:lang w:eastAsia="et-EE"/>
              </w:rPr>
            </w:pPr>
            <w:r w:rsidRPr="003537D8">
              <w:rPr>
                <w:rFonts w:ascii="Times New Roman" w:eastAsia="Times New Roman" w:hAnsi="Times New Roman" w:cs="Times New Roman"/>
                <w:b/>
                <w:bCs/>
                <w:color w:val="FF0000"/>
                <w:sz w:val="20"/>
                <w:szCs w:val="20"/>
                <w:lang w:eastAsia="et-EE"/>
              </w:rPr>
              <w:t>0</w:t>
            </w:r>
          </w:p>
        </w:tc>
      </w:tr>
      <w:tr w:rsidR="00170286" w:rsidRPr="003537D8" w:rsidTr="003537D8">
        <w:trPr>
          <w:trHeight w:val="225"/>
        </w:trPr>
        <w:tc>
          <w:tcPr>
            <w:tcW w:w="3392" w:type="dxa"/>
            <w:tcBorders>
              <w:top w:val="nil"/>
              <w:left w:val="nil"/>
              <w:bottom w:val="nil"/>
              <w:right w:val="nil"/>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color w:val="FF0000"/>
                <w:sz w:val="20"/>
                <w:szCs w:val="20"/>
                <w:lang w:eastAsia="et-EE"/>
              </w:rPr>
            </w:pPr>
            <w:r w:rsidRPr="003537D8">
              <w:rPr>
                <w:rFonts w:ascii="Times New Roman" w:eastAsia="Times New Roman" w:hAnsi="Times New Roman" w:cs="Times New Roman"/>
                <w:color w:val="FF0000"/>
                <w:sz w:val="20"/>
                <w:szCs w:val="20"/>
                <w:lang w:eastAsia="et-EE"/>
              </w:rPr>
              <w:t>Kohustuste võtmise kontroll</w:t>
            </w:r>
          </w:p>
        </w:tc>
        <w:tc>
          <w:tcPr>
            <w:tcW w:w="1276" w:type="dxa"/>
            <w:tcBorders>
              <w:top w:val="nil"/>
              <w:left w:val="nil"/>
              <w:bottom w:val="nil"/>
              <w:right w:val="nil"/>
            </w:tcBorders>
            <w:shd w:val="clear" w:color="auto" w:fill="auto"/>
            <w:vAlign w:val="bottom"/>
            <w:hideMark/>
          </w:tcPr>
          <w:p w:rsidR="00170286" w:rsidRPr="003537D8" w:rsidRDefault="00170286" w:rsidP="00170286">
            <w:pPr>
              <w:spacing w:after="0" w:line="240" w:lineRule="auto"/>
              <w:jc w:val="right"/>
              <w:rPr>
                <w:rFonts w:ascii="Times New Roman" w:eastAsia="Times New Roman" w:hAnsi="Times New Roman" w:cs="Times New Roman"/>
                <w:color w:val="FF0000"/>
                <w:sz w:val="20"/>
                <w:szCs w:val="20"/>
                <w:lang w:eastAsia="et-EE"/>
              </w:rPr>
            </w:pPr>
            <w:r w:rsidRPr="003537D8">
              <w:rPr>
                <w:rFonts w:ascii="Times New Roman" w:eastAsia="Times New Roman" w:hAnsi="Times New Roman" w:cs="Times New Roman"/>
                <w:color w:val="FF0000"/>
                <w:sz w:val="20"/>
                <w:szCs w:val="20"/>
                <w:lang w:eastAsia="et-EE"/>
              </w:rPr>
              <w:t>OK</w:t>
            </w:r>
          </w:p>
        </w:tc>
        <w:tc>
          <w:tcPr>
            <w:tcW w:w="1134" w:type="dxa"/>
            <w:tcBorders>
              <w:top w:val="nil"/>
              <w:left w:val="nil"/>
              <w:bottom w:val="nil"/>
              <w:right w:val="nil"/>
            </w:tcBorders>
            <w:shd w:val="clear" w:color="auto" w:fill="auto"/>
            <w:vAlign w:val="bottom"/>
            <w:hideMark/>
          </w:tcPr>
          <w:p w:rsidR="00170286" w:rsidRPr="003537D8" w:rsidRDefault="00170286" w:rsidP="00170286">
            <w:pPr>
              <w:spacing w:after="0" w:line="240" w:lineRule="auto"/>
              <w:jc w:val="right"/>
              <w:rPr>
                <w:rFonts w:ascii="Times New Roman" w:eastAsia="Times New Roman" w:hAnsi="Times New Roman" w:cs="Times New Roman"/>
                <w:color w:val="FF0000"/>
                <w:sz w:val="20"/>
                <w:szCs w:val="20"/>
                <w:lang w:eastAsia="et-EE"/>
              </w:rPr>
            </w:pPr>
            <w:r w:rsidRPr="003537D8">
              <w:rPr>
                <w:rFonts w:ascii="Times New Roman" w:eastAsia="Times New Roman" w:hAnsi="Times New Roman" w:cs="Times New Roman"/>
                <w:color w:val="FF0000"/>
                <w:sz w:val="20"/>
                <w:szCs w:val="20"/>
                <w:lang w:eastAsia="et-EE"/>
              </w:rPr>
              <w:t>OK</w:t>
            </w:r>
          </w:p>
        </w:tc>
        <w:tc>
          <w:tcPr>
            <w:tcW w:w="1134" w:type="dxa"/>
            <w:tcBorders>
              <w:top w:val="nil"/>
              <w:left w:val="nil"/>
              <w:bottom w:val="nil"/>
              <w:right w:val="nil"/>
            </w:tcBorders>
            <w:shd w:val="clear" w:color="auto" w:fill="auto"/>
            <w:vAlign w:val="bottom"/>
            <w:hideMark/>
          </w:tcPr>
          <w:p w:rsidR="00170286" w:rsidRPr="003537D8" w:rsidRDefault="00170286" w:rsidP="00170286">
            <w:pPr>
              <w:spacing w:after="0" w:line="240" w:lineRule="auto"/>
              <w:jc w:val="right"/>
              <w:rPr>
                <w:rFonts w:ascii="Times New Roman" w:eastAsia="Times New Roman" w:hAnsi="Times New Roman" w:cs="Times New Roman"/>
                <w:color w:val="FF0000"/>
                <w:sz w:val="20"/>
                <w:szCs w:val="20"/>
                <w:lang w:eastAsia="et-EE"/>
              </w:rPr>
            </w:pPr>
            <w:r w:rsidRPr="003537D8">
              <w:rPr>
                <w:rFonts w:ascii="Times New Roman" w:eastAsia="Times New Roman" w:hAnsi="Times New Roman" w:cs="Times New Roman"/>
                <w:color w:val="FF0000"/>
                <w:sz w:val="20"/>
                <w:szCs w:val="20"/>
                <w:lang w:eastAsia="et-EE"/>
              </w:rPr>
              <w:t>OK</w:t>
            </w:r>
          </w:p>
        </w:tc>
        <w:tc>
          <w:tcPr>
            <w:tcW w:w="992" w:type="dxa"/>
            <w:tcBorders>
              <w:top w:val="nil"/>
              <w:left w:val="nil"/>
              <w:bottom w:val="nil"/>
              <w:right w:val="nil"/>
            </w:tcBorders>
            <w:shd w:val="clear" w:color="auto" w:fill="auto"/>
            <w:vAlign w:val="bottom"/>
            <w:hideMark/>
          </w:tcPr>
          <w:p w:rsidR="00170286" w:rsidRPr="003537D8" w:rsidRDefault="00170286" w:rsidP="00170286">
            <w:pPr>
              <w:spacing w:after="0" w:line="240" w:lineRule="auto"/>
              <w:jc w:val="right"/>
              <w:rPr>
                <w:rFonts w:ascii="Times New Roman" w:eastAsia="Times New Roman" w:hAnsi="Times New Roman" w:cs="Times New Roman"/>
                <w:color w:val="FF0000"/>
                <w:sz w:val="20"/>
                <w:szCs w:val="20"/>
                <w:lang w:eastAsia="et-EE"/>
              </w:rPr>
            </w:pPr>
            <w:r w:rsidRPr="003537D8">
              <w:rPr>
                <w:rFonts w:ascii="Times New Roman" w:eastAsia="Times New Roman" w:hAnsi="Times New Roman" w:cs="Times New Roman"/>
                <w:color w:val="FF0000"/>
                <w:sz w:val="20"/>
                <w:szCs w:val="20"/>
                <w:lang w:eastAsia="et-EE"/>
              </w:rPr>
              <w:t>OK</w:t>
            </w:r>
          </w:p>
        </w:tc>
        <w:tc>
          <w:tcPr>
            <w:tcW w:w="1071" w:type="dxa"/>
            <w:tcBorders>
              <w:top w:val="nil"/>
              <w:left w:val="nil"/>
              <w:bottom w:val="nil"/>
              <w:right w:val="nil"/>
            </w:tcBorders>
            <w:shd w:val="clear" w:color="auto" w:fill="auto"/>
            <w:vAlign w:val="bottom"/>
            <w:hideMark/>
          </w:tcPr>
          <w:p w:rsidR="00170286" w:rsidRPr="003537D8" w:rsidRDefault="00170286" w:rsidP="00170286">
            <w:pPr>
              <w:spacing w:after="0" w:line="240" w:lineRule="auto"/>
              <w:jc w:val="right"/>
              <w:rPr>
                <w:rFonts w:ascii="Times New Roman" w:eastAsia="Times New Roman" w:hAnsi="Times New Roman" w:cs="Times New Roman"/>
                <w:color w:val="FF0000"/>
                <w:sz w:val="20"/>
                <w:szCs w:val="20"/>
                <w:lang w:eastAsia="et-EE"/>
              </w:rPr>
            </w:pPr>
            <w:r w:rsidRPr="003537D8">
              <w:rPr>
                <w:rFonts w:ascii="Times New Roman" w:eastAsia="Times New Roman" w:hAnsi="Times New Roman" w:cs="Times New Roman"/>
                <w:color w:val="FF0000"/>
                <w:sz w:val="20"/>
                <w:szCs w:val="20"/>
                <w:lang w:eastAsia="et-EE"/>
              </w:rPr>
              <w:t>OK</w:t>
            </w:r>
          </w:p>
        </w:tc>
        <w:tc>
          <w:tcPr>
            <w:tcW w:w="961" w:type="dxa"/>
            <w:tcBorders>
              <w:top w:val="nil"/>
              <w:left w:val="nil"/>
              <w:bottom w:val="nil"/>
              <w:right w:val="nil"/>
            </w:tcBorders>
            <w:shd w:val="clear" w:color="auto" w:fill="auto"/>
            <w:vAlign w:val="bottom"/>
            <w:hideMark/>
          </w:tcPr>
          <w:p w:rsidR="00170286" w:rsidRPr="003537D8" w:rsidRDefault="00170286" w:rsidP="00170286">
            <w:pPr>
              <w:spacing w:after="0" w:line="240" w:lineRule="auto"/>
              <w:jc w:val="right"/>
              <w:rPr>
                <w:rFonts w:ascii="Times New Roman" w:eastAsia="Times New Roman" w:hAnsi="Times New Roman" w:cs="Times New Roman"/>
                <w:color w:val="FF0000"/>
                <w:sz w:val="20"/>
                <w:szCs w:val="20"/>
                <w:lang w:eastAsia="et-EE"/>
              </w:rPr>
            </w:pPr>
            <w:r w:rsidRPr="003537D8">
              <w:rPr>
                <w:rFonts w:ascii="Times New Roman" w:eastAsia="Times New Roman" w:hAnsi="Times New Roman" w:cs="Times New Roman"/>
                <w:color w:val="FF0000"/>
                <w:sz w:val="20"/>
                <w:szCs w:val="20"/>
                <w:lang w:eastAsia="et-EE"/>
              </w:rPr>
              <w:t>OK</w:t>
            </w:r>
          </w:p>
        </w:tc>
      </w:tr>
      <w:tr w:rsidR="00170286" w:rsidRPr="003537D8" w:rsidTr="003537D8">
        <w:trPr>
          <w:trHeight w:val="255"/>
        </w:trPr>
        <w:tc>
          <w:tcPr>
            <w:tcW w:w="33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Põhitegevuse tulude muutus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jc w:val="center"/>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3%</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3%</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3%</w:t>
            </w:r>
          </w:p>
        </w:tc>
      </w:tr>
      <w:tr w:rsidR="00170286" w:rsidRPr="003537D8" w:rsidTr="003537D8">
        <w:trPr>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Põhitegevuse kulude muutus</w:t>
            </w:r>
          </w:p>
        </w:tc>
        <w:tc>
          <w:tcPr>
            <w:tcW w:w="1276" w:type="dxa"/>
            <w:tcBorders>
              <w:top w:val="nil"/>
              <w:left w:val="nil"/>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jc w:val="center"/>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w:t>
            </w:r>
          </w:p>
        </w:tc>
        <w:tc>
          <w:tcPr>
            <w:tcW w:w="1134" w:type="dxa"/>
            <w:tcBorders>
              <w:top w:val="nil"/>
              <w:left w:val="nil"/>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19%</w:t>
            </w:r>
          </w:p>
        </w:tc>
        <w:tc>
          <w:tcPr>
            <w:tcW w:w="1134" w:type="dxa"/>
            <w:tcBorders>
              <w:top w:val="nil"/>
              <w:left w:val="nil"/>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5%</w:t>
            </w:r>
          </w:p>
        </w:tc>
        <w:tc>
          <w:tcPr>
            <w:tcW w:w="992" w:type="dxa"/>
            <w:tcBorders>
              <w:top w:val="nil"/>
              <w:left w:val="nil"/>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4%</w:t>
            </w:r>
          </w:p>
        </w:tc>
        <w:tc>
          <w:tcPr>
            <w:tcW w:w="1071" w:type="dxa"/>
            <w:tcBorders>
              <w:top w:val="nil"/>
              <w:left w:val="nil"/>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4%</w:t>
            </w:r>
          </w:p>
        </w:tc>
        <w:tc>
          <w:tcPr>
            <w:tcW w:w="961" w:type="dxa"/>
            <w:tcBorders>
              <w:top w:val="nil"/>
              <w:left w:val="nil"/>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5%</w:t>
            </w:r>
          </w:p>
        </w:tc>
      </w:tr>
      <w:tr w:rsidR="00170286" w:rsidRPr="003537D8" w:rsidTr="003537D8">
        <w:trPr>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Omafinantseerimise võimekuse näitaja</w:t>
            </w:r>
          </w:p>
        </w:tc>
        <w:tc>
          <w:tcPr>
            <w:tcW w:w="1276" w:type="dxa"/>
            <w:tcBorders>
              <w:top w:val="nil"/>
              <w:left w:val="nil"/>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1,25</w:t>
            </w:r>
          </w:p>
        </w:tc>
        <w:tc>
          <w:tcPr>
            <w:tcW w:w="1134" w:type="dxa"/>
            <w:tcBorders>
              <w:top w:val="nil"/>
              <w:left w:val="nil"/>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1,19</w:t>
            </w:r>
          </w:p>
        </w:tc>
        <w:tc>
          <w:tcPr>
            <w:tcW w:w="1134" w:type="dxa"/>
            <w:tcBorders>
              <w:top w:val="nil"/>
              <w:left w:val="nil"/>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1,17</w:t>
            </w:r>
          </w:p>
        </w:tc>
        <w:tc>
          <w:tcPr>
            <w:tcW w:w="992" w:type="dxa"/>
            <w:tcBorders>
              <w:top w:val="nil"/>
              <w:left w:val="nil"/>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1,16</w:t>
            </w:r>
          </w:p>
        </w:tc>
        <w:tc>
          <w:tcPr>
            <w:tcW w:w="1071" w:type="dxa"/>
            <w:tcBorders>
              <w:top w:val="nil"/>
              <w:left w:val="nil"/>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1,14</w:t>
            </w:r>
          </w:p>
        </w:tc>
        <w:tc>
          <w:tcPr>
            <w:tcW w:w="961" w:type="dxa"/>
            <w:tcBorders>
              <w:top w:val="nil"/>
              <w:left w:val="nil"/>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1,12</w:t>
            </w:r>
          </w:p>
        </w:tc>
      </w:tr>
      <w:tr w:rsidR="00170286" w:rsidRPr="003537D8" w:rsidTr="003537D8">
        <w:trPr>
          <w:trHeight w:val="510"/>
        </w:trPr>
        <w:tc>
          <w:tcPr>
            <w:tcW w:w="3392" w:type="dxa"/>
            <w:tcBorders>
              <w:top w:val="nil"/>
              <w:left w:val="nil"/>
              <w:bottom w:val="nil"/>
              <w:right w:val="nil"/>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p>
        </w:tc>
        <w:tc>
          <w:tcPr>
            <w:tcW w:w="1276" w:type="dxa"/>
            <w:tcBorders>
              <w:top w:val="nil"/>
              <w:left w:val="nil"/>
              <w:bottom w:val="nil"/>
              <w:right w:val="nil"/>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p>
        </w:tc>
        <w:tc>
          <w:tcPr>
            <w:tcW w:w="1134" w:type="dxa"/>
            <w:tcBorders>
              <w:top w:val="nil"/>
              <w:left w:val="nil"/>
              <w:bottom w:val="nil"/>
              <w:right w:val="nil"/>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p>
        </w:tc>
        <w:tc>
          <w:tcPr>
            <w:tcW w:w="1134" w:type="dxa"/>
            <w:tcBorders>
              <w:top w:val="nil"/>
              <w:left w:val="nil"/>
              <w:bottom w:val="nil"/>
              <w:right w:val="nil"/>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p>
        </w:tc>
        <w:tc>
          <w:tcPr>
            <w:tcW w:w="992" w:type="dxa"/>
            <w:tcBorders>
              <w:top w:val="nil"/>
              <w:left w:val="nil"/>
              <w:bottom w:val="nil"/>
              <w:right w:val="nil"/>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p>
        </w:tc>
        <w:tc>
          <w:tcPr>
            <w:tcW w:w="1071" w:type="dxa"/>
            <w:tcBorders>
              <w:top w:val="nil"/>
              <w:left w:val="nil"/>
              <w:bottom w:val="nil"/>
              <w:right w:val="nil"/>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p>
        </w:tc>
        <w:tc>
          <w:tcPr>
            <w:tcW w:w="961" w:type="dxa"/>
            <w:tcBorders>
              <w:top w:val="nil"/>
              <w:left w:val="nil"/>
              <w:bottom w:val="nil"/>
              <w:right w:val="nil"/>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p>
        </w:tc>
      </w:tr>
      <w:tr w:rsidR="00170286" w:rsidRPr="003537D8" w:rsidTr="003273AD">
        <w:trPr>
          <w:trHeight w:val="855"/>
        </w:trPr>
        <w:tc>
          <w:tcPr>
            <w:tcW w:w="3392" w:type="dxa"/>
            <w:tcBorders>
              <w:top w:val="single" w:sz="8" w:space="0" w:color="auto"/>
              <w:left w:val="single" w:sz="8" w:space="0" w:color="auto"/>
              <w:bottom w:val="single" w:sz="8" w:space="0" w:color="auto"/>
              <w:right w:val="single" w:sz="4" w:space="0" w:color="auto"/>
            </w:tcBorders>
            <w:shd w:val="clear" w:color="auto" w:fill="E2EFD9" w:themeFill="accent6" w:themeFillTint="33"/>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Investeeringuobjektid* (alati "+" märgiga)</w:t>
            </w:r>
          </w:p>
        </w:tc>
        <w:tc>
          <w:tcPr>
            <w:tcW w:w="1276"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170286" w:rsidRPr="003537D8" w:rsidRDefault="00170286" w:rsidP="00170286">
            <w:pPr>
              <w:spacing w:after="0" w:line="240" w:lineRule="auto"/>
              <w:jc w:val="center"/>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 </w:t>
            </w:r>
          </w:p>
        </w:tc>
        <w:tc>
          <w:tcPr>
            <w:tcW w:w="1134"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170286" w:rsidRPr="003537D8" w:rsidRDefault="00170286" w:rsidP="00170286">
            <w:pPr>
              <w:spacing w:after="0" w:line="240" w:lineRule="auto"/>
              <w:jc w:val="center"/>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2019 eeldatav täitmine</w:t>
            </w:r>
          </w:p>
        </w:tc>
        <w:tc>
          <w:tcPr>
            <w:tcW w:w="1134"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170286" w:rsidRPr="003537D8" w:rsidRDefault="00170286" w:rsidP="00170286">
            <w:pPr>
              <w:spacing w:after="0" w:line="240" w:lineRule="auto"/>
              <w:jc w:val="center"/>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 xml:space="preserve">2020 eelarve  </w:t>
            </w:r>
          </w:p>
        </w:tc>
        <w:tc>
          <w:tcPr>
            <w:tcW w:w="992"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170286" w:rsidRPr="003537D8" w:rsidRDefault="00170286" w:rsidP="00170286">
            <w:pPr>
              <w:spacing w:after="0" w:line="240" w:lineRule="auto"/>
              <w:jc w:val="center"/>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 xml:space="preserve">2021 eelarve  </w:t>
            </w:r>
          </w:p>
        </w:tc>
        <w:tc>
          <w:tcPr>
            <w:tcW w:w="1071"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170286" w:rsidRPr="003537D8" w:rsidRDefault="00170286" w:rsidP="00170286">
            <w:pPr>
              <w:spacing w:after="0" w:line="240" w:lineRule="auto"/>
              <w:jc w:val="center"/>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 xml:space="preserve">2022 eelarve  </w:t>
            </w:r>
          </w:p>
        </w:tc>
        <w:tc>
          <w:tcPr>
            <w:tcW w:w="961" w:type="dxa"/>
            <w:tcBorders>
              <w:top w:val="single" w:sz="8" w:space="0" w:color="auto"/>
              <w:left w:val="nil"/>
              <w:bottom w:val="single" w:sz="8" w:space="0" w:color="auto"/>
              <w:right w:val="single" w:sz="8" w:space="0" w:color="auto"/>
            </w:tcBorders>
            <w:shd w:val="clear" w:color="auto" w:fill="E2EFD9" w:themeFill="accent6" w:themeFillTint="33"/>
            <w:vAlign w:val="bottom"/>
            <w:hideMark/>
          </w:tcPr>
          <w:p w:rsidR="00170286" w:rsidRPr="003537D8" w:rsidRDefault="00170286" w:rsidP="00170286">
            <w:pPr>
              <w:spacing w:after="0" w:line="240" w:lineRule="auto"/>
              <w:jc w:val="center"/>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 xml:space="preserve">2023 eelarve  </w:t>
            </w:r>
          </w:p>
        </w:tc>
      </w:tr>
      <w:tr w:rsidR="00170286" w:rsidRPr="003537D8" w:rsidTr="005E4BEB">
        <w:trPr>
          <w:trHeight w:val="255"/>
        </w:trPr>
        <w:tc>
          <w:tcPr>
            <w:tcW w:w="339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01 Üldised valitsussektori teenused</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 </w:t>
            </w:r>
          </w:p>
        </w:tc>
        <w:tc>
          <w:tcPr>
            <w:tcW w:w="1134" w:type="dxa"/>
            <w:tcBorders>
              <w:top w:val="single" w:sz="4" w:space="0" w:color="auto"/>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c>
          <w:tcPr>
            <w:tcW w:w="1134" w:type="dxa"/>
            <w:tcBorders>
              <w:top w:val="single" w:sz="4" w:space="0" w:color="auto"/>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900 000</w:t>
            </w:r>
          </w:p>
        </w:tc>
        <w:tc>
          <w:tcPr>
            <w:tcW w:w="992" w:type="dxa"/>
            <w:tcBorders>
              <w:top w:val="single" w:sz="4" w:space="0" w:color="auto"/>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c>
          <w:tcPr>
            <w:tcW w:w="1071" w:type="dxa"/>
            <w:tcBorders>
              <w:top w:val="single" w:sz="4" w:space="0" w:color="auto"/>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c>
          <w:tcPr>
            <w:tcW w:w="961" w:type="dxa"/>
            <w:tcBorders>
              <w:top w:val="single" w:sz="4" w:space="0" w:color="auto"/>
              <w:left w:val="nil"/>
              <w:bottom w:val="single" w:sz="4" w:space="0" w:color="auto"/>
              <w:right w:val="single" w:sz="8"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r>
      <w:tr w:rsidR="00170286" w:rsidRPr="003537D8" w:rsidTr="005E4BEB">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i/>
                <w:iCs/>
                <w:sz w:val="20"/>
                <w:szCs w:val="20"/>
                <w:lang w:eastAsia="et-EE"/>
              </w:rPr>
            </w:pPr>
            <w:r w:rsidRPr="003537D8">
              <w:rPr>
                <w:rFonts w:ascii="Times New Roman" w:eastAsia="Times New Roman" w:hAnsi="Times New Roman" w:cs="Times New Roman"/>
                <w:i/>
                <w:iCs/>
                <w:sz w:val="20"/>
                <w:szCs w:val="20"/>
                <w:lang w:eastAsia="et-EE"/>
              </w:rPr>
              <w:t>sh toetuse arvelt</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190 000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r>
      <w:tr w:rsidR="00170286" w:rsidRPr="003537D8" w:rsidTr="005E4BEB">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i/>
                <w:iCs/>
                <w:sz w:val="20"/>
                <w:szCs w:val="20"/>
                <w:lang w:eastAsia="et-EE"/>
              </w:rPr>
            </w:pPr>
            <w:r w:rsidRPr="003537D8">
              <w:rPr>
                <w:rFonts w:ascii="Times New Roman" w:eastAsia="Times New Roman" w:hAnsi="Times New Roman" w:cs="Times New Roman"/>
                <w:i/>
                <w:iCs/>
                <w:sz w:val="20"/>
                <w:szCs w:val="20"/>
                <w:lang w:eastAsia="et-EE"/>
              </w:rPr>
              <w:t>sh muude vahendite arvelt (omaosalus)</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710 000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r>
      <w:tr w:rsidR="00170286" w:rsidRPr="003537D8" w:rsidTr="005E4BEB">
        <w:trPr>
          <w:trHeight w:val="282"/>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02 Riigikaitse</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 </w:t>
            </w:r>
          </w:p>
        </w:tc>
        <w:tc>
          <w:tcPr>
            <w:tcW w:w="1134"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c>
          <w:tcPr>
            <w:tcW w:w="992"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c>
          <w:tcPr>
            <w:tcW w:w="1071"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c>
          <w:tcPr>
            <w:tcW w:w="961" w:type="dxa"/>
            <w:tcBorders>
              <w:top w:val="nil"/>
              <w:left w:val="nil"/>
              <w:bottom w:val="single" w:sz="4" w:space="0" w:color="auto"/>
              <w:right w:val="single" w:sz="8"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r>
      <w:tr w:rsidR="00170286" w:rsidRPr="003537D8" w:rsidTr="005E4BEB">
        <w:trPr>
          <w:trHeight w:val="282"/>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i/>
                <w:iCs/>
                <w:sz w:val="20"/>
                <w:szCs w:val="20"/>
                <w:lang w:eastAsia="et-EE"/>
              </w:rPr>
            </w:pPr>
            <w:r w:rsidRPr="003537D8">
              <w:rPr>
                <w:rFonts w:ascii="Times New Roman" w:eastAsia="Times New Roman" w:hAnsi="Times New Roman" w:cs="Times New Roman"/>
                <w:i/>
                <w:iCs/>
                <w:sz w:val="20"/>
                <w:szCs w:val="20"/>
                <w:lang w:eastAsia="et-EE"/>
              </w:rPr>
              <w:t>sh toetuse arvelt</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r>
      <w:tr w:rsidR="00170286" w:rsidRPr="003537D8" w:rsidTr="005E4BEB">
        <w:trPr>
          <w:trHeight w:val="282"/>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i/>
                <w:iCs/>
                <w:sz w:val="20"/>
                <w:szCs w:val="20"/>
                <w:lang w:eastAsia="et-EE"/>
              </w:rPr>
            </w:pPr>
            <w:r w:rsidRPr="003537D8">
              <w:rPr>
                <w:rFonts w:ascii="Times New Roman" w:eastAsia="Times New Roman" w:hAnsi="Times New Roman" w:cs="Times New Roman"/>
                <w:i/>
                <w:iCs/>
                <w:sz w:val="20"/>
                <w:szCs w:val="20"/>
                <w:lang w:eastAsia="et-EE"/>
              </w:rPr>
              <w:t>sh muude vahendite arvelt (omaosalus)</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r>
      <w:tr w:rsidR="00170286" w:rsidRPr="003537D8" w:rsidTr="005E4BEB">
        <w:trPr>
          <w:trHeight w:val="282"/>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03 Avalik kord ja julgeolek</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 </w:t>
            </w:r>
          </w:p>
        </w:tc>
        <w:tc>
          <w:tcPr>
            <w:tcW w:w="1134"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c>
          <w:tcPr>
            <w:tcW w:w="992"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c>
          <w:tcPr>
            <w:tcW w:w="1071"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c>
          <w:tcPr>
            <w:tcW w:w="961" w:type="dxa"/>
            <w:tcBorders>
              <w:top w:val="nil"/>
              <w:left w:val="nil"/>
              <w:bottom w:val="single" w:sz="4" w:space="0" w:color="auto"/>
              <w:right w:val="single" w:sz="8"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r>
      <w:tr w:rsidR="00170286" w:rsidRPr="003537D8" w:rsidTr="005E4BEB">
        <w:trPr>
          <w:trHeight w:val="282"/>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i/>
                <w:iCs/>
                <w:sz w:val="20"/>
                <w:szCs w:val="20"/>
                <w:lang w:eastAsia="et-EE"/>
              </w:rPr>
            </w:pPr>
            <w:r w:rsidRPr="003537D8">
              <w:rPr>
                <w:rFonts w:ascii="Times New Roman" w:eastAsia="Times New Roman" w:hAnsi="Times New Roman" w:cs="Times New Roman"/>
                <w:i/>
                <w:iCs/>
                <w:sz w:val="20"/>
                <w:szCs w:val="20"/>
                <w:lang w:eastAsia="et-EE"/>
              </w:rPr>
              <w:t>sh toetuse arvelt</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r>
      <w:tr w:rsidR="00170286" w:rsidRPr="003537D8" w:rsidTr="005E4BEB">
        <w:trPr>
          <w:trHeight w:val="282"/>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i/>
                <w:iCs/>
                <w:sz w:val="20"/>
                <w:szCs w:val="20"/>
                <w:lang w:eastAsia="et-EE"/>
              </w:rPr>
            </w:pPr>
            <w:r w:rsidRPr="003537D8">
              <w:rPr>
                <w:rFonts w:ascii="Times New Roman" w:eastAsia="Times New Roman" w:hAnsi="Times New Roman" w:cs="Times New Roman"/>
                <w:i/>
                <w:iCs/>
                <w:sz w:val="20"/>
                <w:szCs w:val="20"/>
                <w:lang w:eastAsia="et-EE"/>
              </w:rPr>
              <w:t>sh muude vahendite arvelt (omaosalus)</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r>
      <w:tr w:rsidR="00170286" w:rsidRPr="003537D8" w:rsidTr="005E4BEB">
        <w:trPr>
          <w:trHeight w:val="282"/>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04 Majandus</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 </w:t>
            </w:r>
          </w:p>
        </w:tc>
        <w:tc>
          <w:tcPr>
            <w:tcW w:w="1134"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793 920</w:t>
            </w:r>
          </w:p>
        </w:tc>
        <w:tc>
          <w:tcPr>
            <w:tcW w:w="1134"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416 200</w:t>
            </w:r>
          </w:p>
        </w:tc>
        <w:tc>
          <w:tcPr>
            <w:tcW w:w="992"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150 000</w:t>
            </w:r>
          </w:p>
        </w:tc>
        <w:tc>
          <w:tcPr>
            <w:tcW w:w="1071"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525 090</w:t>
            </w:r>
          </w:p>
        </w:tc>
        <w:tc>
          <w:tcPr>
            <w:tcW w:w="961" w:type="dxa"/>
            <w:tcBorders>
              <w:top w:val="nil"/>
              <w:left w:val="nil"/>
              <w:bottom w:val="single" w:sz="4" w:space="0" w:color="auto"/>
              <w:right w:val="single" w:sz="8"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650 000</w:t>
            </w:r>
          </w:p>
        </w:tc>
      </w:tr>
      <w:tr w:rsidR="00170286" w:rsidRPr="003537D8" w:rsidTr="005E4BEB">
        <w:trPr>
          <w:trHeight w:val="282"/>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i/>
                <w:iCs/>
                <w:sz w:val="20"/>
                <w:szCs w:val="20"/>
                <w:lang w:eastAsia="et-EE"/>
              </w:rPr>
            </w:pPr>
            <w:r w:rsidRPr="003537D8">
              <w:rPr>
                <w:rFonts w:ascii="Times New Roman" w:eastAsia="Times New Roman" w:hAnsi="Times New Roman" w:cs="Times New Roman"/>
                <w:i/>
                <w:iCs/>
                <w:sz w:val="20"/>
                <w:szCs w:val="20"/>
                <w:lang w:eastAsia="et-EE"/>
              </w:rPr>
              <w:t>sh toetuse arvelt</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526 960</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226 200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270 000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400 000</w:t>
            </w:r>
          </w:p>
        </w:tc>
      </w:tr>
      <w:tr w:rsidR="00170286" w:rsidRPr="003537D8" w:rsidTr="005E4BEB">
        <w:trPr>
          <w:trHeight w:val="282"/>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i/>
                <w:iCs/>
                <w:sz w:val="20"/>
                <w:szCs w:val="20"/>
                <w:lang w:eastAsia="et-EE"/>
              </w:rPr>
            </w:pPr>
            <w:r w:rsidRPr="003537D8">
              <w:rPr>
                <w:rFonts w:ascii="Times New Roman" w:eastAsia="Times New Roman" w:hAnsi="Times New Roman" w:cs="Times New Roman"/>
                <w:i/>
                <w:iCs/>
                <w:sz w:val="20"/>
                <w:szCs w:val="20"/>
                <w:lang w:eastAsia="et-EE"/>
              </w:rPr>
              <w:t>sh muude vahendite arvelt (omaosalus)</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266 960</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190 000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150 000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255 090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250 000</w:t>
            </w:r>
          </w:p>
        </w:tc>
      </w:tr>
      <w:tr w:rsidR="00170286" w:rsidRPr="003537D8" w:rsidTr="005E4BEB">
        <w:trPr>
          <w:trHeight w:val="282"/>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05 Keskkonnakaitse</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26 462</w:t>
            </w:r>
          </w:p>
        </w:tc>
        <w:tc>
          <w:tcPr>
            <w:tcW w:w="992"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40 000</w:t>
            </w:r>
          </w:p>
        </w:tc>
        <w:tc>
          <w:tcPr>
            <w:tcW w:w="1071"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280 000</w:t>
            </w:r>
          </w:p>
        </w:tc>
        <w:tc>
          <w:tcPr>
            <w:tcW w:w="961" w:type="dxa"/>
            <w:tcBorders>
              <w:top w:val="nil"/>
              <w:left w:val="nil"/>
              <w:bottom w:val="single" w:sz="4" w:space="0" w:color="auto"/>
              <w:right w:val="single" w:sz="8"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315 600</w:t>
            </w:r>
          </w:p>
        </w:tc>
      </w:tr>
      <w:tr w:rsidR="00170286" w:rsidRPr="003537D8" w:rsidTr="005E4BEB">
        <w:trPr>
          <w:trHeight w:val="282"/>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i/>
                <w:iCs/>
                <w:sz w:val="20"/>
                <w:szCs w:val="20"/>
                <w:lang w:eastAsia="et-EE"/>
              </w:rPr>
            </w:pPr>
            <w:r w:rsidRPr="003537D8">
              <w:rPr>
                <w:rFonts w:ascii="Times New Roman" w:eastAsia="Times New Roman" w:hAnsi="Times New Roman" w:cs="Times New Roman"/>
                <w:i/>
                <w:iCs/>
                <w:sz w:val="20"/>
                <w:szCs w:val="20"/>
                <w:lang w:eastAsia="et-EE"/>
              </w:rPr>
              <w:t>sh toetuse arvelt</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21 462</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30 000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200 000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260 000</w:t>
            </w:r>
          </w:p>
        </w:tc>
      </w:tr>
      <w:tr w:rsidR="00170286" w:rsidRPr="003537D8" w:rsidTr="005E4BEB">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i/>
                <w:iCs/>
                <w:sz w:val="20"/>
                <w:szCs w:val="20"/>
                <w:lang w:eastAsia="et-EE"/>
              </w:rPr>
            </w:pPr>
            <w:r w:rsidRPr="003537D8">
              <w:rPr>
                <w:rFonts w:ascii="Times New Roman" w:eastAsia="Times New Roman" w:hAnsi="Times New Roman" w:cs="Times New Roman"/>
                <w:i/>
                <w:iCs/>
                <w:sz w:val="20"/>
                <w:szCs w:val="20"/>
                <w:lang w:eastAsia="et-EE"/>
              </w:rPr>
              <w:t>sh muude vahendite arvelt (omaosalus)</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5 000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10 000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80 000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55 600</w:t>
            </w:r>
          </w:p>
        </w:tc>
      </w:tr>
      <w:tr w:rsidR="00170286" w:rsidRPr="003537D8" w:rsidTr="005E4BEB">
        <w:trPr>
          <w:trHeight w:val="255"/>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06 Elamu- ja kommunaalmajandus</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177 441</w:t>
            </w:r>
          </w:p>
        </w:tc>
        <w:tc>
          <w:tcPr>
            <w:tcW w:w="1134"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350 000</w:t>
            </w:r>
          </w:p>
        </w:tc>
        <w:tc>
          <w:tcPr>
            <w:tcW w:w="992"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193 000</w:t>
            </w:r>
          </w:p>
        </w:tc>
        <w:tc>
          <w:tcPr>
            <w:tcW w:w="1071"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225 000</w:t>
            </w:r>
          </w:p>
        </w:tc>
        <w:tc>
          <w:tcPr>
            <w:tcW w:w="961" w:type="dxa"/>
            <w:tcBorders>
              <w:top w:val="nil"/>
              <w:left w:val="nil"/>
              <w:bottom w:val="single" w:sz="4" w:space="0" w:color="auto"/>
              <w:right w:val="single" w:sz="8"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225 000</w:t>
            </w:r>
          </w:p>
        </w:tc>
      </w:tr>
      <w:tr w:rsidR="00170286" w:rsidRPr="003537D8" w:rsidTr="005E4BEB">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i/>
                <w:iCs/>
                <w:sz w:val="20"/>
                <w:szCs w:val="20"/>
                <w:lang w:eastAsia="et-EE"/>
              </w:rPr>
            </w:pPr>
            <w:r w:rsidRPr="003537D8">
              <w:rPr>
                <w:rFonts w:ascii="Times New Roman" w:eastAsia="Times New Roman" w:hAnsi="Times New Roman" w:cs="Times New Roman"/>
                <w:i/>
                <w:iCs/>
                <w:sz w:val="20"/>
                <w:szCs w:val="20"/>
                <w:lang w:eastAsia="et-EE"/>
              </w:rPr>
              <w:t>sh toetuse arvelt</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20 000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r>
      <w:tr w:rsidR="00170286" w:rsidRPr="003537D8" w:rsidTr="005E4BEB">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i/>
                <w:iCs/>
                <w:sz w:val="20"/>
                <w:szCs w:val="20"/>
                <w:lang w:eastAsia="et-EE"/>
              </w:rPr>
            </w:pPr>
            <w:r w:rsidRPr="003537D8">
              <w:rPr>
                <w:rFonts w:ascii="Times New Roman" w:eastAsia="Times New Roman" w:hAnsi="Times New Roman" w:cs="Times New Roman"/>
                <w:i/>
                <w:iCs/>
                <w:sz w:val="20"/>
                <w:szCs w:val="20"/>
                <w:lang w:eastAsia="et-EE"/>
              </w:rPr>
              <w:t>sh muude vahendite arvelt (omaosalus)</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177 441</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330 000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193 000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225 000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225 000</w:t>
            </w:r>
          </w:p>
        </w:tc>
      </w:tr>
      <w:tr w:rsidR="00170286" w:rsidRPr="003537D8" w:rsidTr="005E4BEB">
        <w:trPr>
          <w:trHeight w:val="255"/>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07 Tervishoid</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c>
          <w:tcPr>
            <w:tcW w:w="992"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500 000</w:t>
            </w:r>
          </w:p>
        </w:tc>
        <w:tc>
          <w:tcPr>
            <w:tcW w:w="1071"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400 000</w:t>
            </w:r>
          </w:p>
        </w:tc>
        <w:tc>
          <w:tcPr>
            <w:tcW w:w="961" w:type="dxa"/>
            <w:tcBorders>
              <w:top w:val="nil"/>
              <w:left w:val="nil"/>
              <w:bottom w:val="single" w:sz="4" w:space="0" w:color="auto"/>
              <w:right w:val="single" w:sz="8"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r>
      <w:tr w:rsidR="00170286" w:rsidRPr="003537D8" w:rsidTr="005E4BEB">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i/>
                <w:iCs/>
                <w:sz w:val="20"/>
                <w:szCs w:val="20"/>
                <w:lang w:eastAsia="et-EE"/>
              </w:rPr>
            </w:pPr>
            <w:r w:rsidRPr="003537D8">
              <w:rPr>
                <w:rFonts w:ascii="Times New Roman" w:eastAsia="Times New Roman" w:hAnsi="Times New Roman" w:cs="Times New Roman"/>
                <w:i/>
                <w:iCs/>
                <w:sz w:val="20"/>
                <w:szCs w:val="20"/>
                <w:lang w:eastAsia="et-EE"/>
              </w:rPr>
              <w:t>sh toetuse arvelt</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250 000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250 000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r>
      <w:tr w:rsidR="00170286" w:rsidRPr="003537D8" w:rsidTr="005E4BEB">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i/>
                <w:iCs/>
                <w:sz w:val="20"/>
                <w:szCs w:val="20"/>
                <w:lang w:eastAsia="et-EE"/>
              </w:rPr>
            </w:pPr>
            <w:r w:rsidRPr="003537D8">
              <w:rPr>
                <w:rFonts w:ascii="Times New Roman" w:eastAsia="Times New Roman" w:hAnsi="Times New Roman" w:cs="Times New Roman"/>
                <w:i/>
                <w:iCs/>
                <w:sz w:val="20"/>
                <w:szCs w:val="20"/>
                <w:lang w:eastAsia="et-EE"/>
              </w:rPr>
              <w:t>sh muude vahendite arvelt (omaosalus)</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250 000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150 000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r>
      <w:tr w:rsidR="00170286" w:rsidRPr="003537D8" w:rsidTr="005E4BEB">
        <w:trPr>
          <w:trHeight w:val="255"/>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08 Vabaaeg, kultuur ja religioon</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121 740</w:t>
            </w:r>
          </w:p>
        </w:tc>
        <w:tc>
          <w:tcPr>
            <w:tcW w:w="1134"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100 000</w:t>
            </w:r>
          </w:p>
        </w:tc>
        <w:tc>
          <w:tcPr>
            <w:tcW w:w="992"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c>
          <w:tcPr>
            <w:tcW w:w="1071"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c>
          <w:tcPr>
            <w:tcW w:w="961" w:type="dxa"/>
            <w:tcBorders>
              <w:top w:val="nil"/>
              <w:left w:val="nil"/>
              <w:bottom w:val="single" w:sz="4" w:space="0" w:color="auto"/>
              <w:right w:val="single" w:sz="8"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r>
      <w:tr w:rsidR="00170286" w:rsidRPr="003537D8" w:rsidTr="003537D8">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i/>
                <w:iCs/>
                <w:sz w:val="20"/>
                <w:szCs w:val="20"/>
                <w:lang w:eastAsia="et-EE"/>
              </w:rPr>
            </w:pPr>
            <w:r w:rsidRPr="003537D8">
              <w:rPr>
                <w:rFonts w:ascii="Times New Roman" w:eastAsia="Times New Roman" w:hAnsi="Times New Roman" w:cs="Times New Roman"/>
                <w:i/>
                <w:iCs/>
                <w:sz w:val="20"/>
                <w:szCs w:val="20"/>
                <w:lang w:eastAsia="et-EE"/>
              </w:rPr>
              <w:lastRenderedPageBreak/>
              <w:t>sh toetuse arvelt</w:t>
            </w:r>
          </w:p>
        </w:tc>
        <w:tc>
          <w:tcPr>
            <w:tcW w:w="1276" w:type="dxa"/>
            <w:tcBorders>
              <w:top w:val="nil"/>
              <w:left w:val="nil"/>
              <w:bottom w:val="single" w:sz="4" w:space="0" w:color="auto"/>
              <w:right w:val="single" w:sz="4" w:space="0" w:color="auto"/>
            </w:tcBorders>
            <w:shd w:val="clear" w:color="000000" w:fill="A6A6A6"/>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20 000</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20 000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r>
      <w:tr w:rsidR="00170286" w:rsidRPr="003537D8" w:rsidTr="003537D8">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i/>
                <w:iCs/>
                <w:sz w:val="20"/>
                <w:szCs w:val="20"/>
                <w:lang w:eastAsia="et-EE"/>
              </w:rPr>
            </w:pPr>
            <w:r w:rsidRPr="003537D8">
              <w:rPr>
                <w:rFonts w:ascii="Times New Roman" w:eastAsia="Times New Roman" w:hAnsi="Times New Roman" w:cs="Times New Roman"/>
                <w:i/>
                <w:iCs/>
                <w:sz w:val="20"/>
                <w:szCs w:val="20"/>
                <w:lang w:eastAsia="et-EE"/>
              </w:rPr>
              <w:t>sh muude vahendite arvelt (omaosalus)</w:t>
            </w:r>
          </w:p>
        </w:tc>
        <w:tc>
          <w:tcPr>
            <w:tcW w:w="1276" w:type="dxa"/>
            <w:tcBorders>
              <w:top w:val="nil"/>
              <w:left w:val="nil"/>
              <w:bottom w:val="single" w:sz="4" w:space="0" w:color="auto"/>
              <w:right w:val="single" w:sz="4" w:space="0" w:color="auto"/>
            </w:tcBorders>
            <w:shd w:val="clear" w:color="000000" w:fill="A6A6A6"/>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101 740</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80 000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r>
      <w:tr w:rsidR="00170286" w:rsidRPr="003537D8" w:rsidTr="003537D8">
        <w:trPr>
          <w:trHeight w:val="255"/>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09 Haridus</w:t>
            </w:r>
          </w:p>
        </w:tc>
        <w:tc>
          <w:tcPr>
            <w:tcW w:w="1276" w:type="dxa"/>
            <w:tcBorders>
              <w:top w:val="nil"/>
              <w:left w:val="nil"/>
              <w:bottom w:val="single" w:sz="4" w:space="0" w:color="auto"/>
              <w:right w:val="single" w:sz="4" w:space="0" w:color="auto"/>
            </w:tcBorders>
            <w:shd w:val="clear" w:color="000000" w:fill="A6A6A6"/>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262 920</w:t>
            </w:r>
          </w:p>
        </w:tc>
        <w:tc>
          <w:tcPr>
            <w:tcW w:w="1134"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1 505 000</w:t>
            </w:r>
          </w:p>
        </w:tc>
        <w:tc>
          <w:tcPr>
            <w:tcW w:w="992"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c>
          <w:tcPr>
            <w:tcW w:w="1071"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c>
          <w:tcPr>
            <w:tcW w:w="961" w:type="dxa"/>
            <w:tcBorders>
              <w:top w:val="nil"/>
              <w:left w:val="nil"/>
              <w:bottom w:val="single" w:sz="4" w:space="0" w:color="auto"/>
              <w:right w:val="single" w:sz="8"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r>
      <w:tr w:rsidR="00170286" w:rsidRPr="003537D8" w:rsidTr="003537D8">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i/>
                <w:iCs/>
                <w:sz w:val="20"/>
                <w:szCs w:val="20"/>
                <w:lang w:eastAsia="et-EE"/>
              </w:rPr>
            </w:pPr>
            <w:r w:rsidRPr="003537D8">
              <w:rPr>
                <w:rFonts w:ascii="Times New Roman" w:eastAsia="Times New Roman" w:hAnsi="Times New Roman" w:cs="Times New Roman"/>
                <w:i/>
                <w:iCs/>
                <w:sz w:val="20"/>
                <w:szCs w:val="20"/>
                <w:lang w:eastAsia="et-EE"/>
              </w:rPr>
              <w:t>sh toetuse arvelt</w:t>
            </w:r>
          </w:p>
        </w:tc>
        <w:tc>
          <w:tcPr>
            <w:tcW w:w="1276" w:type="dxa"/>
            <w:tcBorders>
              <w:top w:val="nil"/>
              <w:left w:val="nil"/>
              <w:bottom w:val="single" w:sz="4" w:space="0" w:color="auto"/>
              <w:right w:val="single" w:sz="4" w:space="0" w:color="auto"/>
            </w:tcBorders>
            <w:shd w:val="clear" w:color="000000" w:fill="A6A6A6"/>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700 000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r>
      <w:tr w:rsidR="00170286" w:rsidRPr="003537D8" w:rsidTr="003537D8">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i/>
                <w:iCs/>
                <w:sz w:val="20"/>
                <w:szCs w:val="20"/>
                <w:lang w:eastAsia="et-EE"/>
              </w:rPr>
            </w:pPr>
            <w:r w:rsidRPr="003537D8">
              <w:rPr>
                <w:rFonts w:ascii="Times New Roman" w:eastAsia="Times New Roman" w:hAnsi="Times New Roman" w:cs="Times New Roman"/>
                <w:i/>
                <w:iCs/>
                <w:sz w:val="20"/>
                <w:szCs w:val="20"/>
                <w:lang w:eastAsia="et-EE"/>
              </w:rPr>
              <w:t>sh muude vahendite arvelt (omaosalus)</w:t>
            </w:r>
          </w:p>
        </w:tc>
        <w:tc>
          <w:tcPr>
            <w:tcW w:w="1276" w:type="dxa"/>
            <w:tcBorders>
              <w:top w:val="nil"/>
              <w:left w:val="nil"/>
              <w:bottom w:val="single" w:sz="4" w:space="0" w:color="auto"/>
              <w:right w:val="single" w:sz="4" w:space="0" w:color="auto"/>
            </w:tcBorders>
            <w:shd w:val="clear" w:color="000000" w:fill="A6A6A6"/>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262 920</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805 000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r>
      <w:tr w:rsidR="00170286" w:rsidRPr="003537D8" w:rsidTr="003537D8">
        <w:trPr>
          <w:trHeight w:val="255"/>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10 Sotsiaalne kaitse</w:t>
            </w:r>
          </w:p>
        </w:tc>
        <w:tc>
          <w:tcPr>
            <w:tcW w:w="1276"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 </w:t>
            </w:r>
          </w:p>
        </w:tc>
        <w:tc>
          <w:tcPr>
            <w:tcW w:w="1134"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435 604</w:t>
            </w:r>
          </w:p>
        </w:tc>
        <w:tc>
          <w:tcPr>
            <w:tcW w:w="1134"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70 000</w:t>
            </w:r>
          </w:p>
        </w:tc>
        <w:tc>
          <w:tcPr>
            <w:tcW w:w="992"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c>
          <w:tcPr>
            <w:tcW w:w="1071" w:type="dxa"/>
            <w:tcBorders>
              <w:top w:val="nil"/>
              <w:left w:val="nil"/>
              <w:bottom w:val="single" w:sz="4" w:space="0" w:color="auto"/>
              <w:right w:val="single" w:sz="4"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c>
          <w:tcPr>
            <w:tcW w:w="961" w:type="dxa"/>
            <w:tcBorders>
              <w:top w:val="nil"/>
              <w:left w:val="nil"/>
              <w:bottom w:val="single" w:sz="4" w:space="0" w:color="auto"/>
              <w:right w:val="single" w:sz="8" w:space="0" w:color="auto"/>
            </w:tcBorders>
            <w:shd w:val="clear" w:color="000000" w:fill="969696"/>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0</w:t>
            </w:r>
          </w:p>
        </w:tc>
      </w:tr>
      <w:tr w:rsidR="00170286" w:rsidRPr="003537D8" w:rsidTr="003537D8">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i/>
                <w:iCs/>
                <w:sz w:val="20"/>
                <w:szCs w:val="20"/>
                <w:lang w:eastAsia="et-EE"/>
              </w:rPr>
            </w:pPr>
            <w:r w:rsidRPr="003537D8">
              <w:rPr>
                <w:rFonts w:ascii="Times New Roman" w:eastAsia="Times New Roman" w:hAnsi="Times New Roman" w:cs="Times New Roman"/>
                <w:i/>
                <w:iCs/>
                <w:sz w:val="20"/>
                <w:szCs w:val="20"/>
                <w:lang w:eastAsia="et-EE"/>
              </w:rPr>
              <w:t>sh toetuse arvelt</w:t>
            </w:r>
          </w:p>
        </w:tc>
        <w:tc>
          <w:tcPr>
            <w:tcW w:w="1276" w:type="dxa"/>
            <w:tcBorders>
              <w:top w:val="nil"/>
              <w:left w:val="nil"/>
              <w:bottom w:val="single" w:sz="4" w:space="0" w:color="auto"/>
              <w:right w:val="single" w:sz="4" w:space="0" w:color="auto"/>
            </w:tcBorders>
            <w:shd w:val="clear" w:color="000000" w:fill="A6A6A6"/>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84 580</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60 000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r>
      <w:tr w:rsidR="00170286" w:rsidRPr="003537D8" w:rsidTr="003537D8">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i/>
                <w:iCs/>
                <w:sz w:val="20"/>
                <w:szCs w:val="20"/>
                <w:lang w:eastAsia="et-EE"/>
              </w:rPr>
            </w:pPr>
            <w:r w:rsidRPr="003537D8">
              <w:rPr>
                <w:rFonts w:ascii="Times New Roman" w:eastAsia="Times New Roman" w:hAnsi="Times New Roman" w:cs="Times New Roman"/>
                <w:i/>
                <w:iCs/>
                <w:sz w:val="20"/>
                <w:szCs w:val="20"/>
                <w:lang w:eastAsia="et-EE"/>
              </w:rPr>
              <w:t>sh muude vahendite arvelt (omaosalus)</w:t>
            </w:r>
          </w:p>
        </w:tc>
        <w:tc>
          <w:tcPr>
            <w:tcW w:w="1276" w:type="dxa"/>
            <w:tcBorders>
              <w:top w:val="nil"/>
              <w:left w:val="nil"/>
              <w:bottom w:val="single" w:sz="4" w:space="0" w:color="auto"/>
              <w:right w:val="single" w:sz="4" w:space="0" w:color="auto"/>
            </w:tcBorders>
            <w:shd w:val="clear" w:color="000000" w:fill="A6A6A6"/>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351 024</w:t>
            </w:r>
          </w:p>
        </w:tc>
        <w:tc>
          <w:tcPr>
            <w:tcW w:w="1134"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10 000</w:t>
            </w:r>
          </w:p>
        </w:tc>
        <w:tc>
          <w:tcPr>
            <w:tcW w:w="992"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1071" w:type="dxa"/>
            <w:tcBorders>
              <w:top w:val="nil"/>
              <w:left w:val="nil"/>
              <w:bottom w:val="single" w:sz="4" w:space="0" w:color="auto"/>
              <w:right w:val="single" w:sz="4"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c>
          <w:tcPr>
            <w:tcW w:w="961" w:type="dxa"/>
            <w:tcBorders>
              <w:top w:val="nil"/>
              <w:left w:val="nil"/>
              <w:bottom w:val="single" w:sz="4" w:space="0" w:color="auto"/>
              <w:right w:val="single" w:sz="8" w:space="0" w:color="auto"/>
            </w:tcBorders>
            <w:shd w:val="clear" w:color="auto" w:fill="auto"/>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0</w:t>
            </w:r>
          </w:p>
        </w:tc>
      </w:tr>
      <w:tr w:rsidR="00170286" w:rsidRPr="003537D8" w:rsidTr="003537D8">
        <w:trPr>
          <w:trHeight w:val="255"/>
        </w:trPr>
        <w:tc>
          <w:tcPr>
            <w:tcW w:w="3392" w:type="dxa"/>
            <w:tcBorders>
              <w:top w:val="nil"/>
              <w:left w:val="single" w:sz="8" w:space="0" w:color="auto"/>
              <w:bottom w:val="single" w:sz="4" w:space="0" w:color="auto"/>
              <w:right w:val="single" w:sz="4" w:space="0" w:color="auto"/>
            </w:tcBorders>
            <w:shd w:val="clear" w:color="000000" w:fill="00FFFF"/>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KÕIK KOKKU</w:t>
            </w:r>
          </w:p>
        </w:tc>
        <w:tc>
          <w:tcPr>
            <w:tcW w:w="1276" w:type="dxa"/>
            <w:tcBorders>
              <w:top w:val="nil"/>
              <w:left w:val="nil"/>
              <w:bottom w:val="single" w:sz="4" w:space="0" w:color="auto"/>
              <w:right w:val="single" w:sz="4" w:space="0" w:color="auto"/>
            </w:tcBorders>
            <w:shd w:val="clear" w:color="000000" w:fill="00FFFF"/>
            <w:noWrap/>
            <w:vAlign w:val="bottom"/>
            <w:hideMark/>
          </w:tcPr>
          <w:p w:rsidR="00170286" w:rsidRPr="003537D8" w:rsidRDefault="00170286" w:rsidP="00170286">
            <w:pPr>
              <w:spacing w:after="0" w:line="240" w:lineRule="auto"/>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 </w:t>
            </w:r>
          </w:p>
        </w:tc>
        <w:tc>
          <w:tcPr>
            <w:tcW w:w="1134" w:type="dxa"/>
            <w:tcBorders>
              <w:top w:val="nil"/>
              <w:left w:val="nil"/>
              <w:bottom w:val="single" w:sz="4" w:space="0" w:color="auto"/>
              <w:right w:val="single" w:sz="4" w:space="0" w:color="auto"/>
            </w:tcBorders>
            <w:shd w:val="clear" w:color="000000" w:fill="00FFFF"/>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1 791 625</w:t>
            </w:r>
          </w:p>
        </w:tc>
        <w:tc>
          <w:tcPr>
            <w:tcW w:w="1134" w:type="dxa"/>
            <w:tcBorders>
              <w:top w:val="nil"/>
              <w:left w:val="nil"/>
              <w:bottom w:val="single" w:sz="4" w:space="0" w:color="auto"/>
              <w:right w:val="single" w:sz="4" w:space="0" w:color="auto"/>
            </w:tcBorders>
            <w:shd w:val="clear" w:color="000000" w:fill="00FFFF"/>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3 367 662</w:t>
            </w:r>
          </w:p>
        </w:tc>
        <w:tc>
          <w:tcPr>
            <w:tcW w:w="992" w:type="dxa"/>
            <w:tcBorders>
              <w:top w:val="nil"/>
              <w:left w:val="nil"/>
              <w:bottom w:val="single" w:sz="4" w:space="0" w:color="auto"/>
              <w:right w:val="single" w:sz="4" w:space="0" w:color="auto"/>
            </w:tcBorders>
            <w:shd w:val="clear" w:color="000000" w:fill="00FFFF"/>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883 000</w:t>
            </w:r>
          </w:p>
        </w:tc>
        <w:tc>
          <w:tcPr>
            <w:tcW w:w="1071" w:type="dxa"/>
            <w:tcBorders>
              <w:top w:val="nil"/>
              <w:left w:val="nil"/>
              <w:bottom w:val="single" w:sz="4" w:space="0" w:color="auto"/>
              <w:right w:val="single" w:sz="4" w:space="0" w:color="auto"/>
            </w:tcBorders>
            <w:shd w:val="clear" w:color="000000" w:fill="00FFFF"/>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1 430 090</w:t>
            </w:r>
          </w:p>
        </w:tc>
        <w:tc>
          <w:tcPr>
            <w:tcW w:w="961" w:type="dxa"/>
            <w:tcBorders>
              <w:top w:val="nil"/>
              <w:left w:val="nil"/>
              <w:bottom w:val="single" w:sz="4" w:space="0" w:color="auto"/>
              <w:right w:val="single" w:sz="8" w:space="0" w:color="auto"/>
            </w:tcBorders>
            <w:shd w:val="clear" w:color="000000" w:fill="00FFFF"/>
            <w:noWrap/>
            <w:vAlign w:val="bottom"/>
            <w:hideMark/>
          </w:tcPr>
          <w:p w:rsidR="00170286" w:rsidRPr="003537D8" w:rsidRDefault="00170286" w:rsidP="00170286">
            <w:pPr>
              <w:spacing w:after="0" w:line="240" w:lineRule="auto"/>
              <w:jc w:val="right"/>
              <w:rPr>
                <w:rFonts w:ascii="Times New Roman" w:eastAsia="Times New Roman" w:hAnsi="Times New Roman" w:cs="Times New Roman"/>
                <w:b/>
                <w:bCs/>
                <w:sz w:val="20"/>
                <w:szCs w:val="20"/>
                <w:lang w:eastAsia="et-EE"/>
              </w:rPr>
            </w:pPr>
            <w:r w:rsidRPr="003537D8">
              <w:rPr>
                <w:rFonts w:ascii="Times New Roman" w:eastAsia="Times New Roman" w:hAnsi="Times New Roman" w:cs="Times New Roman"/>
                <w:b/>
                <w:bCs/>
                <w:sz w:val="20"/>
                <w:szCs w:val="20"/>
                <w:lang w:eastAsia="et-EE"/>
              </w:rPr>
              <w:t>1 190 600</w:t>
            </w:r>
          </w:p>
        </w:tc>
      </w:tr>
      <w:tr w:rsidR="00170286" w:rsidRPr="003537D8" w:rsidTr="003537D8">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i/>
                <w:iCs/>
                <w:sz w:val="20"/>
                <w:szCs w:val="20"/>
                <w:lang w:eastAsia="et-EE"/>
              </w:rPr>
            </w:pPr>
            <w:r w:rsidRPr="003537D8">
              <w:rPr>
                <w:rFonts w:ascii="Times New Roman" w:eastAsia="Times New Roman" w:hAnsi="Times New Roman" w:cs="Times New Roman"/>
                <w:i/>
                <w:iCs/>
                <w:sz w:val="20"/>
                <w:szCs w:val="20"/>
                <w:lang w:eastAsia="et-EE"/>
              </w:rPr>
              <w:t>sh toetuse arvelt</w:t>
            </w:r>
          </w:p>
        </w:tc>
        <w:tc>
          <w:tcPr>
            <w:tcW w:w="1276" w:type="dxa"/>
            <w:tcBorders>
              <w:top w:val="nil"/>
              <w:left w:val="nil"/>
              <w:bottom w:val="single" w:sz="4" w:space="0" w:color="auto"/>
              <w:right w:val="single" w:sz="4" w:space="0" w:color="auto"/>
            </w:tcBorders>
            <w:shd w:val="clear" w:color="000000" w:fill="A6A6A6"/>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631 540</w:t>
            </w:r>
          </w:p>
        </w:tc>
        <w:tc>
          <w:tcPr>
            <w:tcW w:w="1134" w:type="dxa"/>
            <w:tcBorders>
              <w:top w:val="nil"/>
              <w:left w:val="nil"/>
              <w:bottom w:val="single" w:sz="4" w:space="0" w:color="auto"/>
              <w:right w:val="single" w:sz="4" w:space="0" w:color="auto"/>
            </w:tcBorders>
            <w:shd w:val="clear" w:color="000000" w:fill="A6A6A6"/>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1 237 662</w:t>
            </w:r>
          </w:p>
        </w:tc>
        <w:tc>
          <w:tcPr>
            <w:tcW w:w="992" w:type="dxa"/>
            <w:tcBorders>
              <w:top w:val="nil"/>
              <w:left w:val="nil"/>
              <w:bottom w:val="single" w:sz="4" w:space="0" w:color="auto"/>
              <w:right w:val="single" w:sz="4" w:space="0" w:color="auto"/>
            </w:tcBorders>
            <w:shd w:val="clear" w:color="000000" w:fill="A6A6A6"/>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280 000</w:t>
            </w:r>
          </w:p>
        </w:tc>
        <w:tc>
          <w:tcPr>
            <w:tcW w:w="1071" w:type="dxa"/>
            <w:tcBorders>
              <w:top w:val="nil"/>
              <w:left w:val="nil"/>
              <w:bottom w:val="single" w:sz="4" w:space="0" w:color="auto"/>
              <w:right w:val="single" w:sz="4" w:space="0" w:color="auto"/>
            </w:tcBorders>
            <w:shd w:val="clear" w:color="000000" w:fill="A6A6A6"/>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720 000</w:t>
            </w:r>
          </w:p>
        </w:tc>
        <w:tc>
          <w:tcPr>
            <w:tcW w:w="961" w:type="dxa"/>
            <w:tcBorders>
              <w:top w:val="nil"/>
              <w:left w:val="nil"/>
              <w:bottom w:val="single" w:sz="4" w:space="0" w:color="auto"/>
              <w:right w:val="single" w:sz="8" w:space="0" w:color="auto"/>
            </w:tcBorders>
            <w:shd w:val="clear" w:color="000000" w:fill="A6A6A6"/>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660 000</w:t>
            </w:r>
          </w:p>
        </w:tc>
      </w:tr>
      <w:tr w:rsidR="00170286" w:rsidRPr="003537D8" w:rsidTr="003537D8">
        <w:trPr>
          <w:trHeight w:val="270"/>
        </w:trPr>
        <w:tc>
          <w:tcPr>
            <w:tcW w:w="3392" w:type="dxa"/>
            <w:tcBorders>
              <w:top w:val="nil"/>
              <w:left w:val="single" w:sz="8" w:space="0" w:color="auto"/>
              <w:bottom w:val="single" w:sz="8" w:space="0" w:color="auto"/>
              <w:right w:val="single" w:sz="4" w:space="0" w:color="auto"/>
            </w:tcBorders>
            <w:shd w:val="clear" w:color="auto" w:fill="auto"/>
            <w:vAlign w:val="bottom"/>
            <w:hideMark/>
          </w:tcPr>
          <w:p w:rsidR="00170286" w:rsidRPr="003537D8" w:rsidRDefault="00170286" w:rsidP="00170286">
            <w:pPr>
              <w:spacing w:after="0" w:line="240" w:lineRule="auto"/>
              <w:rPr>
                <w:rFonts w:ascii="Times New Roman" w:eastAsia="Times New Roman" w:hAnsi="Times New Roman" w:cs="Times New Roman"/>
                <w:i/>
                <w:iCs/>
                <w:sz w:val="20"/>
                <w:szCs w:val="20"/>
                <w:lang w:eastAsia="et-EE"/>
              </w:rPr>
            </w:pPr>
            <w:r w:rsidRPr="003537D8">
              <w:rPr>
                <w:rFonts w:ascii="Times New Roman" w:eastAsia="Times New Roman" w:hAnsi="Times New Roman" w:cs="Times New Roman"/>
                <w:i/>
                <w:iCs/>
                <w:sz w:val="20"/>
                <w:szCs w:val="20"/>
                <w:lang w:eastAsia="et-EE"/>
              </w:rPr>
              <w:t>sh muude vahendite arvelt (omaosalus)</w:t>
            </w:r>
          </w:p>
        </w:tc>
        <w:tc>
          <w:tcPr>
            <w:tcW w:w="1276" w:type="dxa"/>
            <w:tcBorders>
              <w:top w:val="nil"/>
              <w:left w:val="nil"/>
              <w:bottom w:val="single" w:sz="8" w:space="0" w:color="auto"/>
              <w:right w:val="single" w:sz="4" w:space="0" w:color="auto"/>
            </w:tcBorders>
            <w:shd w:val="clear" w:color="000000" w:fill="969696"/>
            <w:noWrap/>
            <w:vAlign w:val="bottom"/>
            <w:hideMark/>
          </w:tcPr>
          <w:p w:rsidR="00170286" w:rsidRPr="003537D8" w:rsidRDefault="00170286" w:rsidP="00170286">
            <w:pPr>
              <w:spacing w:after="0" w:line="240" w:lineRule="auto"/>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 </w:t>
            </w:r>
          </w:p>
        </w:tc>
        <w:tc>
          <w:tcPr>
            <w:tcW w:w="1134" w:type="dxa"/>
            <w:tcBorders>
              <w:top w:val="nil"/>
              <w:left w:val="nil"/>
              <w:bottom w:val="single" w:sz="8" w:space="0" w:color="auto"/>
              <w:right w:val="single" w:sz="4" w:space="0" w:color="auto"/>
            </w:tcBorders>
            <w:shd w:val="clear" w:color="000000" w:fill="A6A6A6"/>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1 160 085</w:t>
            </w:r>
          </w:p>
        </w:tc>
        <w:tc>
          <w:tcPr>
            <w:tcW w:w="1134" w:type="dxa"/>
            <w:tcBorders>
              <w:top w:val="nil"/>
              <w:left w:val="nil"/>
              <w:bottom w:val="single" w:sz="8" w:space="0" w:color="auto"/>
              <w:right w:val="single" w:sz="4" w:space="0" w:color="auto"/>
            </w:tcBorders>
            <w:shd w:val="clear" w:color="000000" w:fill="A6A6A6"/>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2 130 000</w:t>
            </w:r>
          </w:p>
        </w:tc>
        <w:tc>
          <w:tcPr>
            <w:tcW w:w="992" w:type="dxa"/>
            <w:tcBorders>
              <w:top w:val="nil"/>
              <w:left w:val="nil"/>
              <w:bottom w:val="single" w:sz="8" w:space="0" w:color="auto"/>
              <w:right w:val="single" w:sz="4" w:space="0" w:color="auto"/>
            </w:tcBorders>
            <w:shd w:val="clear" w:color="000000" w:fill="A6A6A6"/>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603 000</w:t>
            </w:r>
          </w:p>
        </w:tc>
        <w:tc>
          <w:tcPr>
            <w:tcW w:w="1071" w:type="dxa"/>
            <w:tcBorders>
              <w:top w:val="nil"/>
              <w:left w:val="nil"/>
              <w:bottom w:val="single" w:sz="8" w:space="0" w:color="auto"/>
              <w:right w:val="single" w:sz="4" w:space="0" w:color="auto"/>
            </w:tcBorders>
            <w:shd w:val="clear" w:color="000000" w:fill="A6A6A6"/>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710 090</w:t>
            </w:r>
          </w:p>
        </w:tc>
        <w:tc>
          <w:tcPr>
            <w:tcW w:w="961" w:type="dxa"/>
            <w:tcBorders>
              <w:top w:val="nil"/>
              <w:left w:val="nil"/>
              <w:bottom w:val="single" w:sz="8" w:space="0" w:color="auto"/>
              <w:right w:val="single" w:sz="8" w:space="0" w:color="auto"/>
            </w:tcBorders>
            <w:shd w:val="clear" w:color="000000" w:fill="A6A6A6"/>
            <w:noWrap/>
            <w:vAlign w:val="bottom"/>
            <w:hideMark/>
          </w:tcPr>
          <w:p w:rsidR="00170286" w:rsidRPr="003537D8" w:rsidRDefault="00170286" w:rsidP="00170286">
            <w:pPr>
              <w:spacing w:after="0" w:line="240" w:lineRule="auto"/>
              <w:jc w:val="right"/>
              <w:rPr>
                <w:rFonts w:ascii="Times New Roman" w:eastAsia="Times New Roman" w:hAnsi="Times New Roman" w:cs="Times New Roman"/>
                <w:sz w:val="20"/>
                <w:szCs w:val="20"/>
                <w:lang w:eastAsia="et-EE"/>
              </w:rPr>
            </w:pPr>
            <w:r w:rsidRPr="003537D8">
              <w:rPr>
                <w:rFonts w:ascii="Times New Roman" w:eastAsia="Times New Roman" w:hAnsi="Times New Roman" w:cs="Times New Roman"/>
                <w:sz w:val="20"/>
                <w:szCs w:val="20"/>
                <w:lang w:eastAsia="et-EE"/>
              </w:rPr>
              <w:t>530 600</w:t>
            </w:r>
          </w:p>
        </w:tc>
      </w:tr>
    </w:tbl>
    <w:p w:rsidR="002C629E" w:rsidRDefault="002C629E" w:rsidP="009A6466">
      <w:pPr>
        <w:jc w:val="both"/>
        <w:rPr>
          <w:rFonts w:ascii="Times New Roman" w:hAnsi="Times New Roman" w:cs="Times New Roman"/>
          <w:sz w:val="20"/>
          <w:szCs w:val="20"/>
        </w:rPr>
      </w:pPr>
    </w:p>
    <w:tbl>
      <w:tblPr>
        <w:tblW w:w="9771" w:type="dxa"/>
        <w:tblLayout w:type="fixed"/>
        <w:tblCellMar>
          <w:left w:w="70" w:type="dxa"/>
          <w:right w:w="70" w:type="dxa"/>
        </w:tblCellMar>
        <w:tblLook w:val="04A0" w:firstRow="1" w:lastRow="0" w:firstColumn="1" w:lastColumn="0" w:noHBand="0" w:noVBand="1"/>
      </w:tblPr>
      <w:tblGrid>
        <w:gridCol w:w="3392"/>
        <w:gridCol w:w="1276"/>
        <w:gridCol w:w="1134"/>
        <w:gridCol w:w="988"/>
        <w:gridCol w:w="997"/>
        <w:gridCol w:w="992"/>
        <w:gridCol w:w="992"/>
      </w:tblGrid>
      <w:tr w:rsidR="00DC5640" w:rsidRPr="00DC5640" w:rsidTr="003273AD">
        <w:trPr>
          <w:trHeight w:val="735"/>
        </w:trPr>
        <w:tc>
          <w:tcPr>
            <w:tcW w:w="3392" w:type="dxa"/>
            <w:tcBorders>
              <w:top w:val="single" w:sz="8" w:space="0" w:color="auto"/>
              <w:left w:val="single" w:sz="8" w:space="0" w:color="auto"/>
              <w:bottom w:val="single" w:sz="4" w:space="0" w:color="auto"/>
              <w:right w:val="single" w:sz="4" w:space="0" w:color="auto"/>
            </w:tcBorders>
            <w:shd w:val="clear" w:color="auto" w:fill="E2EFD9" w:themeFill="accent6" w:themeFillTint="33"/>
            <w:vAlign w:val="bottom"/>
            <w:hideMark/>
          </w:tcPr>
          <w:p w:rsidR="00DC5640" w:rsidRPr="00DC5640" w:rsidRDefault="00535807" w:rsidP="00DC5640">
            <w:pPr>
              <w:spacing w:after="0" w:line="240" w:lineRule="auto"/>
              <w:rPr>
                <w:rFonts w:ascii="Times New Roman" w:eastAsia="Times New Roman" w:hAnsi="Times New Roman" w:cs="Times New Roman"/>
                <w:b/>
                <w:sz w:val="20"/>
                <w:szCs w:val="20"/>
                <w:lang w:eastAsia="et-EE"/>
              </w:rPr>
            </w:pPr>
            <w:r w:rsidRPr="00535807">
              <w:rPr>
                <w:rFonts w:ascii="Times New Roman" w:eastAsia="Times New Roman" w:hAnsi="Times New Roman" w:cs="Times New Roman"/>
                <w:b/>
                <w:sz w:val="20"/>
                <w:szCs w:val="20"/>
                <w:lang w:eastAsia="et-EE"/>
              </w:rPr>
              <w:t>Arvestusüksus</w:t>
            </w:r>
          </w:p>
        </w:tc>
        <w:tc>
          <w:tcPr>
            <w:tcW w:w="1276"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DC5640" w:rsidRPr="00DC5640" w:rsidRDefault="00DC5640" w:rsidP="00DC5640">
            <w:pPr>
              <w:spacing w:after="0" w:line="240" w:lineRule="auto"/>
              <w:jc w:val="center"/>
              <w:rPr>
                <w:rFonts w:ascii="Times New Roman" w:eastAsia="Times New Roman" w:hAnsi="Times New Roman" w:cs="Times New Roman"/>
                <w:b/>
                <w:sz w:val="18"/>
                <w:szCs w:val="18"/>
                <w:lang w:eastAsia="et-EE"/>
              </w:rPr>
            </w:pPr>
            <w:r w:rsidRPr="00DC5640">
              <w:rPr>
                <w:rFonts w:ascii="Times New Roman" w:eastAsia="Times New Roman" w:hAnsi="Times New Roman" w:cs="Times New Roman"/>
                <w:b/>
                <w:sz w:val="18"/>
                <w:szCs w:val="18"/>
                <w:lang w:eastAsia="et-EE"/>
              </w:rPr>
              <w:t>2018 täitmine</w:t>
            </w:r>
          </w:p>
        </w:tc>
        <w:tc>
          <w:tcPr>
            <w:tcW w:w="1134"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DC5640" w:rsidRPr="00DC5640" w:rsidRDefault="00DC5640" w:rsidP="00DC5640">
            <w:pPr>
              <w:spacing w:after="0" w:line="240" w:lineRule="auto"/>
              <w:jc w:val="center"/>
              <w:rPr>
                <w:rFonts w:ascii="Times New Roman" w:eastAsia="Times New Roman" w:hAnsi="Times New Roman" w:cs="Times New Roman"/>
                <w:b/>
                <w:sz w:val="18"/>
                <w:szCs w:val="18"/>
                <w:lang w:eastAsia="et-EE"/>
              </w:rPr>
            </w:pPr>
            <w:r w:rsidRPr="00DC5640">
              <w:rPr>
                <w:rFonts w:ascii="Times New Roman" w:eastAsia="Times New Roman" w:hAnsi="Times New Roman" w:cs="Times New Roman"/>
                <w:b/>
                <w:sz w:val="18"/>
                <w:szCs w:val="18"/>
                <w:lang w:eastAsia="et-EE"/>
              </w:rPr>
              <w:t>2019 eeldatav täitmine</w:t>
            </w:r>
          </w:p>
        </w:tc>
        <w:tc>
          <w:tcPr>
            <w:tcW w:w="988"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DC5640" w:rsidRPr="00DC5640" w:rsidRDefault="00DC5640" w:rsidP="00DC5640">
            <w:pPr>
              <w:spacing w:after="0" w:line="240" w:lineRule="auto"/>
              <w:jc w:val="center"/>
              <w:rPr>
                <w:rFonts w:ascii="Times New Roman" w:eastAsia="Times New Roman" w:hAnsi="Times New Roman" w:cs="Times New Roman"/>
                <w:b/>
                <w:sz w:val="18"/>
                <w:szCs w:val="18"/>
                <w:lang w:eastAsia="et-EE"/>
              </w:rPr>
            </w:pPr>
            <w:r w:rsidRPr="00DC5640">
              <w:rPr>
                <w:rFonts w:ascii="Times New Roman" w:eastAsia="Times New Roman" w:hAnsi="Times New Roman" w:cs="Times New Roman"/>
                <w:b/>
                <w:sz w:val="18"/>
                <w:szCs w:val="18"/>
                <w:lang w:eastAsia="et-EE"/>
              </w:rPr>
              <w:t xml:space="preserve">2020 eelarve  </w:t>
            </w:r>
          </w:p>
        </w:tc>
        <w:tc>
          <w:tcPr>
            <w:tcW w:w="997"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DC5640" w:rsidRPr="00DC5640" w:rsidRDefault="00DC5640" w:rsidP="00DC5640">
            <w:pPr>
              <w:spacing w:after="0" w:line="240" w:lineRule="auto"/>
              <w:jc w:val="center"/>
              <w:rPr>
                <w:rFonts w:ascii="Times New Roman" w:eastAsia="Times New Roman" w:hAnsi="Times New Roman" w:cs="Times New Roman"/>
                <w:b/>
                <w:sz w:val="18"/>
                <w:szCs w:val="18"/>
                <w:lang w:eastAsia="et-EE"/>
              </w:rPr>
            </w:pPr>
            <w:r w:rsidRPr="00DC5640">
              <w:rPr>
                <w:rFonts w:ascii="Times New Roman" w:eastAsia="Times New Roman" w:hAnsi="Times New Roman" w:cs="Times New Roman"/>
                <w:b/>
                <w:sz w:val="18"/>
                <w:szCs w:val="18"/>
                <w:lang w:eastAsia="et-EE"/>
              </w:rPr>
              <w:t xml:space="preserve">2021 eelarve  </w:t>
            </w:r>
          </w:p>
        </w:tc>
        <w:tc>
          <w:tcPr>
            <w:tcW w:w="992" w:type="dxa"/>
            <w:tcBorders>
              <w:top w:val="single" w:sz="8" w:space="0" w:color="auto"/>
              <w:left w:val="nil"/>
              <w:bottom w:val="single" w:sz="8" w:space="0" w:color="auto"/>
              <w:right w:val="single" w:sz="4" w:space="0" w:color="auto"/>
            </w:tcBorders>
            <w:shd w:val="clear" w:color="auto" w:fill="E2EFD9" w:themeFill="accent6" w:themeFillTint="33"/>
            <w:vAlign w:val="bottom"/>
            <w:hideMark/>
          </w:tcPr>
          <w:p w:rsidR="00DC5640" w:rsidRPr="00DC5640" w:rsidRDefault="00DC5640" w:rsidP="00DC5640">
            <w:pPr>
              <w:spacing w:after="0" w:line="240" w:lineRule="auto"/>
              <w:jc w:val="center"/>
              <w:rPr>
                <w:rFonts w:ascii="Times New Roman" w:eastAsia="Times New Roman" w:hAnsi="Times New Roman" w:cs="Times New Roman"/>
                <w:b/>
                <w:sz w:val="18"/>
                <w:szCs w:val="18"/>
                <w:lang w:eastAsia="et-EE"/>
              </w:rPr>
            </w:pPr>
            <w:r w:rsidRPr="00DC5640">
              <w:rPr>
                <w:rFonts w:ascii="Times New Roman" w:eastAsia="Times New Roman" w:hAnsi="Times New Roman" w:cs="Times New Roman"/>
                <w:b/>
                <w:sz w:val="18"/>
                <w:szCs w:val="18"/>
                <w:lang w:eastAsia="et-EE"/>
              </w:rPr>
              <w:t xml:space="preserve">2022 eelarve  </w:t>
            </w:r>
          </w:p>
        </w:tc>
        <w:tc>
          <w:tcPr>
            <w:tcW w:w="992" w:type="dxa"/>
            <w:tcBorders>
              <w:top w:val="single" w:sz="8" w:space="0" w:color="auto"/>
              <w:left w:val="nil"/>
              <w:bottom w:val="single" w:sz="8" w:space="0" w:color="auto"/>
              <w:right w:val="single" w:sz="8" w:space="0" w:color="auto"/>
            </w:tcBorders>
            <w:shd w:val="clear" w:color="auto" w:fill="E2EFD9" w:themeFill="accent6" w:themeFillTint="33"/>
            <w:vAlign w:val="bottom"/>
            <w:hideMark/>
          </w:tcPr>
          <w:p w:rsidR="00DC5640" w:rsidRPr="00DC5640" w:rsidRDefault="00DC5640" w:rsidP="00DC5640">
            <w:pPr>
              <w:spacing w:after="0" w:line="240" w:lineRule="auto"/>
              <w:jc w:val="center"/>
              <w:rPr>
                <w:rFonts w:ascii="Times New Roman" w:eastAsia="Times New Roman" w:hAnsi="Times New Roman" w:cs="Times New Roman"/>
                <w:b/>
                <w:sz w:val="18"/>
                <w:szCs w:val="18"/>
                <w:lang w:eastAsia="et-EE"/>
              </w:rPr>
            </w:pPr>
            <w:r w:rsidRPr="00DC5640">
              <w:rPr>
                <w:rFonts w:ascii="Times New Roman" w:eastAsia="Times New Roman" w:hAnsi="Times New Roman" w:cs="Times New Roman"/>
                <w:b/>
                <w:sz w:val="18"/>
                <w:szCs w:val="18"/>
                <w:lang w:eastAsia="et-EE"/>
              </w:rPr>
              <w:t xml:space="preserve">2023 eelarve  </w:t>
            </w:r>
          </w:p>
        </w:tc>
      </w:tr>
      <w:tr w:rsidR="00DC5640" w:rsidRPr="00DC5640" w:rsidTr="00EE1CED">
        <w:trPr>
          <w:trHeight w:val="300"/>
        </w:trPr>
        <w:tc>
          <w:tcPr>
            <w:tcW w:w="3392" w:type="dxa"/>
            <w:tcBorders>
              <w:top w:val="nil"/>
              <w:left w:val="single" w:sz="8" w:space="0" w:color="auto"/>
              <w:bottom w:val="single" w:sz="4" w:space="0" w:color="auto"/>
              <w:right w:val="single" w:sz="4" w:space="0" w:color="auto"/>
            </w:tcBorders>
            <w:shd w:val="clear" w:color="auto" w:fill="auto"/>
            <w:noWrap/>
            <w:vAlign w:val="center"/>
            <w:hideMark/>
          </w:tcPr>
          <w:p w:rsidR="00DC5640" w:rsidRPr="00DC5640" w:rsidRDefault="00DC5640" w:rsidP="00DC5640">
            <w:pPr>
              <w:spacing w:after="0" w:line="240" w:lineRule="auto"/>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Põhitegevuse tulud kokku</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7 054 986</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7 929 304</w:t>
            </w:r>
          </w:p>
        </w:tc>
        <w:tc>
          <w:tcPr>
            <w:tcW w:w="988" w:type="dxa"/>
            <w:tcBorders>
              <w:top w:val="single" w:sz="4" w:space="0" w:color="auto"/>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8 201 349</w:t>
            </w:r>
          </w:p>
        </w:tc>
        <w:tc>
          <w:tcPr>
            <w:tcW w:w="997" w:type="dxa"/>
            <w:tcBorders>
              <w:top w:val="single" w:sz="4" w:space="0" w:color="auto"/>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8 441 264</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8 693 047</w:t>
            </w:r>
          </w:p>
        </w:tc>
        <w:tc>
          <w:tcPr>
            <w:tcW w:w="992" w:type="dxa"/>
            <w:tcBorders>
              <w:top w:val="single" w:sz="4" w:space="0" w:color="auto"/>
              <w:left w:val="nil"/>
              <w:bottom w:val="single" w:sz="4" w:space="0" w:color="auto"/>
              <w:right w:val="single" w:sz="8"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8 957 289</w:t>
            </w:r>
          </w:p>
        </w:tc>
      </w:tr>
      <w:tr w:rsidR="00DC5640" w:rsidRPr="00DC5640" w:rsidTr="00EE1CED">
        <w:trPr>
          <w:trHeight w:val="255"/>
        </w:trPr>
        <w:tc>
          <w:tcPr>
            <w:tcW w:w="3392" w:type="dxa"/>
            <w:tcBorders>
              <w:top w:val="nil"/>
              <w:left w:val="single" w:sz="8" w:space="0" w:color="auto"/>
              <w:bottom w:val="single" w:sz="4" w:space="0" w:color="auto"/>
              <w:right w:val="single" w:sz="4" w:space="0" w:color="auto"/>
            </w:tcBorders>
            <w:shd w:val="clear" w:color="auto" w:fill="auto"/>
            <w:noWrap/>
            <w:vAlign w:val="center"/>
            <w:hideMark/>
          </w:tcPr>
          <w:p w:rsidR="00DC5640" w:rsidRPr="00DC5640" w:rsidRDefault="00DC5640" w:rsidP="00DC5640">
            <w:pPr>
              <w:spacing w:after="0" w:line="240" w:lineRule="auto"/>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Põhitegevuse kulud kokku</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5 638 330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6 690 983</w:t>
            </w:r>
          </w:p>
        </w:tc>
        <w:tc>
          <w:tcPr>
            <w:tcW w:w="988"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6 993 366</w:t>
            </w:r>
          </w:p>
        </w:tc>
        <w:tc>
          <w:tcPr>
            <w:tcW w:w="997"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7 304 871</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7 632 637</w:t>
            </w:r>
          </w:p>
        </w:tc>
        <w:tc>
          <w:tcPr>
            <w:tcW w:w="992" w:type="dxa"/>
            <w:tcBorders>
              <w:top w:val="nil"/>
              <w:left w:val="nil"/>
              <w:bottom w:val="single" w:sz="4" w:space="0" w:color="auto"/>
              <w:right w:val="single" w:sz="8"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7 977 570</w:t>
            </w:r>
          </w:p>
        </w:tc>
      </w:tr>
      <w:tr w:rsidR="00DC5640" w:rsidRPr="00DC5640" w:rsidTr="00EE1CED">
        <w:trPr>
          <w:trHeight w:val="255"/>
        </w:trPr>
        <w:tc>
          <w:tcPr>
            <w:tcW w:w="3392" w:type="dxa"/>
            <w:tcBorders>
              <w:top w:val="nil"/>
              <w:left w:val="single" w:sz="8" w:space="0" w:color="auto"/>
              <w:bottom w:val="single" w:sz="4" w:space="0" w:color="000000"/>
              <w:right w:val="single" w:sz="4" w:space="0" w:color="000000"/>
            </w:tcBorders>
            <w:shd w:val="clear" w:color="auto" w:fill="DEEAF6" w:themeFill="accent1" w:themeFillTint="33"/>
            <w:noWrap/>
            <w:vAlign w:val="center"/>
            <w:hideMark/>
          </w:tcPr>
          <w:p w:rsidR="00DC5640" w:rsidRPr="00DC5640" w:rsidRDefault="00DC5640" w:rsidP="00DC5640">
            <w:pPr>
              <w:spacing w:after="0" w:line="240" w:lineRule="auto"/>
              <w:rPr>
                <w:rFonts w:ascii="Times New Roman" w:eastAsia="Times New Roman" w:hAnsi="Times New Roman" w:cs="Times New Roman"/>
                <w:i/>
                <w:iCs/>
                <w:sz w:val="18"/>
                <w:szCs w:val="18"/>
                <w:lang w:eastAsia="et-EE"/>
              </w:rPr>
            </w:pPr>
            <w:r w:rsidRPr="00DC5640">
              <w:rPr>
                <w:rFonts w:ascii="Times New Roman" w:eastAsia="Times New Roman" w:hAnsi="Times New Roman" w:cs="Times New Roman"/>
                <w:i/>
                <w:iCs/>
                <w:sz w:val="18"/>
                <w:szCs w:val="18"/>
                <w:lang w:eastAsia="et-EE"/>
              </w:rPr>
              <w:t xml:space="preserve">   sh alates 2012 sõlmitud katkestamatud kasutusrendimaksed </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34 832</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31 239</w:t>
            </w:r>
          </w:p>
        </w:tc>
        <w:tc>
          <w:tcPr>
            <w:tcW w:w="988"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22 878</w:t>
            </w:r>
          </w:p>
        </w:tc>
        <w:tc>
          <w:tcPr>
            <w:tcW w:w="997"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10 106</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4 061</w:t>
            </w:r>
          </w:p>
        </w:tc>
        <w:tc>
          <w:tcPr>
            <w:tcW w:w="992" w:type="dxa"/>
            <w:tcBorders>
              <w:top w:val="nil"/>
              <w:left w:val="nil"/>
              <w:bottom w:val="single" w:sz="4" w:space="0" w:color="auto"/>
              <w:right w:val="single" w:sz="8"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933</w:t>
            </w:r>
          </w:p>
        </w:tc>
      </w:tr>
      <w:tr w:rsidR="00DC5640" w:rsidRPr="00DC5640" w:rsidTr="00EE1CED">
        <w:trPr>
          <w:trHeight w:val="255"/>
        </w:trPr>
        <w:tc>
          <w:tcPr>
            <w:tcW w:w="3392" w:type="dxa"/>
            <w:tcBorders>
              <w:top w:val="nil"/>
              <w:left w:val="single" w:sz="8" w:space="0" w:color="auto"/>
              <w:bottom w:val="single" w:sz="4" w:space="0" w:color="auto"/>
              <w:right w:val="single" w:sz="4" w:space="0" w:color="auto"/>
            </w:tcBorders>
            <w:shd w:val="clear" w:color="auto" w:fill="auto"/>
            <w:noWrap/>
            <w:vAlign w:val="center"/>
            <w:hideMark/>
          </w:tcPr>
          <w:p w:rsidR="00DC5640" w:rsidRPr="00DC5640" w:rsidRDefault="00DC5640" w:rsidP="00DC5640">
            <w:pPr>
              <w:spacing w:after="0" w:line="240" w:lineRule="auto"/>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Põhitegevustulem</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1 416 657</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1 238 321</w:t>
            </w:r>
          </w:p>
        </w:tc>
        <w:tc>
          <w:tcPr>
            <w:tcW w:w="988"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1 207 983</w:t>
            </w:r>
          </w:p>
        </w:tc>
        <w:tc>
          <w:tcPr>
            <w:tcW w:w="997"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1 136 393</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1 060 410</w:t>
            </w:r>
          </w:p>
        </w:tc>
        <w:tc>
          <w:tcPr>
            <w:tcW w:w="992" w:type="dxa"/>
            <w:tcBorders>
              <w:top w:val="nil"/>
              <w:left w:val="nil"/>
              <w:bottom w:val="single" w:sz="4" w:space="0" w:color="auto"/>
              <w:right w:val="single" w:sz="8"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979 719</w:t>
            </w:r>
          </w:p>
        </w:tc>
      </w:tr>
      <w:tr w:rsidR="00DC5640" w:rsidRPr="00DC5640" w:rsidTr="00EE1CED">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DC5640" w:rsidRPr="00DC5640" w:rsidRDefault="00DC5640" w:rsidP="00DC5640">
            <w:pPr>
              <w:spacing w:after="0" w:line="240" w:lineRule="auto"/>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Investeerimistegevus kokku</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-1 048 070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-1 340 855</w:t>
            </w:r>
          </w:p>
        </w:tc>
        <w:tc>
          <w:tcPr>
            <w:tcW w:w="988"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-2 319 630</w:t>
            </w:r>
          </w:p>
        </w:tc>
        <w:tc>
          <w:tcPr>
            <w:tcW w:w="997"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-748 630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-886 020</w:t>
            </w:r>
          </w:p>
        </w:tc>
        <w:tc>
          <w:tcPr>
            <w:tcW w:w="992" w:type="dxa"/>
            <w:tcBorders>
              <w:top w:val="nil"/>
              <w:left w:val="nil"/>
              <w:bottom w:val="single" w:sz="4" w:space="0" w:color="auto"/>
              <w:right w:val="single" w:sz="8"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-704 045</w:t>
            </w:r>
          </w:p>
        </w:tc>
      </w:tr>
      <w:tr w:rsidR="00DC5640" w:rsidRPr="00DC5640" w:rsidTr="00EE1CED">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DC5640" w:rsidRPr="00DC5640" w:rsidRDefault="00DC5640" w:rsidP="00DC5640">
            <w:pPr>
              <w:spacing w:after="0" w:line="240" w:lineRule="auto"/>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Eelarve tulem</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368 587</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-102 534</w:t>
            </w:r>
          </w:p>
        </w:tc>
        <w:tc>
          <w:tcPr>
            <w:tcW w:w="988"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-1 111 647</w:t>
            </w:r>
          </w:p>
        </w:tc>
        <w:tc>
          <w:tcPr>
            <w:tcW w:w="997"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387 763</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174 390</w:t>
            </w:r>
          </w:p>
        </w:tc>
        <w:tc>
          <w:tcPr>
            <w:tcW w:w="992" w:type="dxa"/>
            <w:tcBorders>
              <w:top w:val="nil"/>
              <w:left w:val="nil"/>
              <w:bottom w:val="single" w:sz="4" w:space="0" w:color="auto"/>
              <w:right w:val="single" w:sz="8"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275 674</w:t>
            </w:r>
          </w:p>
        </w:tc>
      </w:tr>
      <w:tr w:rsidR="00DC5640" w:rsidRPr="00DC5640" w:rsidTr="00EE1CED">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DC5640" w:rsidRPr="00DC5640" w:rsidRDefault="00DC5640" w:rsidP="00DC5640">
            <w:pPr>
              <w:spacing w:after="0" w:line="240" w:lineRule="auto"/>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Finantseerimistegevus</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-205 320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-194 856</w:t>
            </w:r>
          </w:p>
        </w:tc>
        <w:tc>
          <w:tcPr>
            <w:tcW w:w="988"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1 218 248</w:t>
            </w:r>
          </w:p>
        </w:tc>
        <w:tc>
          <w:tcPr>
            <w:tcW w:w="997"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-255 259</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-249 161</w:t>
            </w:r>
          </w:p>
        </w:tc>
        <w:tc>
          <w:tcPr>
            <w:tcW w:w="992" w:type="dxa"/>
            <w:tcBorders>
              <w:top w:val="nil"/>
              <w:left w:val="nil"/>
              <w:bottom w:val="single" w:sz="4" w:space="0" w:color="auto"/>
              <w:right w:val="single" w:sz="8"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-231 310</w:t>
            </w:r>
          </w:p>
        </w:tc>
      </w:tr>
      <w:tr w:rsidR="00DC5640" w:rsidRPr="00DC5640" w:rsidTr="00EE1CED">
        <w:trPr>
          <w:trHeight w:val="480"/>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DC5640" w:rsidRPr="00DC5640" w:rsidRDefault="00DC5640" w:rsidP="00DC5640">
            <w:pPr>
              <w:spacing w:after="0" w:line="240" w:lineRule="auto"/>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Likviidsete varade muutus (+ suurenemine, - vähenemine)</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963 347</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402 610</w:t>
            </w:r>
          </w:p>
        </w:tc>
        <w:tc>
          <w:tcPr>
            <w:tcW w:w="988"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106 601</w:t>
            </w:r>
          </w:p>
        </w:tc>
        <w:tc>
          <w:tcPr>
            <w:tcW w:w="997"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132 504</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-74 771</w:t>
            </w:r>
          </w:p>
        </w:tc>
        <w:tc>
          <w:tcPr>
            <w:tcW w:w="992" w:type="dxa"/>
            <w:tcBorders>
              <w:top w:val="nil"/>
              <w:left w:val="nil"/>
              <w:bottom w:val="single" w:sz="4" w:space="0" w:color="auto"/>
              <w:right w:val="single" w:sz="8"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44 364</w:t>
            </w:r>
          </w:p>
        </w:tc>
      </w:tr>
      <w:tr w:rsidR="00DC5640" w:rsidRPr="00DC5640" w:rsidTr="00EE1CED">
        <w:trPr>
          <w:trHeight w:val="480"/>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DC5640" w:rsidRPr="00DC5640" w:rsidRDefault="00DC5640" w:rsidP="00DC5640">
            <w:pPr>
              <w:spacing w:after="0" w:line="240" w:lineRule="auto"/>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Nõuete ja kohustuste saldode muutus (tekkepõhise e/a korral) (+/-)</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800 079</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700 000</w:t>
            </w:r>
          </w:p>
        </w:tc>
        <w:tc>
          <w:tcPr>
            <w:tcW w:w="988"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0</w:t>
            </w:r>
          </w:p>
        </w:tc>
        <w:tc>
          <w:tcPr>
            <w:tcW w:w="997"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0</w:t>
            </w:r>
          </w:p>
        </w:tc>
        <w:tc>
          <w:tcPr>
            <w:tcW w:w="992" w:type="dxa"/>
            <w:tcBorders>
              <w:top w:val="nil"/>
              <w:left w:val="nil"/>
              <w:bottom w:val="single" w:sz="4" w:space="0" w:color="auto"/>
              <w:right w:val="single" w:sz="8"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0</w:t>
            </w:r>
          </w:p>
        </w:tc>
      </w:tr>
      <w:tr w:rsidR="00DC5640" w:rsidRPr="00DC5640" w:rsidTr="00EE1CED">
        <w:trPr>
          <w:trHeight w:val="255"/>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rsidR="00DC5640" w:rsidRPr="00DC5640" w:rsidRDefault="00DC5640" w:rsidP="00DC5640">
            <w:pPr>
              <w:spacing w:after="0" w:line="240" w:lineRule="auto"/>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 </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DC5640" w:rsidRPr="00DC5640" w:rsidRDefault="00DC5640" w:rsidP="00DC5640">
            <w:pPr>
              <w:spacing w:after="0" w:line="240" w:lineRule="auto"/>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 </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DC5640" w:rsidRPr="00DC5640" w:rsidRDefault="00DC5640" w:rsidP="00DC5640">
            <w:pPr>
              <w:spacing w:after="0" w:line="240" w:lineRule="auto"/>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 </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DC5640" w:rsidRPr="00DC5640" w:rsidRDefault="00DC5640" w:rsidP="00DC5640">
            <w:pPr>
              <w:spacing w:after="0" w:line="240" w:lineRule="auto"/>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 </w:t>
            </w:r>
          </w:p>
        </w:tc>
        <w:tc>
          <w:tcPr>
            <w:tcW w:w="997" w:type="dxa"/>
            <w:tcBorders>
              <w:top w:val="nil"/>
              <w:left w:val="nil"/>
              <w:bottom w:val="single" w:sz="4" w:space="0" w:color="auto"/>
              <w:right w:val="single" w:sz="4" w:space="0" w:color="auto"/>
            </w:tcBorders>
            <w:shd w:val="clear" w:color="auto" w:fill="FFFFFF" w:themeFill="background1"/>
            <w:noWrap/>
            <w:vAlign w:val="bottom"/>
            <w:hideMark/>
          </w:tcPr>
          <w:p w:rsidR="00DC5640" w:rsidRPr="00DC5640" w:rsidRDefault="00DC5640" w:rsidP="00DC5640">
            <w:pPr>
              <w:spacing w:after="0" w:line="240" w:lineRule="auto"/>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DC5640" w:rsidRPr="00DC5640" w:rsidRDefault="00DC5640" w:rsidP="00DC5640">
            <w:pPr>
              <w:spacing w:after="0" w:line="240" w:lineRule="auto"/>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 </w:t>
            </w:r>
          </w:p>
        </w:tc>
        <w:tc>
          <w:tcPr>
            <w:tcW w:w="992" w:type="dxa"/>
            <w:tcBorders>
              <w:top w:val="nil"/>
              <w:left w:val="nil"/>
              <w:bottom w:val="single" w:sz="4" w:space="0" w:color="auto"/>
              <w:right w:val="single" w:sz="8" w:space="0" w:color="auto"/>
            </w:tcBorders>
            <w:shd w:val="clear" w:color="auto" w:fill="FFFFFF" w:themeFill="background1"/>
            <w:noWrap/>
            <w:vAlign w:val="bottom"/>
            <w:hideMark/>
          </w:tcPr>
          <w:p w:rsidR="00DC5640" w:rsidRPr="00DC5640" w:rsidRDefault="00DC5640" w:rsidP="00DC5640">
            <w:pPr>
              <w:spacing w:after="0" w:line="240" w:lineRule="auto"/>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 </w:t>
            </w:r>
          </w:p>
        </w:tc>
      </w:tr>
      <w:tr w:rsidR="00DC5640" w:rsidRPr="00DC5640" w:rsidTr="00EE1CED">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DC5640" w:rsidRPr="00DC5640" w:rsidRDefault="00DC5640" w:rsidP="00DC5640">
            <w:pPr>
              <w:spacing w:after="0" w:line="240" w:lineRule="auto"/>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Likviidsete varade suunamata jääk aasta lõpuks</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963 347</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1 365 957</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1 472 558</w:t>
            </w:r>
          </w:p>
        </w:tc>
        <w:tc>
          <w:tcPr>
            <w:tcW w:w="997" w:type="dxa"/>
            <w:tcBorders>
              <w:top w:val="nil"/>
              <w:left w:val="nil"/>
              <w:bottom w:val="single" w:sz="4" w:space="0" w:color="auto"/>
              <w:right w:val="single" w:sz="4" w:space="0" w:color="auto"/>
            </w:tcBorders>
            <w:shd w:val="clear" w:color="auto" w:fill="FFFFFF" w:themeFill="background1"/>
            <w:noWrap/>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1 605 062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1 530 291</w:t>
            </w:r>
          </w:p>
        </w:tc>
        <w:tc>
          <w:tcPr>
            <w:tcW w:w="992" w:type="dxa"/>
            <w:tcBorders>
              <w:top w:val="nil"/>
              <w:left w:val="nil"/>
              <w:bottom w:val="single" w:sz="4" w:space="0" w:color="auto"/>
              <w:right w:val="single" w:sz="8" w:space="0" w:color="auto"/>
            </w:tcBorders>
            <w:shd w:val="clear" w:color="auto" w:fill="FFFFFF" w:themeFill="background1"/>
            <w:noWrap/>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1 574 655</w:t>
            </w:r>
          </w:p>
        </w:tc>
      </w:tr>
      <w:tr w:rsidR="00DC5640" w:rsidRPr="00DC5640" w:rsidTr="00EE1CED">
        <w:trPr>
          <w:trHeight w:val="255"/>
        </w:trPr>
        <w:tc>
          <w:tcPr>
            <w:tcW w:w="3392" w:type="dxa"/>
            <w:tcBorders>
              <w:top w:val="nil"/>
              <w:left w:val="single" w:sz="8" w:space="0" w:color="auto"/>
              <w:bottom w:val="single" w:sz="4" w:space="0" w:color="auto"/>
              <w:right w:val="single" w:sz="4" w:space="0" w:color="auto"/>
            </w:tcBorders>
            <w:shd w:val="clear" w:color="auto" w:fill="auto"/>
            <w:hideMark/>
          </w:tcPr>
          <w:p w:rsidR="00DC5640" w:rsidRPr="00DC5640" w:rsidRDefault="00DC5640" w:rsidP="00DC5640">
            <w:pPr>
              <w:spacing w:after="0" w:line="240" w:lineRule="auto"/>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Võlakohustused kokku aasta lõpu seisuga</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1 722 510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1 496 415</w:t>
            </w:r>
          </w:p>
        </w:tc>
        <w:tc>
          <w:tcPr>
            <w:tcW w:w="988"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2 691 785</w:t>
            </w:r>
          </w:p>
        </w:tc>
        <w:tc>
          <w:tcPr>
            <w:tcW w:w="997"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2 426 420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2 173 198</w:t>
            </w:r>
          </w:p>
        </w:tc>
        <w:tc>
          <w:tcPr>
            <w:tcW w:w="992" w:type="dxa"/>
            <w:tcBorders>
              <w:top w:val="nil"/>
              <w:left w:val="nil"/>
              <w:bottom w:val="single" w:sz="4" w:space="0" w:color="auto"/>
              <w:right w:val="single" w:sz="8"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1 940 955</w:t>
            </w:r>
          </w:p>
        </w:tc>
      </w:tr>
      <w:tr w:rsidR="00DC5640" w:rsidRPr="00DC5640" w:rsidTr="00EE1CED">
        <w:trPr>
          <w:trHeight w:val="720"/>
        </w:trPr>
        <w:tc>
          <w:tcPr>
            <w:tcW w:w="3392" w:type="dxa"/>
            <w:tcBorders>
              <w:top w:val="nil"/>
              <w:left w:val="single" w:sz="8" w:space="0" w:color="auto"/>
              <w:bottom w:val="single" w:sz="4" w:space="0" w:color="auto"/>
              <w:right w:val="single" w:sz="4" w:space="0" w:color="auto"/>
            </w:tcBorders>
            <w:shd w:val="clear" w:color="auto" w:fill="auto"/>
            <w:hideMark/>
          </w:tcPr>
          <w:p w:rsidR="00DC5640" w:rsidRPr="00DC5640" w:rsidRDefault="00DC5640" w:rsidP="00DC5640">
            <w:pPr>
              <w:spacing w:after="0" w:line="240" w:lineRule="auto"/>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 xml:space="preserve">    sh kohustused, mille võrra võib ületada netovõlakoormuse piirmäära (arvestusüksuse väline)</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0</w:t>
            </w:r>
          </w:p>
        </w:tc>
        <w:tc>
          <w:tcPr>
            <w:tcW w:w="988"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0</w:t>
            </w:r>
          </w:p>
        </w:tc>
        <w:tc>
          <w:tcPr>
            <w:tcW w:w="997"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0</w:t>
            </w:r>
          </w:p>
        </w:tc>
        <w:tc>
          <w:tcPr>
            <w:tcW w:w="992" w:type="dxa"/>
            <w:tcBorders>
              <w:top w:val="nil"/>
              <w:left w:val="nil"/>
              <w:bottom w:val="single" w:sz="4" w:space="0" w:color="auto"/>
              <w:right w:val="single" w:sz="8"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0</w:t>
            </w:r>
          </w:p>
        </w:tc>
      </w:tr>
      <w:tr w:rsidR="00DC5640" w:rsidRPr="00DC5640" w:rsidTr="00EE1CED">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DC5640" w:rsidRPr="00DC5640" w:rsidRDefault="00DC5640" w:rsidP="00DC5640">
            <w:pPr>
              <w:spacing w:after="0" w:line="240" w:lineRule="auto"/>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Netovõlakoormus (eurodes)</w:t>
            </w:r>
          </w:p>
        </w:tc>
        <w:tc>
          <w:tcPr>
            <w:tcW w:w="1276" w:type="dxa"/>
            <w:tcBorders>
              <w:top w:val="nil"/>
              <w:left w:val="nil"/>
              <w:bottom w:val="single" w:sz="4" w:space="0" w:color="auto"/>
              <w:right w:val="nil"/>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759 164</w:t>
            </w:r>
          </w:p>
        </w:tc>
        <w:tc>
          <w:tcPr>
            <w:tcW w:w="1134" w:type="dxa"/>
            <w:tcBorders>
              <w:top w:val="nil"/>
              <w:left w:val="single" w:sz="4" w:space="0" w:color="auto"/>
              <w:bottom w:val="single" w:sz="4" w:space="0" w:color="auto"/>
              <w:right w:val="nil"/>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130 459</w:t>
            </w:r>
          </w:p>
        </w:tc>
        <w:tc>
          <w:tcPr>
            <w:tcW w:w="988" w:type="dxa"/>
            <w:tcBorders>
              <w:top w:val="nil"/>
              <w:left w:val="single" w:sz="4" w:space="0" w:color="auto"/>
              <w:bottom w:val="single" w:sz="4" w:space="0" w:color="auto"/>
              <w:right w:val="nil"/>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1 219 228</w:t>
            </w:r>
          </w:p>
        </w:tc>
        <w:tc>
          <w:tcPr>
            <w:tcW w:w="997" w:type="dxa"/>
            <w:tcBorders>
              <w:top w:val="nil"/>
              <w:left w:val="single" w:sz="4" w:space="0" w:color="auto"/>
              <w:bottom w:val="single" w:sz="4" w:space="0" w:color="auto"/>
              <w:right w:val="nil"/>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821 359</w:t>
            </w:r>
          </w:p>
        </w:tc>
        <w:tc>
          <w:tcPr>
            <w:tcW w:w="992" w:type="dxa"/>
            <w:tcBorders>
              <w:top w:val="nil"/>
              <w:left w:val="single" w:sz="4" w:space="0" w:color="auto"/>
              <w:bottom w:val="single" w:sz="4" w:space="0" w:color="auto"/>
              <w:right w:val="nil"/>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642 908</w:t>
            </w:r>
          </w:p>
        </w:tc>
        <w:tc>
          <w:tcPr>
            <w:tcW w:w="992" w:type="dxa"/>
            <w:tcBorders>
              <w:top w:val="nil"/>
              <w:left w:val="single" w:sz="4" w:space="0" w:color="auto"/>
              <w:bottom w:val="single" w:sz="4" w:space="0" w:color="auto"/>
              <w:right w:val="single" w:sz="8"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366 301</w:t>
            </w:r>
          </w:p>
        </w:tc>
      </w:tr>
      <w:tr w:rsidR="00DC5640" w:rsidRPr="00DC5640" w:rsidTr="00EE1CED">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DC5640" w:rsidRPr="00DC5640" w:rsidRDefault="00DC5640" w:rsidP="00DC5640">
            <w:pPr>
              <w:spacing w:after="0" w:line="240" w:lineRule="auto"/>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Netovõlakoormus (%)</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10,8%</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1,6%</w:t>
            </w:r>
          </w:p>
        </w:tc>
        <w:tc>
          <w:tcPr>
            <w:tcW w:w="988"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14,9%</w:t>
            </w:r>
          </w:p>
        </w:tc>
        <w:tc>
          <w:tcPr>
            <w:tcW w:w="997"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9,7%</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7,4%</w:t>
            </w:r>
          </w:p>
        </w:tc>
        <w:tc>
          <w:tcPr>
            <w:tcW w:w="992" w:type="dxa"/>
            <w:tcBorders>
              <w:top w:val="nil"/>
              <w:left w:val="nil"/>
              <w:bottom w:val="single" w:sz="4" w:space="0" w:color="auto"/>
              <w:right w:val="single" w:sz="8"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4,1%</w:t>
            </w:r>
          </w:p>
        </w:tc>
      </w:tr>
      <w:tr w:rsidR="00DC5640" w:rsidRPr="00DC5640" w:rsidTr="00EE1CED">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DC5640" w:rsidRPr="00DC5640" w:rsidRDefault="00DC5640" w:rsidP="00DC5640">
            <w:pPr>
              <w:spacing w:after="0" w:line="240" w:lineRule="auto"/>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Netovõlakoormuse ülemmäär (eurodes)</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7 054 986</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7 617 360</w:t>
            </w:r>
          </w:p>
        </w:tc>
        <w:tc>
          <w:tcPr>
            <w:tcW w:w="988"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7 385 166</w:t>
            </w:r>
          </w:p>
        </w:tc>
        <w:tc>
          <w:tcPr>
            <w:tcW w:w="997"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6 878 994</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6 386 826</w:t>
            </w:r>
          </w:p>
        </w:tc>
        <w:tc>
          <w:tcPr>
            <w:tcW w:w="992" w:type="dxa"/>
            <w:tcBorders>
              <w:top w:val="nil"/>
              <w:left w:val="nil"/>
              <w:bottom w:val="single" w:sz="4" w:space="0" w:color="auto"/>
              <w:right w:val="single" w:sz="8"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5 883 912</w:t>
            </w:r>
          </w:p>
        </w:tc>
      </w:tr>
      <w:tr w:rsidR="00DC5640" w:rsidRPr="00DC5640" w:rsidTr="00EE1CED">
        <w:trPr>
          <w:trHeight w:val="255"/>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DC5640" w:rsidRPr="00DC5640" w:rsidRDefault="00DC5640" w:rsidP="00DC5640">
            <w:pPr>
              <w:spacing w:after="0" w:line="240" w:lineRule="auto"/>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Netovõlakoormuse ülemmäär (%)</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100,0%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96,1%</w:t>
            </w:r>
          </w:p>
        </w:tc>
        <w:tc>
          <w:tcPr>
            <w:tcW w:w="988"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90,0%</w:t>
            </w:r>
          </w:p>
        </w:tc>
        <w:tc>
          <w:tcPr>
            <w:tcW w:w="997"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81,5%</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73,5%</w:t>
            </w:r>
          </w:p>
        </w:tc>
        <w:tc>
          <w:tcPr>
            <w:tcW w:w="992" w:type="dxa"/>
            <w:tcBorders>
              <w:top w:val="nil"/>
              <w:left w:val="nil"/>
              <w:bottom w:val="single" w:sz="4" w:space="0" w:color="auto"/>
              <w:right w:val="single" w:sz="8"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65,7%</w:t>
            </w:r>
          </w:p>
        </w:tc>
      </w:tr>
      <w:tr w:rsidR="00DC5640" w:rsidRPr="00DC5640" w:rsidTr="00EE1CED">
        <w:trPr>
          <w:trHeight w:val="270"/>
        </w:trPr>
        <w:tc>
          <w:tcPr>
            <w:tcW w:w="3392" w:type="dxa"/>
            <w:tcBorders>
              <w:top w:val="nil"/>
              <w:left w:val="single" w:sz="8" w:space="0" w:color="auto"/>
              <w:bottom w:val="single" w:sz="8" w:space="0" w:color="auto"/>
              <w:right w:val="single" w:sz="4" w:space="0" w:color="auto"/>
            </w:tcBorders>
            <w:shd w:val="clear" w:color="auto" w:fill="auto"/>
            <w:vAlign w:val="bottom"/>
            <w:hideMark/>
          </w:tcPr>
          <w:p w:rsidR="00DC5640" w:rsidRPr="00DC5640" w:rsidRDefault="00DC5640" w:rsidP="00DC5640">
            <w:pPr>
              <w:spacing w:after="0" w:line="240" w:lineRule="auto"/>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Vaba netovõlakoormus (eurodes)</w:t>
            </w:r>
          </w:p>
        </w:tc>
        <w:tc>
          <w:tcPr>
            <w:tcW w:w="1276" w:type="dxa"/>
            <w:tcBorders>
              <w:top w:val="nil"/>
              <w:left w:val="nil"/>
              <w:bottom w:val="single" w:sz="8"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6 295 822</w:t>
            </w:r>
          </w:p>
        </w:tc>
        <w:tc>
          <w:tcPr>
            <w:tcW w:w="1134" w:type="dxa"/>
            <w:tcBorders>
              <w:top w:val="nil"/>
              <w:left w:val="nil"/>
              <w:bottom w:val="single" w:sz="8" w:space="0" w:color="auto"/>
              <w:right w:val="single" w:sz="4" w:space="0" w:color="auto"/>
            </w:tcBorders>
            <w:shd w:val="clear" w:color="auto" w:fill="D9D9D9" w:themeFill="background1" w:themeFillShade="D9"/>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7 486 901</w:t>
            </w:r>
          </w:p>
        </w:tc>
        <w:tc>
          <w:tcPr>
            <w:tcW w:w="988" w:type="dxa"/>
            <w:tcBorders>
              <w:top w:val="nil"/>
              <w:left w:val="nil"/>
              <w:bottom w:val="single" w:sz="8"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6 165 938</w:t>
            </w:r>
          </w:p>
        </w:tc>
        <w:tc>
          <w:tcPr>
            <w:tcW w:w="997" w:type="dxa"/>
            <w:tcBorders>
              <w:top w:val="nil"/>
              <w:left w:val="nil"/>
              <w:bottom w:val="single" w:sz="8"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6 057 635</w:t>
            </w:r>
          </w:p>
        </w:tc>
        <w:tc>
          <w:tcPr>
            <w:tcW w:w="992" w:type="dxa"/>
            <w:tcBorders>
              <w:top w:val="nil"/>
              <w:left w:val="nil"/>
              <w:bottom w:val="single" w:sz="8" w:space="0" w:color="auto"/>
              <w:right w:val="single" w:sz="4"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5 743 918</w:t>
            </w:r>
          </w:p>
        </w:tc>
        <w:tc>
          <w:tcPr>
            <w:tcW w:w="992" w:type="dxa"/>
            <w:tcBorders>
              <w:top w:val="nil"/>
              <w:left w:val="nil"/>
              <w:bottom w:val="single" w:sz="8" w:space="0" w:color="auto"/>
              <w:right w:val="single" w:sz="8" w:space="0" w:color="auto"/>
            </w:tcBorders>
            <w:shd w:val="clear" w:color="auto" w:fill="FFFFFF" w:themeFill="background1"/>
            <w:vAlign w:val="bottom"/>
            <w:hideMark/>
          </w:tcPr>
          <w:p w:rsidR="00DC5640" w:rsidRPr="00DC5640" w:rsidRDefault="00DC5640" w:rsidP="00DC5640">
            <w:pPr>
              <w:spacing w:after="0" w:line="240" w:lineRule="auto"/>
              <w:jc w:val="right"/>
              <w:rPr>
                <w:rFonts w:ascii="Times New Roman" w:eastAsia="Times New Roman" w:hAnsi="Times New Roman" w:cs="Times New Roman"/>
                <w:sz w:val="18"/>
                <w:szCs w:val="18"/>
                <w:lang w:eastAsia="et-EE"/>
              </w:rPr>
            </w:pPr>
            <w:r w:rsidRPr="00DC5640">
              <w:rPr>
                <w:rFonts w:ascii="Times New Roman" w:eastAsia="Times New Roman" w:hAnsi="Times New Roman" w:cs="Times New Roman"/>
                <w:sz w:val="18"/>
                <w:szCs w:val="18"/>
                <w:lang w:eastAsia="et-EE"/>
              </w:rPr>
              <w:t>5 517 611</w:t>
            </w:r>
          </w:p>
        </w:tc>
      </w:tr>
    </w:tbl>
    <w:p w:rsidR="00DC5640" w:rsidRPr="003537D8" w:rsidRDefault="00DC5640" w:rsidP="009A6466">
      <w:pPr>
        <w:jc w:val="both"/>
        <w:rPr>
          <w:rFonts w:ascii="Times New Roman" w:hAnsi="Times New Roman" w:cs="Times New Roman"/>
          <w:sz w:val="20"/>
          <w:szCs w:val="20"/>
        </w:rPr>
      </w:pPr>
    </w:p>
    <w:sectPr w:rsidR="00DC5640" w:rsidRPr="003537D8" w:rsidSect="00FD5CBD">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ECF" w:rsidRDefault="00DE5ECF" w:rsidP="00FD5CBD">
      <w:pPr>
        <w:spacing w:after="0" w:line="240" w:lineRule="auto"/>
      </w:pPr>
      <w:r>
        <w:separator/>
      </w:r>
    </w:p>
  </w:endnote>
  <w:endnote w:type="continuationSeparator" w:id="0">
    <w:p w:rsidR="00DE5ECF" w:rsidRDefault="00DE5ECF" w:rsidP="00FD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589896"/>
      <w:docPartObj>
        <w:docPartGallery w:val="Page Numbers (Bottom of Page)"/>
        <w:docPartUnique/>
      </w:docPartObj>
    </w:sdtPr>
    <w:sdtEndPr>
      <w:rPr>
        <w:rFonts w:ascii="Times New Roman" w:hAnsi="Times New Roman" w:cs="Times New Roman"/>
        <w:sz w:val="24"/>
        <w:szCs w:val="24"/>
      </w:rPr>
    </w:sdtEndPr>
    <w:sdtContent>
      <w:p w:rsidR="00DE5ECF" w:rsidRPr="0056067D" w:rsidRDefault="00DE5ECF">
        <w:pPr>
          <w:pStyle w:val="Jalus"/>
          <w:jc w:val="center"/>
          <w:rPr>
            <w:rFonts w:ascii="Times New Roman" w:hAnsi="Times New Roman" w:cs="Times New Roman"/>
            <w:sz w:val="24"/>
            <w:szCs w:val="24"/>
          </w:rPr>
        </w:pPr>
        <w:r w:rsidRPr="0056067D">
          <w:rPr>
            <w:rFonts w:ascii="Times New Roman" w:hAnsi="Times New Roman" w:cs="Times New Roman"/>
            <w:sz w:val="24"/>
            <w:szCs w:val="24"/>
          </w:rPr>
          <w:fldChar w:fldCharType="begin"/>
        </w:r>
        <w:r w:rsidRPr="0056067D">
          <w:rPr>
            <w:rFonts w:ascii="Times New Roman" w:hAnsi="Times New Roman" w:cs="Times New Roman"/>
            <w:sz w:val="24"/>
            <w:szCs w:val="24"/>
          </w:rPr>
          <w:instrText>PAGE   \* MERGEFORMAT</w:instrText>
        </w:r>
        <w:r w:rsidRPr="0056067D">
          <w:rPr>
            <w:rFonts w:ascii="Times New Roman" w:hAnsi="Times New Roman" w:cs="Times New Roman"/>
            <w:sz w:val="24"/>
            <w:szCs w:val="24"/>
          </w:rPr>
          <w:fldChar w:fldCharType="separate"/>
        </w:r>
        <w:r w:rsidR="00534667">
          <w:rPr>
            <w:rFonts w:ascii="Times New Roman" w:hAnsi="Times New Roman" w:cs="Times New Roman"/>
            <w:noProof/>
            <w:sz w:val="24"/>
            <w:szCs w:val="24"/>
          </w:rPr>
          <w:t>2</w:t>
        </w:r>
        <w:r w:rsidRPr="0056067D">
          <w:rPr>
            <w:rFonts w:ascii="Times New Roman" w:hAnsi="Times New Roman" w:cs="Times New Roman"/>
            <w:sz w:val="24"/>
            <w:szCs w:val="24"/>
          </w:rPr>
          <w:fldChar w:fldCharType="end"/>
        </w:r>
      </w:p>
    </w:sdtContent>
  </w:sdt>
  <w:p w:rsidR="00DE5ECF" w:rsidRDefault="00DE5ECF">
    <w:pPr>
      <w:pStyle w:val="Jalus"/>
    </w:pPr>
  </w:p>
  <w:p w:rsidR="00DE5ECF" w:rsidRDefault="00DE5E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ECF" w:rsidRDefault="00DE5ECF" w:rsidP="00FD5CBD">
      <w:pPr>
        <w:spacing w:after="0" w:line="240" w:lineRule="auto"/>
      </w:pPr>
      <w:r>
        <w:separator/>
      </w:r>
    </w:p>
  </w:footnote>
  <w:footnote w:type="continuationSeparator" w:id="0">
    <w:p w:rsidR="00DE5ECF" w:rsidRDefault="00DE5ECF" w:rsidP="00FD5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E3C"/>
    <w:multiLevelType w:val="hybridMultilevel"/>
    <w:tmpl w:val="02FCBC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4A724E2"/>
    <w:multiLevelType w:val="hybridMultilevel"/>
    <w:tmpl w:val="634A9870"/>
    <w:lvl w:ilvl="0" w:tplc="D68AFB1E">
      <w:start w:val="6"/>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28B5E37"/>
    <w:multiLevelType w:val="hybridMultilevel"/>
    <w:tmpl w:val="3D6A881C"/>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hint="default"/>
      </w:rPr>
    </w:lvl>
  </w:abstractNum>
  <w:abstractNum w:abstractNumId="3" w15:restartNumberingAfterBreak="0">
    <w:nsid w:val="237D1F1A"/>
    <w:multiLevelType w:val="hybridMultilevel"/>
    <w:tmpl w:val="00D6548C"/>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4" w15:restartNumberingAfterBreak="0">
    <w:nsid w:val="2CA276BA"/>
    <w:multiLevelType w:val="hybridMultilevel"/>
    <w:tmpl w:val="4BAA32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E390042"/>
    <w:multiLevelType w:val="hybridMultilevel"/>
    <w:tmpl w:val="25DE13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0F5748B"/>
    <w:multiLevelType w:val="hybridMultilevel"/>
    <w:tmpl w:val="B8A885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13C7C9B"/>
    <w:multiLevelType w:val="hybridMultilevel"/>
    <w:tmpl w:val="59F0CA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2866DD3"/>
    <w:multiLevelType w:val="hybridMultilevel"/>
    <w:tmpl w:val="0F465D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57E690E"/>
    <w:multiLevelType w:val="hybridMultilevel"/>
    <w:tmpl w:val="315866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E3078BF"/>
    <w:multiLevelType w:val="hybridMultilevel"/>
    <w:tmpl w:val="87067DFC"/>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1" w15:restartNumberingAfterBreak="0">
    <w:nsid w:val="41220558"/>
    <w:multiLevelType w:val="hybridMultilevel"/>
    <w:tmpl w:val="496625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3945171"/>
    <w:multiLevelType w:val="hybridMultilevel"/>
    <w:tmpl w:val="80501BE0"/>
    <w:lvl w:ilvl="0" w:tplc="DB20D7F0">
      <w:start w:val="1"/>
      <w:numFmt w:val="decimal"/>
      <w:lvlText w:val="%1)"/>
      <w:lvlJc w:val="left"/>
      <w:pPr>
        <w:ind w:left="720" w:hanging="360"/>
      </w:pPr>
      <w:rPr>
        <w:b w:val="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3" w15:restartNumberingAfterBreak="0">
    <w:nsid w:val="48B46B3C"/>
    <w:multiLevelType w:val="hybridMultilevel"/>
    <w:tmpl w:val="6C5441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9213E83"/>
    <w:multiLevelType w:val="hybridMultilevel"/>
    <w:tmpl w:val="ED6CCF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C464F8D"/>
    <w:multiLevelType w:val="hybridMultilevel"/>
    <w:tmpl w:val="F4305F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C603356"/>
    <w:multiLevelType w:val="hybridMultilevel"/>
    <w:tmpl w:val="7848E1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5741084"/>
    <w:multiLevelType w:val="multilevel"/>
    <w:tmpl w:val="9F24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EE2A26"/>
    <w:multiLevelType w:val="hybridMultilevel"/>
    <w:tmpl w:val="04CA2C88"/>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9" w15:restartNumberingAfterBreak="0">
    <w:nsid w:val="5E744691"/>
    <w:multiLevelType w:val="hybridMultilevel"/>
    <w:tmpl w:val="B478EA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5F574697"/>
    <w:multiLevelType w:val="hybridMultilevel"/>
    <w:tmpl w:val="4CCEF772"/>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21" w15:restartNumberingAfterBreak="0">
    <w:nsid w:val="617F0B83"/>
    <w:multiLevelType w:val="hybridMultilevel"/>
    <w:tmpl w:val="A7A0459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2" w15:restartNumberingAfterBreak="0">
    <w:nsid w:val="66B85F57"/>
    <w:multiLevelType w:val="hybridMultilevel"/>
    <w:tmpl w:val="A186079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3" w15:restartNumberingAfterBreak="0">
    <w:nsid w:val="6778422A"/>
    <w:multiLevelType w:val="hybridMultilevel"/>
    <w:tmpl w:val="2E6C41E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4" w15:restartNumberingAfterBreak="0">
    <w:nsid w:val="6B7A73B7"/>
    <w:multiLevelType w:val="hybridMultilevel"/>
    <w:tmpl w:val="0948646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5" w15:restartNumberingAfterBreak="0">
    <w:nsid w:val="75E81302"/>
    <w:multiLevelType w:val="hybridMultilevel"/>
    <w:tmpl w:val="2B28ED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7BE67C1C"/>
    <w:multiLevelType w:val="hybridMultilevel"/>
    <w:tmpl w:val="1FBE38E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1"/>
  </w:num>
  <w:num w:numId="4">
    <w:abstractNumId w:val="13"/>
  </w:num>
  <w:num w:numId="5">
    <w:abstractNumId w:val="0"/>
  </w:num>
  <w:num w:numId="6">
    <w:abstractNumId w:val="12"/>
  </w:num>
  <w:num w:numId="7">
    <w:abstractNumId w:val="25"/>
  </w:num>
  <w:num w:numId="8">
    <w:abstractNumId w:val="18"/>
  </w:num>
  <w:num w:numId="9">
    <w:abstractNumId w:val="3"/>
  </w:num>
  <w:num w:numId="10">
    <w:abstractNumId w:val="20"/>
  </w:num>
  <w:num w:numId="11">
    <w:abstractNumId w:val="8"/>
  </w:num>
  <w:num w:numId="12">
    <w:abstractNumId w:val="19"/>
  </w:num>
  <w:num w:numId="13">
    <w:abstractNumId w:val="14"/>
  </w:num>
  <w:num w:numId="14">
    <w:abstractNumId w:val="7"/>
  </w:num>
  <w:num w:numId="15">
    <w:abstractNumId w:val="5"/>
  </w:num>
  <w:num w:numId="16">
    <w:abstractNumId w:val="26"/>
  </w:num>
  <w:num w:numId="17">
    <w:abstractNumId w:val="9"/>
  </w:num>
  <w:num w:numId="18">
    <w:abstractNumId w:val="17"/>
  </w:num>
  <w:num w:numId="19">
    <w:abstractNumId w:val="24"/>
  </w:num>
  <w:num w:numId="20">
    <w:abstractNumId w:val="22"/>
  </w:num>
  <w:num w:numId="21">
    <w:abstractNumId w:val="11"/>
  </w:num>
  <w:num w:numId="22">
    <w:abstractNumId w:val="1"/>
  </w:num>
  <w:num w:numId="23">
    <w:abstractNumId w:val="6"/>
  </w:num>
  <w:num w:numId="24">
    <w:abstractNumId w:val="10"/>
  </w:num>
  <w:num w:numId="25">
    <w:abstractNumId w:val="23"/>
  </w:num>
  <w:num w:numId="26">
    <w:abstractNumId w:val="16"/>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66"/>
    <w:rsid w:val="00000DA3"/>
    <w:rsid w:val="00006692"/>
    <w:rsid w:val="0001083E"/>
    <w:rsid w:val="00013DBE"/>
    <w:rsid w:val="00014971"/>
    <w:rsid w:val="000202CB"/>
    <w:rsid w:val="00021B39"/>
    <w:rsid w:val="00022D12"/>
    <w:rsid w:val="0003409B"/>
    <w:rsid w:val="00036A31"/>
    <w:rsid w:val="00036A6B"/>
    <w:rsid w:val="00046AE9"/>
    <w:rsid w:val="00047F71"/>
    <w:rsid w:val="00050754"/>
    <w:rsid w:val="00054534"/>
    <w:rsid w:val="0006118A"/>
    <w:rsid w:val="00062805"/>
    <w:rsid w:val="0006644A"/>
    <w:rsid w:val="0006710A"/>
    <w:rsid w:val="0007724D"/>
    <w:rsid w:val="00077AEF"/>
    <w:rsid w:val="00082BFF"/>
    <w:rsid w:val="0009028F"/>
    <w:rsid w:val="000946C3"/>
    <w:rsid w:val="000B1CDD"/>
    <w:rsid w:val="000B1DDE"/>
    <w:rsid w:val="000B431A"/>
    <w:rsid w:val="000B6F49"/>
    <w:rsid w:val="000D0896"/>
    <w:rsid w:val="000D09C6"/>
    <w:rsid w:val="000D152E"/>
    <w:rsid w:val="000D15AD"/>
    <w:rsid w:val="000D4D28"/>
    <w:rsid w:val="000D4F4E"/>
    <w:rsid w:val="000D70E5"/>
    <w:rsid w:val="000E4D26"/>
    <w:rsid w:val="000E691C"/>
    <w:rsid w:val="00101B36"/>
    <w:rsid w:val="00112BEA"/>
    <w:rsid w:val="0011339A"/>
    <w:rsid w:val="001164CD"/>
    <w:rsid w:val="00120A69"/>
    <w:rsid w:val="00121A4A"/>
    <w:rsid w:val="00121A9E"/>
    <w:rsid w:val="00124045"/>
    <w:rsid w:val="00134F67"/>
    <w:rsid w:val="00135092"/>
    <w:rsid w:val="0013706F"/>
    <w:rsid w:val="00137C88"/>
    <w:rsid w:val="0014452E"/>
    <w:rsid w:val="00144BBD"/>
    <w:rsid w:val="00154B08"/>
    <w:rsid w:val="00170286"/>
    <w:rsid w:val="00175179"/>
    <w:rsid w:val="00175273"/>
    <w:rsid w:val="0018045B"/>
    <w:rsid w:val="00180F3B"/>
    <w:rsid w:val="00181E6E"/>
    <w:rsid w:val="001828E9"/>
    <w:rsid w:val="001839AB"/>
    <w:rsid w:val="00185DD7"/>
    <w:rsid w:val="00186C75"/>
    <w:rsid w:val="001942E5"/>
    <w:rsid w:val="00197BF0"/>
    <w:rsid w:val="001A1609"/>
    <w:rsid w:val="001B0AA1"/>
    <w:rsid w:val="001C4165"/>
    <w:rsid w:val="001C745F"/>
    <w:rsid w:val="001C7665"/>
    <w:rsid w:val="001D023B"/>
    <w:rsid w:val="001D0F2E"/>
    <w:rsid w:val="001D4D72"/>
    <w:rsid w:val="001D7915"/>
    <w:rsid w:val="001E1ABB"/>
    <w:rsid w:val="001E4767"/>
    <w:rsid w:val="001E558E"/>
    <w:rsid w:val="001F0BD6"/>
    <w:rsid w:val="001F406A"/>
    <w:rsid w:val="001F65E9"/>
    <w:rsid w:val="001F7367"/>
    <w:rsid w:val="00201554"/>
    <w:rsid w:val="00202FED"/>
    <w:rsid w:val="002037BD"/>
    <w:rsid w:val="00221F98"/>
    <w:rsid w:val="00225AF5"/>
    <w:rsid w:val="002263DB"/>
    <w:rsid w:val="00227B25"/>
    <w:rsid w:val="00230DEF"/>
    <w:rsid w:val="00234A07"/>
    <w:rsid w:val="00237268"/>
    <w:rsid w:val="00246118"/>
    <w:rsid w:val="00246318"/>
    <w:rsid w:val="00253FDF"/>
    <w:rsid w:val="00257202"/>
    <w:rsid w:val="002679F6"/>
    <w:rsid w:val="0027345F"/>
    <w:rsid w:val="002745CC"/>
    <w:rsid w:val="00277FEE"/>
    <w:rsid w:val="0029143C"/>
    <w:rsid w:val="002964FC"/>
    <w:rsid w:val="0029682A"/>
    <w:rsid w:val="002A0901"/>
    <w:rsid w:val="002A400A"/>
    <w:rsid w:val="002A6055"/>
    <w:rsid w:val="002A7686"/>
    <w:rsid w:val="002A79ED"/>
    <w:rsid w:val="002B1BA8"/>
    <w:rsid w:val="002B644D"/>
    <w:rsid w:val="002B6B36"/>
    <w:rsid w:val="002B6CFE"/>
    <w:rsid w:val="002C355C"/>
    <w:rsid w:val="002C365E"/>
    <w:rsid w:val="002C629E"/>
    <w:rsid w:val="002C6C65"/>
    <w:rsid w:val="002D240D"/>
    <w:rsid w:val="002D513C"/>
    <w:rsid w:val="002D5238"/>
    <w:rsid w:val="002D7A84"/>
    <w:rsid w:val="002E3E48"/>
    <w:rsid w:val="002E3FEC"/>
    <w:rsid w:val="002E66BE"/>
    <w:rsid w:val="002E74F6"/>
    <w:rsid w:val="002F0570"/>
    <w:rsid w:val="002F0D20"/>
    <w:rsid w:val="002F1683"/>
    <w:rsid w:val="00306D79"/>
    <w:rsid w:val="00312E46"/>
    <w:rsid w:val="00315340"/>
    <w:rsid w:val="003238FD"/>
    <w:rsid w:val="00323FAB"/>
    <w:rsid w:val="003273AD"/>
    <w:rsid w:val="00332F9D"/>
    <w:rsid w:val="003414A0"/>
    <w:rsid w:val="00343334"/>
    <w:rsid w:val="00344660"/>
    <w:rsid w:val="003537D8"/>
    <w:rsid w:val="003654E6"/>
    <w:rsid w:val="00366FE9"/>
    <w:rsid w:val="00370D86"/>
    <w:rsid w:val="0037200E"/>
    <w:rsid w:val="00387953"/>
    <w:rsid w:val="003920E9"/>
    <w:rsid w:val="00394D3A"/>
    <w:rsid w:val="003955AA"/>
    <w:rsid w:val="00396954"/>
    <w:rsid w:val="00397FA3"/>
    <w:rsid w:val="003A3C6A"/>
    <w:rsid w:val="003A70BB"/>
    <w:rsid w:val="003B0CE0"/>
    <w:rsid w:val="003B0E4D"/>
    <w:rsid w:val="003B18CF"/>
    <w:rsid w:val="003B35C1"/>
    <w:rsid w:val="003B785B"/>
    <w:rsid w:val="003C2238"/>
    <w:rsid w:val="003C3032"/>
    <w:rsid w:val="003C43FB"/>
    <w:rsid w:val="003C5A5D"/>
    <w:rsid w:val="003C6AF0"/>
    <w:rsid w:val="003D534C"/>
    <w:rsid w:val="003D69C5"/>
    <w:rsid w:val="003E276A"/>
    <w:rsid w:val="003E60B0"/>
    <w:rsid w:val="003E7311"/>
    <w:rsid w:val="003F03DB"/>
    <w:rsid w:val="003F775A"/>
    <w:rsid w:val="0040602E"/>
    <w:rsid w:val="004118A8"/>
    <w:rsid w:val="004125A3"/>
    <w:rsid w:val="00425586"/>
    <w:rsid w:val="0043526B"/>
    <w:rsid w:val="00435BC4"/>
    <w:rsid w:val="00452055"/>
    <w:rsid w:val="00455CA2"/>
    <w:rsid w:val="00456FC2"/>
    <w:rsid w:val="00463CFF"/>
    <w:rsid w:val="0046595C"/>
    <w:rsid w:val="0047483A"/>
    <w:rsid w:val="00475FC9"/>
    <w:rsid w:val="00477830"/>
    <w:rsid w:val="00482EF8"/>
    <w:rsid w:val="00483DEE"/>
    <w:rsid w:val="004915AB"/>
    <w:rsid w:val="00491FBC"/>
    <w:rsid w:val="004948C0"/>
    <w:rsid w:val="004A3856"/>
    <w:rsid w:val="004A7D25"/>
    <w:rsid w:val="004B289B"/>
    <w:rsid w:val="004C40E6"/>
    <w:rsid w:val="004C4E6E"/>
    <w:rsid w:val="004D015E"/>
    <w:rsid w:val="004D613D"/>
    <w:rsid w:val="004E491F"/>
    <w:rsid w:val="004E4E7E"/>
    <w:rsid w:val="004F25CB"/>
    <w:rsid w:val="004F3E51"/>
    <w:rsid w:val="004F5DD6"/>
    <w:rsid w:val="005036A6"/>
    <w:rsid w:val="005110FF"/>
    <w:rsid w:val="00511F67"/>
    <w:rsid w:val="00513C46"/>
    <w:rsid w:val="00520D10"/>
    <w:rsid w:val="005223E4"/>
    <w:rsid w:val="00522E22"/>
    <w:rsid w:val="00524B54"/>
    <w:rsid w:val="00527A1C"/>
    <w:rsid w:val="00527D34"/>
    <w:rsid w:val="00531334"/>
    <w:rsid w:val="00534667"/>
    <w:rsid w:val="005346F7"/>
    <w:rsid w:val="00535267"/>
    <w:rsid w:val="00535807"/>
    <w:rsid w:val="00535B25"/>
    <w:rsid w:val="00536F48"/>
    <w:rsid w:val="00542DBE"/>
    <w:rsid w:val="005443E1"/>
    <w:rsid w:val="00545AD5"/>
    <w:rsid w:val="00553E87"/>
    <w:rsid w:val="00553ECB"/>
    <w:rsid w:val="0056067D"/>
    <w:rsid w:val="005615FC"/>
    <w:rsid w:val="00562B5B"/>
    <w:rsid w:val="00563985"/>
    <w:rsid w:val="0056709D"/>
    <w:rsid w:val="00567140"/>
    <w:rsid w:val="00573FAA"/>
    <w:rsid w:val="00580D08"/>
    <w:rsid w:val="00581619"/>
    <w:rsid w:val="0058331A"/>
    <w:rsid w:val="005844BF"/>
    <w:rsid w:val="00587109"/>
    <w:rsid w:val="005A2321"/>
    <w:rsid w:val="005A5998"/>
    <w:rsid w:val="005A73DC"/>
    <w:rsid w:val="005B1178"/>
    <w:rsid w:val="005B158C"/>
    <w:rsid w:val="005B3628"/>
    <w:rsid w:val="005B517A"/>
    <w:rsid w:val="005B5CA2"/>
    <w:rsid w:val="005C3E6E"/>
    <w:rsid w:val="005C4303"/>
    <w:rsid w:val="005D5191"/>
    <w:rsid w:val="005E19AA"/>
    <w:rsid w:val="005E43EB"/>
    <w:rsid w:val="005E4BEB"/>
    <w:rsid w:val="005E5471"/>
    <w:rsid w:val="005E5DAB"/>
    <w:rsid w:val="005F2119"/>
    <w:rsid w:val="005F298C"/>
    <w:rsid w:val="005F33E6"/>
    <w:rsid w:val="005F346F"/>
    <w:rsid w:val="005F55CF"/>
    <w:rsid w:val="005F6D7F"/>
    <w:rsid w:val="005F7CEE"/>
    <w:rsid w:val="00603A2B"/>
    <w:rsid w:val="006120E4"/>
    <w:rsid w:val="0061377D"/>
    <w:rsid w:val="00614F01"/>
    <w:rsid w:val="006306B9"/>
    <w:rsid w:val="00630930"/>
    <w:rsid w:val="0063264B"/>
    <w:rsid w:val="00632E37"/>
    <w:rsid w:val="00635804"/>
    <w:rsid w:val="006369C0"/>
    <w:rsid w:val="00646690"/>
    <w:rsid w:val="006533AB"/>
    <w:rsid w:val="006535B0"/>
    <w:rsid w:val="00661666"/>
    <w:rsid w:val="00667D95"/>
    <w:rsid w:val="00671216"/>
    <w:rsid w:val="0068082B"/>
    <w:rsid w:val="00681A0A"/>
    <w:rsid w:val="00685F1E"/>
    <w:rsid w:val="00686CCC"/>
    <w:rsid w:val="00686F34"/>
    <w:rsid w:val="00690711"/>
    <w:rsid w:val="00697752"/>
    <w:rsid w:val="00697A15"/>
    <w:rsid w:val="006A098E"/>
    <w:rsid w:val="006A2F96"/>
    <w:rsid w:val="006B6495"/>
    <w:rsid w:val="006C1DC7"/>
    <w:rsid w:val="006C7363"/>
    <w:rsid w:val="006D2839"/>
    <w:rsid w:val="006D2A1A"/>
    <w:rsid w:val="006D2FDD"/>
    <w:rsid w:val="006D5A58"/>
    <w:rsid w:val="006D619A"/>
    <w:rsid w:val="006E2797"/>
    <w:rsid w:val="006E2FA5"/>
    <w:rsid w:val="006E792A"/>
    <w:rsid w:val="006F0032"/>
    <w:rsid w:val="006F2A24"/>
    <w:rsid w:val="006F40F1"/>
    <w:rsid w:val="006F432D"/>
    <w:rsid w:val="00702158"/>
    <w:rsid w:val="00705B5A"/>
    <w:rsid w:val="0070714B"/>
    <w:rsid w:val="007077DA"/>
    <w:rsid w:val="00707D0C"/>
    <w:rsid w:val="00715376"/>
    <w:rsid w:val="00715D59"/>
    <w:rsid w:val="0071682F"/>
    <w:rsid w:val="007240C1"/>
    <w:rsid w:val="00731F2B"/>
    <w:rsid w:val="00732F7C"/>
    <w:rsid w:val="00736C9A"/>
    <w:rsid w:val="00740BA4"/>
    <w:rsid w:val="00741B8C"/>
    <w:rsid w:val="00741D6E"/>
    <w:rsid w:val="00745644"/>
    <w:rsid w:val="00752E9E"/>
    <w:rsid w:val="007540DA"/>
    <w:rsid w:val="007574E1"/>
    <w:rsid w:val="00760FAE"/>
    <w:rsid w:val="00765D5A"/>
    <w:rsid w:val="00766AF6"/>
    <w:rsid w:val="0077127B"/>
    <w:rsid w:val="00773E14"/>
    <w:rsid w:val="007758E7"/>
    <w:rsid w:val="00775C91"/>
    <w:rsid w:val="00777241"/>
    <w:rsid w:val="00793440"/>
    <w:rsid w:val="007A1D0B"/>
    <w:rsid w:val="007A23FA"/>
    <w:rsid w:val="007A5B63"/>
    <w:rsid w:val="007A5B8B"/>
    <w:rsid w:val="007C073C"/>
    <w:rsid w:val="007C1F0E"/>
    <w:rsid w:val="007C6A0C"/>
    <w:rsid w:val="007D0720"/>
    <w:rsid w:val="007D5983"/>
    <w:rsid w:val="007D5CD5"/>
    <w:rsid w:val="007E032D"/>
    <w:rsid w:val="007E38AA"/>
    <w:rsid w:val="007E3D1D"/>
    <w:rsid w:val="007F63EE"/>
    <w:rsid w:val="008018A1"/>
    <w:rsid w:val="00804E83"/>
    <w:rsid w:val="0080564A"/>
    <w:rsid w:val="0080768D"/>
    <w:rsid w:val="00812C12"/>
    <w:rsid w:val="008204D4"/>
    <w:rsid w:val="008210A7"/>
    <w:rsid w:val="008239FC"/>
    <w:rsid w:val="00830F4E"/>
    <w:rsid w:val="00831216"/>
    <w:rsid w:val="00831F61"/>
    <w:rsid w:val="00842EE1"/>
    <w:rsid w:val="008447D1"/>
    <w:rsid w:val="00850D5D"/>
    <w:rsid w:val="00851EA1"/>
    <w:rsid w:val="00852DFE"/>
    <w:rsid w:val="008641AD"/>
    <w:rsid w:val="0086758F"/>
    <w:rsid w:val="00873548"/>
    <w:rsid w:val="00880E11"/>
    <w:rsid w:val="008821FB"/>
    <w:rsid w:val="00883735"/>
    <w:rsid w:val="00884393"/>
    <w:rsid w:val="00885B8B"/>
    <w:rsid w:val="008877CD"/>
    <w:rsid w:val="00890476"/>
    <w:rsid w:val="008950A4"/>
    <w:rsid w:val="008A3138"/>
    <w:rsid w:val="008A5B43"/>
    <w:rsid w:val="008A655F"/>
    <w:rsid w:val="008A6F23"/>
    <w:rsid w:val="008B2489"/>
    <w:rsid w:val="008B3C61"/>
    <w:rsid w:val="008B6B27"/>
    <w:rsid w:val="008C1283"/>
    <w:rsid w:val="008C2E15"/>
    <w:rsid w:val="008C6D96"/>
    <w:rsid w:val="008D19E0"/>
    <w:rsid w:val="008D5F4B"/>
    <w:rsid w:val="008D611A"/>
    <w:rsid w:val="008D6FA8"/>
    <w:rsid w:val="008E04AB"/>
    <w:rsid w:val="008E04C8"/>
    <w:rsid w:val="008E52F3"/>
    <w:rsid w:val="008E7AB1"/>
    <w:rsid w:val="008F59FE"/>
    <w:rsid w:val="00902E40"/>
    <w:rsid w:val="009036CD"/>
    <w:rsid w:val="00903AFD"/>
    <w:rsid w:val="00904DB2"/>
    <w:rsid w:val="009057CB"/>
    <w:rsid w:val="00906956"/>
    <w:rsid w:val="0090796A"/>
    <w:rsid w:val="009130C7"/>
    <w:rsid w:val="00917681"/>
    <w:rsid w:val="009202DB"/>
    <w:rsid w:val="009217DB"/>
    <w:rsid w:val="009275EA"/>
    <w:rsid w:val="0092792F"/>
    <w:rsid w:val="009320B3"/>
    <w:rsid w:val="00935A1C"/>
    <w:rsid w:val="009572C3"/>
    <w:rsid w:val="00961524"/>
    <w:rsid w:val="00966A88"/>
    <w:rsid w:val="0096772C"/>
    <w:rsid w:val="00973A33"/>
    <w:rsid w:val="0097529E"/>
    <w:rsid w:val="009756A0"/>
    <w:rsid w:val="0097639D"/>
    <w:rsid w:val="00980773"/>
    <w:rsid w:val="00984FA9"/>
    <w:rsid w:val="009944AB"/>
    <w:rsid w:val="009A430D"/>
    <w:rsid w:val="009A4F18"/>
    <w:rsid w:val="009A6466"/>
    <w:rsid w:val="009A7315"/>
    <w:rsid w:val="009A7776"/>
    <w:rsid w:val="009B252C"/>
    <w:rsid w:val="009B730C"/>
    <w:rsid w:val="009C697A"/>
    <w:rsid w:val="009D2015"/>
    <w:rsid w:val="009D3CC8"/>
    <w:rsid w:val="009E1CD0"/>
    <w:rsid w:val="009E4C68"/>
    <w:rsid w:val="009F0F7D"/>
    <w:rsid w:val="009F6759"/>
    <w:rsid w:val="009F7A65"/>
    <w:rsid w:val="00A03145"/>
    <w:rsid w:val="00A0380F"/>
    <w:rsid w:val="00A065F7"/>
    <w:rsid w:val="00A07DE9"/>
    <w:rsid w:val="00A1009A"/>
    <w:rsid w:val="00A12F4E"/>
    <w:rsid w:val="00A156C5"/>
    <w:rsid w:val="00A16115"/>
    <w:rsid w:val="00A17639"/>
    <w:rsid w:val="00A2553A"/>
    <w:rsid w:val="00A26A16"/>
    <w:rsid w:val="00A3097A"/>
    <w:rsid w:val="00A32E21"/>
    <w:rsid w:val="00A34629"/>
    <w:rsid w:val="00A43124"/>
    <w:rsid w:val="00A47E2D"/>
    <w:rsid w:val="00A559FA"/>
    <w:rsid w:val="00A56E47"/>
    <w:rsid w:val="00A57213"/>
    <w:rsid w:val="00A60256"/>
    <w:rsid w:val="00A73530"/>
    <w:rsid w:val="00A7545C"/>
    <w:rsid w:val="00A80D47"/>
    <w:rsid w:val="00A83D97"/>
    <w:rsid w:val="00A84FCA"/>
    <w:rsid w:val="00A96EE2"/>
    <w:rsid w:val="00AA1138"/>
    <w:rsid w:val="00AA1274"/>
    <w:rsid w:val="00AA2DC0"/>
    <w:rsid w:val="00AA69E4"/>
    <w:rsid w:val="00AB1C7D"/>
    <w:rsid w:val="00AB2A65"/>
    <w:rsid w:val="00AB2BE4"/>
    <w:rsid w:val="00AB45B3"/>
    <w:rsid w:val="00AB5259"/>
    <w:rsid w:val="00AC4357"/>
    <w:rsid w:val="00AD0135"/>
    <w:rsid w:val="00AD06D1"/>
    <w:rsid w:val="00AD1021"/>
    <w:rsid w:val="00AD2C48"/>
    <w:rsid w:val="00AD7298"/>
    <w:rsid w:val="00AE0E2E"/>
    <w:rsid w:val="00AE1729"/>
    <w:rsid w:val="00AE41B1"/>
    <w:rsid w:val="00AE6275"/>
    <w:rsid w:val="00AF011E"/>
    <w:rsid w:val="00AF0CB1"/>
    <w:rsid w:val="00AF4594"/>
    <w:rsid w:val="00AF7CC9"/>
    <w:rsid w:val="00B0295E"/>
    <w:rsid w:val="00B04CA2"/>
    <w:rsid w:val="00B121B9"/>
    <w:rsid w:val="00B13794"/>
    <w:rsid w:val="00B14141"/>
    <w:rsid w:val="00B276D6"/>
    <w:rsid w:val="00B31383"/>
    <w:rsid w:val="00B3595E"/>
    <w:rsid w:val="00B4410D"/>
    <w:rsid w:val="00B466D3"/>
    <w:rsid w:val="00B46AB3"/>
    <w:rsid w:val="00B53D2E"/>
    <w:rsid w:val="00B55A11"/>
    <w:rsid w:val="00B642B1"/>
    <w:rsid w:val="00B83172"/>
    <w:rsid w:val="00B838A5"/>
    <w:rsid w:val="00B840FC"/>
    <w:rsid w:val="00B90599"/>
    <w:rsid w:val="00B90E24"/>
    <w:rsid w:val="00B9701D"/>
    <w:rsid w:val="00BA0C4C"/>
    <w:rsid w:val="00BA45E7"/>
    <w:rsid w:val="00BA79A2"/>
    <w:rsid w:val="00BB0BAC"/>
    <w:rsid w:val="00BE020D"/>
    <w:rsid w:val="00BE067E"/>
    <w:rsid w:val="00BE131E"/>
    <w:rsid w:val="00BE1F43"/>
    <w:rsid w:val="00BE6F77"/>
    <w:rsid w:val="00BE73B5"/>
    <w:rsid w:val="00C04B30"/>
    <w:rsid w:val="00C04E00"/>
    <w:rsid w:val="00C16B66"/>
    <w:rsid w:val="00C21A3A"/>
    <w:rsid w:val="00C22579"/>
    <w:rsid w:val="00C2729F"/>
    <w:rsid w:val="00C2749F"/>
    <w:rsid w:val="00C30271"/>
    <w:rsid w:val="00C44132"/>
    <w:rsid w:val="00C478B6"/>
    <w:rsid w:val="00C53678"/>
    <w:rsid w:val="00C53D0D"/>
    <w:rsid w:val="00C6229D"/>
    <w:rsid w:val="00C62F2C"/>
    <w:rsid w:val="00C65E94"/>
    <w:rsid w:val="00C66D89"/>
    <w:rsid w:val="00C72215"/>
    <w:rsid w:val="00C7488A"/>
    <w:rsid w:val="00C849B3"/>
    <w:rsid w:val="00C95B12"/>
    <w:rsid w:val="00C95DD5"/>
    <w:rsid w:val="00CA28E2"/>
    <w:rsid w:val="00CA47A8"/>
    <w:rsid w:val="00CA4FD3"/>
    <w:rsid w:val="00CB401E"/>
    <w:rsid w:val="00CB4CB6"/>
    <w:rsid w:val="00CB7874"/>
    <w:rsid w:val="00CC1B3F"/>
    <w:rsid w:val="00CC1DDC"/>
    <w:rsid w:val="00CC4393"/>
    <w:rsid w:val="00CC4BC0"/>
    <w:rsid w:val="00CC5470"/>
    <w:rsid w:val="00CD1EE0"/>
    <w:rsid w:val="00CD722D"/>
    <w:rsid w:val="00D01034"/>
    <w:rsid w:val="00D02398"/>
    <w:rsid w:val="00D10E2D"/>
    <w:rsid w:val="00D13003"/>
    <w:rsid w:val="00D1353E"/>
    <w:rsid w:val="00D14026"/>
    <w:rsid w:val="00D156A8"/>
    <w:rsid w:val="00D30649"/>
    <w:rsid w:val="00D318B5"/>
    <w:rsid w:val="00D336C1"/>
    <w:rsid w:val="00D34A80"/>
    <w:rsid w:val="00D4111B"/>
    <w:rsid w:val="00D4141E"/>
    <w:rsid w:val="00D4185E"/>
    <w:rsid w:val="00D47965"/>
    <w:rsid w:val="00D505D6"/>
    <w:rsid w:val="00D50918"/>
    <w:rsid w:val="00D54B31"/>
    <w:rsid w:val="00D55D4B"/>
    <w:rsid w:val="00D6184A"/>
    <w:rsid w:val="00D65999"/>
    <w:rsid w:val="00D76E0A"/>
    <w:rsid w:val="00D80FBE"/>
    <w:rsid w:val="00D838F4"/>
    <w:rsid w:val="00D86903"/>
    <w:rsid w:val="00D86E7F"/>
    <w:rsid w:val="00D870C6"/>
    <w:rsid w:val="00D969B1"/>
    <w:rsid w:val="00D96BF7"/>
    <w:rsid w:val="00D9750C"/>
    <w:rsid w:val="00DA0183"/>
    <w:rsid w:val="00DA6813"/>
    <w:rsid w:val="00DB670D"/>
    <w:rsid w:val="00DB7AC8"/>
    <w:rsid w:val="00DC4D8C"/>
    <w:rsid w:val="00DC5476"/>
    <w:rsid w:val="00DC5640"/>
    <w:rsid w:val="00DC7A14"/>
    <w:rsid w:val="00DD06F7"/>
    <w:rsid w:val="00DE5ECF"/>
    <w:rsid w:val="00DE7972"/>
    <w:rsid w:val="00DF229B"/>
    <w:rsid w:val="00E03170"/>
    <w:rsid w:val="00E13A72"/>
    <w:rsid w:val="00E24FFE"/>
    <w:rsid w:val="00E321F8"/>
    <w:rsid w:val="00E328D5"/>
    <w:rsid w:val="00E32D78"/>
    <w:rsid w:val="00E33C61"/>
    <w:rsid w:val="00E4363F"/>
    <w:rsid w:val="00E45A24"/>
    <w:rsid w:val="00E5667A"/>
    <w:rsid w:val="00E660E8"/>
    <w:rsid w:val="00E71A45"/>
    <w:rsid w:val="00E75D4B"/>
    <w:rsid w:val="00E8105E"/>
    <w:rsid w:val="00E81D8F"/>
    <w:rsid w:val="00E8578E"/>
    <w:rsid w:val="00E90163"/>
    <w:rsid w:val="00E90CF1"/>
    <w:rsid w:val="00E9213F"/>
    <w:rsid w:val="00E92D96"/>
    <w:rsid w:val="00E9415E"/>
    <w:rsid w:val="00EA144E"/>
    <w:rsid w:val="00EA3CF9"/>
    <w:rsid w:val="00EB1E53"/>
    <w:rsid w:val="00EB25AC"/>
    <w:rsid w:val="00EB2A18"/>
    <w:rsid w:val="00EB4F8C"/>
    <w:rsid w:val="00EB66A6"/>
    <w:rsid w:val="00EC33AB"/>
    <w:rsid w:val="00EC3E1D"/>
    <w:rsid w:val="00ED704B"/>
    <w:rsid w:val="00ED7942"/>
    <w:rsid w:val="00EE1CED"/>
    <w:rsid w:val="00EE3267"/>
    <w:rsid w:val="00EE73A6"/>
    <w:rsid w:val="00EF1EC0"/>
    <w:rsid w:val="00EF3C99"/>
    <w:rsid w:val="00EF3CAA"/>
    <w:rsid w:val="00F01C00"/>
    <w:rsid w:val="00F02613"/>
    <w:rsid w:val="00F0579D"/>
    <w:rsid w:val="00F059AF"/>
    <w:rsid w:val="00F16004"/>
    <w:rsid w:val="00F21F3A"/>
    <w:rsid w:val="00F27169"/>
    <w:rsid w:val="00F334EF"/>
    <w:rsid w:val="00F344E1"/>
    <w:rsid w:val="00F34AA9"/>
    <w:rsid w:val="00F3656A"/>
    <w:rsid w:val="00F439AA"/>
    <w:rsid w:val="00F46AD7"/>
    <w:rsid w:val="00F525A5"/>
    <w:rsid w:val="00F55632"/>
    <w:rsid w:val="00F61454"/>
    <w:rsid w:val="00F63962"/>
    <w:rsid w:val="00F7348E"/>
    <w:rsid w:val="00F75140"/>
    <w:rsid w:val="00F80F13"/>
    <w:rsid w:val="00F8443C"/>
    <w:rsid w:val="00F85D79"/>
    <w:rsid w:val="00F8671B"/>
    <w:rsid w:val="00F90479"/>
    <w:rsid w:val="00F931A2"/>
    <w:rsid w:val="00F95FE6"/>
    <w:rsid w:val="00FA0F5A"/>
    <w:rsid w:val="00FA5B5B"/>
    <w:rsid w:val="00FA7E72"/>
    <w:rsid w:val="00FB3B29"/>
    <w:rsid w:val="00FB5B4B"/>
    <w:rsid w:val="00FB6854"/>
    <w:rsid w:val="00FC5CA3"/>
    <w:rsid w:val="00FC60D8"/>
    <w:rsid w:val="00FD29F6"/>
    <w:rsid w:val="00FD5CBD"/>
    <w:rsid w:val="00FD7C4B"/>
    <w:rsid w:val="00FE4FF5"/>
    <w:rsid w:val="00FF27BB"/>
    <w:rsid w:val="00FF4C76"/>
    <w:rsid w:val="00FF7D6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575621FD-E5E5-46BB-B099-2A2BE364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4C40E6"/>
    <w:pPr>
      <w:keepNext/>
      <w:keepLines/>
      <w:spacing w:before="240" w:after="0"/>
      <w:outlineLvl w:val="0"/>
    </w:pPr>
    <w:rPr>
      <w:rFonts w:ascii="Times New Roman" w:eastAsiaTheme="majorEastAsia" w:hAnsi="Times New Roman" w:cstheme="majorBidi"/>
      <w:b/>
      <w:sz w:val="32"/>
      <w:szCs w:val="32"/>
    </w:rPr>
  </w:style>
  <w:style w:type="paragraph" w:styleId="Pealkiri2">
    <w:name w:val="heading 2"/>
    <w:basedOn w:val="Normaallaad"/>
    <w:next w:val="Normaallaad"/>
    <w:link w:val="Pealkiri2Mrk"/>
    <w:uiPriority w:val="9"/>
    <w:unhideWhenUsed/>
    <w:qFormat/>
    <w:rsid w:val="004C40E6"/>
    <w:pPr>
      <w:keepNext/>
      <w:keepLines/>
      <w:spacing w:before="40" w:after="0"/>
      <w:outlineLvl w:val="1"/>
    </w:pPr>
    <w:rPr>
      <w:rFonts w:ascii="Times New Roman" w:eastAsiaTheme="majorEastAsia" w:hAnsi="Times New Roman" w:cstheme="majorBidi"/>
      <w:b/>
      <w:sz w:val="28"/>
      <w:szCs w:val="26"/>
    </w:rPr>
  </w:style>
  <w:style w:type="paragraph" w:styleId="Pealkiri3">
    <w:name w:val="heading 3"/>
    <w:basedOn w:val="Normaallaad"/>
    <w:next w:val="Normaallaad"/>
    <w:link w:val="Pealkiri3Mrk"/>
    <w:uiPriority w:val="9"/>
    <w:unhideWhenUsed/>
    <w:qFormat/>
    <w:rsid w:val="00A156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Pealkiri4">
    <w:name w:val="heading 4"/>
    <w:basedOn w:val="Normaallaad"/>
    <w:next w:val="Normaallaad"/>
    <w:link w:val="Pealkiri4Mrk"/>
    <w:uiPriority w:val="9"/>
    <w:semiHidden/>
    <w:unhideWhenUsed/>
    <w:qFormat/>
    <w:rsid w:val="00483DE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9A64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alkiri1Mrk">
    <w:name w:val="Pealkiri 1 Märk"/>
    <w:basedOn w:val="Liguvaikefont"/>
    <w:link w:val="Pealkiri1"/>
    <w:uiPriority w:val="9"/>
    <w:rsid w:val="004C40E6"/>
    <w:rPr>
      <w:rFonts w:ascii="Times New Roman" w:eastAsiaTheme="majorEastAsia" w:hAnsi="Times New Roman" w:cstheme="majorBidi"/>
      <w:b/>
      <w:sz w:val="32"/>
      <w:szCs w:val="32"/>
    </w:rPr>
  </w:style>
  <w:style w:type="character" w:customStyle="1" w:styleId="Pealkiri2Mrk">
    <w:name w:val="Pealkiri 2 Märk"/>
    <w:basedOn w:val="Liguvaikefont"/>
    <w:link w:val="Pealkiri2"/>
    <w:uiPriority w:val="9"/>
    <w:rsid w:val="004C40E6"/>
    <w:rPr>
      <w:rFonts w:ascii="Times New Roman" w:eastAsiaTheme="majorEastAsia" w:hAnsi="Times New Roman" w:cstheme="majorBidi"/>
      <w:b/>
      <w:sz w:val="28"/>
      <w:szCs w:val="26"/>
    </w:rPr>
  </w:style>
  <w:style w:type="paragraph" w:styleId="Sisukorrapealkiri">
    <w:name w:val="TOC Heading"/>
    <w:basedOn w:val="Pealkiri1"/>
    <w:next w:val="Normaallaad"/>
    <w:uiPriority w:val="39"/>
    <w:unhideWhenUsed/>
    <w:qFormat/>
    <w:rsid w:val="00FC5CA3"/>
    <w:pPr>
      <w:outlineLvl w:val="9"/>
    </w:pPr>
    <w:rPr>
      <w:rFonts w:asciiTheme="majorHAnsi" w:hAnsiTheme="majorHAnsi"/>
      <w:b w:val="0"/>
      <w:color w:val="2E74B5" w:themeColor="accent1" w:themeShade="BF"/>
      <w:lang w:eastAsia="et-EE"/>
    </w:rPr>
  </w:style>
  <w:style w:type="paragraph" w:styleId="SK1">
    <w:name w:val="toc 1"/>
    <w:basedOn w:val="Normaallaad"/>
    <w:next w:val="Normaallaad"/>
    <w:autoRedefine/>
    <w:uiPriority w:val="39"/>
    <w:unhideWhenUsed/>
    <w:rsid w:val="00FC5CA3"/>
    <w:pPr>
      <w:spacing w:after="100"/>
    </w:pPr>
  </w:style>
  <w:style w:type="paragraph" w:styleId="SK2">
    <w:name w:val="toc 2"/>
    <w:basedOn w:val="Normaallaad"/>
    <w:next w:val="Normaallaad"/>
    <w:autoRedefine/>
    <w:uiPriority w:val="39"/>
    <w:unhideWhenUsed/>
    <w:rsid w:val="00FC5CA3"/>
    <w:pPr>
      <w:spacing w:after="100"/>
      <w:ind w:left="220"/>
    </w:pPr>
  </w:style>
  <w:style w:type="character" w:styleId="Hperlink">
    <w:name w:val="Hyperlink"/>
    <w:basedOn w:val="Liguvaikefont"/>
    <w:uiPriority w:val="99"/>
    <w:unhideWhenUsed/>
    <w:rsid w:val="00FC5CA3"/>
    <w:rPr>
      <w:color w:val="0563C1" w:themeColor="hyperlink"/>
      <w:u w:val="single"/>
    </w:rPr>
  </w:style>
  <w:style w:type="paragraph" w:styleId="Pealdis">
    <w:name w:val="caption"/>
    <w:basedOn w:val="Normaallaad"/>
    <w:next w:val="Normaallaad"/>
    <w:autoRedefine/>
    <w:uiPriority w:val="35"/>
    <w:unhideWhenUsed/>
    <w:qFormat/>
    <w:rsid w:val="00EA3CF9"/>
    <w:pPr>
      <w:spacing w:after="120" w:line="240" w:lineRule="auto"/>
      <w:jc w:val="both"/>
    </w:pPr>
    <w:rPr>
      <w:rFonts w:ascii="Times New Roman" w:eastAsia="Arial" w:hAnsi="Times New Roman" w:cs="Arial"/>
      <w:b/>
      <w:iCs/>
    </w:rPr>
  </w:style>
  <w:style w:type="character" w:customStyle="1" w:styleId="LoendilikMrk">
    <w:name w:val="Loendi lõik Märk"/>
    <w:aliases w:val="Mummuga loetelu Märk"/>
    <w:basedOn w:val="Liguvaikefont"/>
    <w:link w:val="Loendilik"/>
    <w:uiPriority w:val="34"/>
    <w:locked/>
    <w:rsid w:val="003E60B0"/>
    <w:rPr>
      <w:rFonts w:ascii="Times New Roman" w:hAnsi="Times New Roman" w:cs="Times New Roman"/>
    </w:rPr>
  </w:style>
  <w:style w:type="paragraph" w:styleId="Loendilik">
    <w:name w:val="List Paragraph"/>
    <w:aliases w:val="Mummuga loetelu"/>
    <w:basedOn w:val="Normaallaad"/>
    <w:link w:val="LoendilikMrk"/>
    <w:uiPriority w:val="34"/>
    <w:qFormat/>
    <w:rsid w:val="003E60B0"/>
    <w:pPr>
      <w:spacing w:line="240" w:lineRule="auto"/>
      <w:ind w:left="720"/>
      <w:contextualSpacing/>
      <w:jc w:val="both"/>
    </w:pPr>
    <w:rPr>
      <w:rFonts w:ascii="Times New Roman" w:hAnsi="Times New Roman" w:cs="Times New Roman"/>
    </w:rPr>
  </w:style>
  <w:style w:type="paragraph" w:customStyle="1" w:styleId="Phitekst">
    <w:name w:val="Põhitekst"/>
    <w:basedOn w:val="Normaallaad"/>
    <w:link w:val="PhitekstChar"/>
    <w:qFormat/>
    <w:rsid w:val="00AB45B3"/>
    <w:pPr>
      <w:spacing w:after="120" w:line="240" w:lineRule="auto"/>
      <w:jc w:val="both"/>
    </w:pPr>
    <w:rPr>
      <w:rFonts w:ascii="Times New Roman" w:hAnsi="Times New Roman"/>
      <w:sz w:val="24"/>
    </w:rPr>
  </w:style>
  <w:style w:type="character" w:customStyle="1" w:styleId="PhitekstChar">
    <w:name w:val="Põhitekst Char"/>
    <w:basedOn w:val="Liguvaikefont"/>
    <w:link w:val="Phitekst"/>
    <w:rsid w:val="00AB45B3"/>
    <w:rPr>
      <w:rFonts w:ascii="Times New Roman" w:hAnsi="Times New Roman"/>
      <w:sz w:val="24"/>
    </w:rPr>
  </w:style>
  <w:style w:type="paragraph" w:styleId="Pis">
    <w:name w:val="header"/>
    <w:basedOn w:val="Normaallaad"/>
    <w:link w:val="PisMrk"/>
    <w:uiPriority w:val="99"/>
    <w:unhideWhenUsed/>
    <w:rsid w:val="00FD5CBD"/>
    <w:pPr>
      <w:tabs>
        <w:tab w:val="center" w:pos="4536"/>
        <w:tab w:val="right" w:pos="9072"/>
      </w:tabs>
      <w:spacing w:after="0" w:line="240" w:lineRule="auto"/>
    </w:pPr>
  </w:style>
  <w:style w:type="character" w:customStyle="1" w:styleId="PisMrk">
    <w:name w:val="Päis Märk"/>
    <w:basedOn w:val="Liguvaikefont"/>
    <w:link w:val="Pis"/>
    <w:uiPriority w:val="99"/>
    <w:rsid w:val="00FD5CBD"/>
  </w:style>
  <w:style w:type="paragraph" w:styleId="Jalus">
    <w:name w:val="footer"/>
    <w:basedOn w:val="Normaallaad"/>
    <w:link w:val="JalusMrk"/>
    <w:uiPriority w:val="99"/>
    <w:unhideWhenUsed/>
    <w:rsid w:val="00FD5CBD"/>
    <w:pPr>
      <w:tabs>
        <w:tab w:val="center" w:pos="4536"/>
        <w:tab w:val="right" w:pos="9072"/>
      </w:tabs>
      <w:spacing w:after="0" w:line="240" w:lineRule="auto"/>
    </w:pPr>
  </w:style>
  <w:style w:type="character" w:customStyle="1" w:styleId="JalusMrk">
    <w:name w:val="Jalus Märk"/>
    <w:basedOn w:val="Liguvaikefont"/>
    <w:link w:val="Jalus"/>
    <w:uiPriority w:val="99"/>
    <w:rsid w:val="00FD5CBD"/>
  </w:style>
  <w:style w:type="character" w:customStyle="1" w:styleId="Pealkiri3Mrk">
    <w:name w:val="Pealkiri 3 Märk"/>
    <w:basedOn w:val="Liguvaikefont"/>
    <w:link w:val="Pealkiri3"/>
    <w:uiPriority w:val="9"/>
    <w:rsid w:val="00A156C5"/>
    <w:rPr>
      <w:rFonts w:asciiTheme="majorHAnsi" w:eastAsiaTheme="majorEastAsia" w:hAnsiTheme="majorHAnsi" w:cstheme="majorBidi"/>
      <w:color w:val="1F4D78" w:themeColor="accent1" w:themeShade="7F"/>
      <w:sz w:val="24"/>
      <w:szCs w:val="24"/>
    </w:rPr>
  </w:style>
  <w:style w:type="character" w:styleId="Klastatudhperlink">
    <w:name w:val="FollowedHyperlink"/>
    <w:basedOn w:val="Liguvaikefont"/>
    <w:uiPriority w:val="99"/>
    <w:semiHidden/>
    <w:unhideWhenUsed/>
    <w:rsid w:val="00520D10"/>
    <w:rPr>
      <w:color w:val="800080"/>
      <w:u w:val="single"/>
    </w:rPr>
  </w:style>
  <w:style w:type="paragraph" w:customStyle="1" w:styleId="font5">
    <w:name w:val="font5"/>
    <w:basedOn w:val="Normaallaad"/>
    <w:rsid w:val="00520D10"/>
    <w:pPr>
      <w:spacing w:before="100" w:beforeAutospacing="1" w:after="100" w:afterAutospacing="1" w:line="240" w:lineRule="auto"/>
    </w:pPr>
    <w:rPr>
      <w:rFonts w:ascii="Arial" w:eastAsia="Times New Roman" w:hAnsi="Arial" w:cs="Arial"/>
      <w:b/>
      <w:bCs/>
      <w:sz w:val="20"/>
      <w:szCs w:val="20"/>
      <w:lang w:eastAsia="et-EE"/>
    </w:rPr>
  </w:style>
  <w:style w:type="paragraph" w:customStyle="1" w:styleId="font6">
    <w:name w:val="font6"/>
    <w:basedOn w:val="Normaallaad"/>
    <w:rsid w:val="00520D10"/>
    <w:pPr>
      <w:spacing w:before="100" w:beforeAutospacing="1" w:after="100" w:afterAutospacing="1" w:line="240" w:lineRule="auto"/>
    </w:pPr>
    <w:rPr>
      <w:rFonts w:ascii="Arial" w:eastAsia="Times New Roman" w:hAnsi="Arial" w:cs="Arial"/>
      <w:i/>
      <w:iCs/>
      <w:sz w:val="16"/>
      <w:szCs w:val="16"/>
      <w:lang w:eastAsia="et-EE"/>
    </w:rPr>
  </w:style>
  <w:style w:type="paragraph" w:customStyle="1" w:styleId="font7">
    <w:name w:val="font7"/>
    <w:basedOn w:val="Normaallaad"/>
    <w:rsid w:val="00520D10"/>
    <w:pPr>
      <w:spacing w:before="100" w:beforeAutospacing="1" w:after="100" w:afterAutospacing="1" w:line="240" w:lineRule="auto"/>
    </w:pPr>
    <w:rPr>
      <w:rFonts w:ascii="Arial" w:eastAsia="Times New Roman" w:hAnsi="Arial" w:cs="Arial"/>
      <w:b/>
      <w:bCs/>
      <w:sz w:val="20"/>
      <w:szCs w:val="20"/>
      <w:u w:val="single"/>
      <w:lang w:eastAsia="et-EE"/>
    </w:rPr>
  </w:style>
  <w:style w:type="paragraph" w:customStyle="1" w:styleId="font8">
    <w:name w:val="font8"/>
    <w:basedOn w:val="Normaallaad"/>
    <w:rsid w:val="00520D10"/>
    <w:pPr>
      <w:spacing w:before="100" w:beforeAutospacing="1" w:after="100" w:afterAutospacing="1" w:line="240" w:lineRule="auto"/>
    </w:pPr>
    <w:rPr>
      <w:rFonts w:ascii="Arial" w:eastAsia="Times New Roman" w:hAnsi="Arial" w:cs="Arial"/>
      <w:b/>
      <w:bCs/>
      <w:i/>
      <w:iCs/>
      <w:sz w:val="16"/>
      <w:szCs w:val="16"/>
      <w:lang w:eastAsia="et-EE"/>
    </w:rPr>
  </w:style>
  <w:style w:type="paragraph" w:customStyle="1" w:styleId="font9">
    <w:name w:val="font9"/>
    <w:basedOn w:val="Normaallaad"/>
    <w:rsid w:val="00520D10"/>
    <w:pPr>
      <w:spacing w:before="100" w:beforeAutospacing="1" w:after="100" w:afterAutospacing="1" w:line="240" w:lineRule="auto"/>
    </w:pPr>
    <w:rPr>
      <w:rFonts w:ascii="Tahoma" w:eastAsia="Times New Roman" w:hAnsi="Tahoma" w:cs="Tahoma"/>
      <w:color w:val="000000"/>
      <w:sz w:val="18"/>
      <w:szCs w:val="18"/>
      <w:lang w:eastAsia="et-EE"/>
    </w:rPr>
  </w:style>
  <w:style w:type="paragraph" w:customStyle="1" w:styleId="font10">
    <w:name w:val="font10"/>
    <w:basedOn w:val="Normaallaad"/>
    <w:rsid w:val="00520D10"/>
    <w:pPr>
      <w:spacing w:before="100" w:beforeAutospacing="1" w:after="100" w:afterAutospacing="1" w:line="240" w:lineRule="auto"/>
    </w:pPr>
    <w:rPr>
      <w:rFonts w:ascii="Tahoma" w:eastAsia="Times New Roman" w:hAnsi="Tahoma" w:cs="Tahoma"/>
      <w:b/>
      <w:bCs/>
      <w:color w:val="000000"/>
      <w:sz w:val="18"/>
      <w:szCs w:val="18"/>
      <w:lang w:eastAsia="et-EE"/>
    </w:rPr>
  </w:style>
  <w:style w:type="paragraph" w:customStyle="1" w:styleId="xl68">
    <w:name w:val="xl68"/>
    <w:basedOn w:val="Normaallaad"/>
    <w:rsid w:val="00520D1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t-EE"/>
    </w:rPr>
  </w:style>
  <w:style w:type="paragraph" w:customStyle="1" w:styleId="xl69">
    <w:name w:val="xl69"/>
    <w:basedOn w:val="Normaallaad"/>
    <w:rsid w:val="00520D1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70">
    <w:name w:val="xl70"/>
    <w:basedOn w:val="Normaallaad"/>
    <w:rsid w:val="00520D1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et-EE"/>
    </w:rPr>
  </w:style>
  <w:style w:type="paragraph" w:customStyle="1" w:styleId="xl71">
    <w:name w:val="xl71"/>
    <w:basedOn w:val="Normaallaad"/>
    <w:rsid w:val="00520D1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et-EE"/>
    </w:rPr>
  </w:style>
  <w:style w:type="paragraph" w:customStyle="1" w:styleId="xl72">
    <w:name w:val="xl72"/>
    <w:basedOn w:val="Normaallaad"/>
    <w:rsid w:val="00520D10"/>
    <w:pPr>
      <w:pBdr>
        <w:left w:val="single" w:sz="8"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73">
    <w:name w:val="xl73"/>
    <w:basedOn w:val="Normaallaad"/>
    <w:rsid w:val="00520D1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74">
    <w:name w:val="xl74"/>
    <w:basedOn w:val="Normaallaad"/>
    <w:rsid w:val="00520D1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t-EE"/>
    </w:rPr>
  </w:style>
  <w:style w:type="paragraph" w:customStyle="1" w:styleId="xl75">
    <w:name w:val="xl75"/>
    <w:basedOn w:val="Normaallaad"/>
    <w:rsid w:val="00520D1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t-EE"/>
    </w:rPr>
  </w:style>
  <w:style w:type="paragraph" w:customStyle="1" w:styleId="xl76">
    <w:name w:val="xl76"/>
    <w:basedOn w:val="Normaallaad"/>
    <w:rsid w:val="00520D1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t-EE"/>
    </w:rPr>
  </w:style>
  <w:style w:type="paragraph" w:customStyle="1" w:styleId="xl77">
    <w:name w:val="xl77"/>
    <w:basedOn w:val="Normaallaad"/>
    <w:rsid w:val="00520D10"/>
    <w:pPr>
      <w:pBdr>
        <w:left w:val="single" w:sz="8" w:space="0" w:color="auto"/>
      </w:pBdr>
      <w:spacing w:before="100" w:beforeAutospacing="1" w:after="100" w:afterAutospacing="1" w:line="240" w:lineRule="auto"/>
    </w:pPr>
    <w:rPr>
      <w:rFonts w:ascii="Arial" w:eastAsia="Times New Roman" w:hAnsi="Arial" w:cs="Arial"/>
      <w:sz w:val="24"/>
      <w:szCs w:val="24"/>
      <w:lang w:eastAsia="et-EE"/>
    </w:rPr>
  </w:style>
  <w:style w:type="paragraph" w:customStyle="1" w:styleId="xl78">
    <w:name w:val="xl78"/>
    <w:basedOn w:val="Normaallaad"/>
    <w:rsid w:val="00520D1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et-EE"/>
    </w:rPr>
  </w:style>
  <w:style w:type="paragraph" w:customStyle="1" w:styleId="xl79">
    <w:name w:val="xl79"/>
    <w:basedOn w:val="Normaallaad"/>
    <w:rsid w:val="00520D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et-EE"/>
    </w:rPr>
  </w:style>
  <w:style w:type="paragraph" w:customStyle="1" w:styleId="xl80">
    <w:name w:val="xl80"/>
    <w:basedOn w:val="Normaallaad"/>
    <w:rsid w:val="00520D10"/>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et-EE"/>
    </w:rPr>
  </w:style>
  <w:style w:type="paragraph" w:customStyle="1" w:styleId="xl81">
    <w:name w:val="xl81"/>
    <w:basedOn w:val="Normaallaad"/>
    <w:rsid w:val="00520D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sz w:val="24"/>
      <w:szCs w:val="24"/>
      <w:lang w:eastAsia="et-EE"/>
    </w:rPr>
  </w:style>
  <w:style w:type="paragraph" w:customStyle="1" w:styleId="xl82">
    <w:name w:val="xl82"/>
    <w:basedOn w:val="Normaallaad"/>
    <w:rsid w:val="00520D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et-EE"/>
    </w:rPr>
  </w:style>
  <w:style w:type="paragraph" w:customStyle="1" w:styleId="xl83">
    <w:name w:val="xl83"/>
    <w:basedOn w:val="Normaallaad"/>
    <w:rsid w:val="00520D10"/>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Arial" w:eastAsia="Times New Roman" w:hAnsi="Arial" w:cs="Arial"/>
      <w:sz w:val="24"/>
      <w:szCs w:val="24"/>
      <w:lang w:eastAsia="et-EE"/>
    </w:rPr>
  </w:style>
  <w:style w:type="paragraph" w:customStyle="1" w:styleId="xl84">
    <w:name w:val="xl84"/>
    <w:basedOn w:val="Normaallaad"/>
    <w:rsid w:val="00520D10"/>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sz w:val="24"/>
      <w:szCs w:val="24"/>
      <w:lang w:eastAsia="et-EE"/>
    </w:rPr>
  </w:style>
  <w:style w:type="paragraph" w:customStyle="1" w:styleId="xl85">
    <w:name w:val="xl85"/>
    <w:basedOn w:val="Normaallaad"/>
    <w:rsid w:val="00520D1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Arial" w:eastAsia="Times New Roman" w:hAnsi="Arial" w:cs="Arial"/>
      <w:b/>
      <w:bCs/>
      <w:sz w:val="24"/>
      <w:szCs w:val="24"/>
      <w:lang w:eastAsia="et-EE"/>
    </w:rPr>
  </w:style>
  <w:style w:type="paragraph" w:customStyle="1" w:styleId="xl86">
    <w:name w:val="xl86"/>
    <w:basedOn w:val="Normaallaad"/>
    <w:rsid w:val="00520D10"/>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right"/>
    </w:pPr>
    <w:rPr>
      <w:rFonts w:ascii="Arial" w:eastAsia="Times New Roman" w:hAnsi="Arial" w:cs="Arial"/>
      <w:b/>
      <w:bCs/>
      <w:sz w:val="24"/>
      <w:szCs w:val="24"/>
      <w:lang w:eastAsia="et-EE"/>
    </w:rPr>
  </w:style>
  <w:style w:type="paragraph" w:customStyle="1" w:styleId="xl87">
    <w:name w:val="xl87"/>
    <w:basedOn w:val="Normaallaad"/>
    <w:rsid w:val="00520D10"/>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et-EE"/>
    </w:rPr>
  </w:style>
  <w:style w:type="paragraph" w:customStyle="1" w:styleId="xl88">
    <w:name w:val="xl88"/>
    <w:basedOn w:val="Normaallaad"/>
    <w:rsid w:val="00520D10"/>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et-EE"/>
    </w:rPr>
  </w:style>
  <w:style w:type="paragraph" w:customStyle="1" w:styleId="xl89">
    <w:name w:val="xl89"/>
    <w:basedOn w:val="Normaallaad"/>
    <w:rsid w:val="00520D10"/>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b/>
      <w:bCs/>
      <w:sz w:val="24"/>
      <w:szCs w:val="24"/>
      <w:lang w:eastAsia="et-EE"/>
    </w:rPr>
  </w:style>
  <w:style w:type="paragraph" w:customStyle="1" w:styleId="xl90">
    <w:name w:val="xl90"/>
    <w:basedOn w:val="Normaallaad"/>
    <w:rsid w:val="00520D1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t-EE"/>
    </w:rPr>
  </w:style>
  <w:style w:type="paragraph" w:customStyle="1" w:styleId="xl91">
    <w:name w:val="xl91"/>
    <w:basedOn w:val="Normaallaad"/>
    <w:rsid w:val="00520D10"/>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92">
    <w:name w:val="xl92"/>
    <w:basedOn w:val="Normaallaad"/>
    <w:rsid w:val="00520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t-EE"/>
    </w:rPr>
  </w:style>
  <w:style w:type="paragraph" w:customStyle="1" w:styleId="xl93">
    <w:name w:val="xl93"/>
    <w:basedOn w:val="Normaallaad"/>
    <w:rsid w:val="00520D10"/>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line="240" w:lineRule="auto"/>
    </w:pPr>
    <w:rPr>
      <w:rFonts w:ascii="Arial" w:eastAsia="Times New Roman" w:hAnsi="Arial" w:cs="Arial"/>
      <w:b/>
      <w:bCs/>
      <w:sz w:val="24"/>
      <w:szCs w:val="24"/>
      <w:lang w:eastAsia="et-EE"/>
    </w:rPr>
  </w:style>
  <w:style w:type="paragraph" w:customStyle="1" w:styleId="xl94">
    <w:name w:val="xl94"/>
    <w:basedOn w:val="Normaallaad"/>
    <w:rsid w:val="00520D1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et-EE"/>
    </w:rPr>
  </w:style>
  <w:style w:type="paragraph" w:customStyle="1" w:styleId="xl95">
    <w:name w:val="xl95"/>
    <w:basedOn w:val="Normaallaad"/>
    <w:rsid w:val="00520D10"/>
    <w:pPr>
      <w:pBdr>
        <w:top w:val="single" w:sz="4" w:space="0" w:color="auto"/>
        <w:left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et-EE"/>
    </w:rPr>
  </w:style>
  <w:style w:type="paragraph" w:customStyle="1" w:styleId="xl96">
    <w:name w:val="xl96"/>
    <w:basedOn w:val="Normaallaad"/>
    <w:rsid w:val="00520D10"/>
    <w:pPr>
      <w:pBdr>
        <w:top w:val="single" w:sz="4" w:space="0" w:color="auto"/>
        <w:left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et-EE"/>
    </w:rPr>
  </w:style>
  <w:style w:type="paragraph" w:customStyle="1" w:styleId="xl97">
    <w:name w:val="xl97"/>
    <w:basedOn w:val="Normaallaad"/>
    <w:rsid w:val="00520D10"/>
    <w:pPr>
      <w:pBdr>
        <w:top w:val="single" w:sz="4" w:space="0" w:color="auto"/>
        <w:left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et-EE"/>
    </w:rPr>
  </w:style>
  <w:style w:type="paragraph" w:customStyle="1" w:styleId="xl98">
    <w:name w:val="xl98"/>
    <w:basedOn w:val="Normaallaad"/>
    <w:rsid w:val="00520D10"/>
    <w:pPr>
      <w:pBdr>
        <w:left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et-EE"/>
    </w:rPr>
  </w:style>
  <w:style w:type="paragraph" w:customStyle="1" w:styleId="xl99">
    <w:name w:val="xl99"/>
    <w:basedOn w:val="Normaallaad"/>
    <w:rsid w:val="00520D10"/>
    <w:pPr>
      <w:pBdr>
        <w:left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et-EE"/>
    </w:rPr>
  </w:style>
  <w:style w:type="paragraph" w:customStyle="1" w:styleId="xl100">
    <w:name w:val="xl100"/>
    <w:basedOn w:val="Normaallaad"/>
    <w:rsid w:val="00520D10"/>
    <w:pPr>
      <w:pBdr>
        <w:top w:val="single" w:sz="4" w:space="0" w:color="auto"/>
        <w:left w:val="single" w:sz="8" w:space="0" w:color="auto"/>
        <w:bottom w:val="single" w:sz="4" w:space="0" w:color="auto"/>
        <w:right w:val="single" w:sz="4" w:space="0" w:color="auto"/>
      </w:pBdr>
      <w:shd w:val="clear" w:color="000000" w:fill="00FFFF"/>
      <w:spacing w:before="100" w:beforeAutospacing="1" w:after="100" w:afterAutospacing="1" w:line="240" w:lineRule="auto"/>
    </w:pPr>
    <w:rPr>
      <w:rFonts w:ascii="Arial" w:eastAsia="Times New Roman" w:hAnsi="Arial" w:cs="Arial"/>
      <w:b/>
      <w:bCs/>
      <w:sz w:val="24"/>
      <w:szCs w:val="24"/>
      <w:lang w:eastAsia="et-EE"/>
    </w:rPr>
  </w:style>
  <w:style w:type="paragraph" w:customStyle="1" w:styleId="xl101">
    <w:name w:val="xl101"/>
    <w:basedOn w:val="Normaallaad"/>
    <w:rsid w:val="00520D10"/>
    <w:pPr>
      <w:pBdr>
        <w:top w:val="single" w:sz="4" w:space="0" w:color="auto"/>
        <w:left w:val="single" w:sz="4" w:space="0" w:color="auto"/>
        <w:bottom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et-EE"/>
    </w:rPr>
  </w:style>
  <w:style w:type="paragraph" w:customStyle="1" w:styleId="xl102">
    <w:name w:val="xl102"/>
    <w:basedOn w:val="Normaallaad"/>
    <w:rsid w:val="00520D1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color w:val="FF0000"/>
      <w:sz w:val="24"/>
      <w:szCs w:val="24"/>
      <w:lang w:eastAsia="et-EE"/>
    </w:rPr>
  </w:style>
  <w:style w:type="paragraph" w:customStyle="1" w:styleId="xl103">
    <w:name w:val="xl103"/>
    <w:basedOn w:val="Normaallaad"/>
    <w:rsid w:val="00520D10"/>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24"/>
      <w:szCs w:val="24"/>
      <w:lang w:eastAsia="et-EE"/>
    </w:rPr>
  </w:style>
  <w:style w:type="paragraph" w:customStyle="1" w:styleId="xl104">
    <w:name w:val="xl104"/>
    <w:basedOn w:val="Normaallaad"/>
    <w:rsid w:val="00520D10"/>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pPr>
    <w:rPr>
      <w:rFonts w:ascii="Arial" w:eastAsia="Times New Roman" w:hAnsi="Arial" w:cs="Arial"/>
      <w:b/>
      <w:bCs/>
      <w:color w:val="FF0000"/>
      <w:sz w:val="24"/>
      <w:szCs w:val="24"/>
      <w:lang w:eastAsia="et-EE"/>
    </w:rPr>
  </w:style>
  <w:style w:type="paragraph" w:customStyle="1" w:styleId="xl105">
    <w:name w:val="xl105"/>
    <w:basedOn w:val="Normaallaad"/>
    <w:rsid w:val="00520D1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t-EE"/>
    </w:rPr>
  </w:style>
  <w:style w:type="paragraph" w:customStyle="1" w:styleId="xl106">
    <w:name w:val="xl106"/>
    <w:basedOn w:val="Normaallaad"/>
    <w:rsid w:val="00520D10"/>
    <w:pPr>
      <w:pBdr>
        <w:top w:val="single" w:sz="4" w:space="0" w:color="auto"/>
        <w:left w:val="single" w:sz="4" w:space="0" w:color="auto"/>
        <w:bottom w:val="single" w:sz="4" w:space="0" w:color="auto"/>
      </w:pBdr>
      <w:shd w:val="clear" w:color="000000" w:fill="99CCFF"/>
      <w:spacing w:before="100" w:beforeAutospacing="1" w:after="100" w:afterAutospacing="1" w:line="240" w:lineRule="auto"/>
    </w:pPr>
    <w:rPr>
      <w:rFonts w:ascii="Arial" w:eastAsia="Times New Roman" w:hAnsi="Arial" w:cs="Arial"/>
      <w:sz w:val="24"/>
      <w:szCs w:val="24"/>
      <w:lang w:eastAsia="et-EE"/>
    </w:rPr>
  </w:style>
  <w:style w:type="paragraph" w:customStyle="1" w:styleId="xl107">
    <w:name w:val="xl107"/>
    <w:basedOn w:val="Normaallaad"/>
    <w:rsid w:val="00520D10"/>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sz w:val="16"/>
      <w:szCs w:val="16"/>
      <w:lang w:eastAsia="et-EE"/>
    </w:rPr>
  </w:style>
  <w:style w:type="paragraph" w:customStyle="1" w:styleId="xl108">
    <w:name w:val="xl108"/>
    <w:basedOn w:val="Normaallaad"/>
    <w:rsid w:val="00520D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sz w:val="16"/>
      <w:szCs w:val="16"/>
      <w:lang w:eastAsia="et-EE"/>
    </w:rPr>
  </w:style>
  <w:style w:type="paragraph" w:customStyle="1" w:styleId="xl109">
    <w:name w:val="xl109"/>
    <w:basedOn w:val="Normaallaad"/>
    <w:rsid w:val="00520D10"/>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Arial" w:eastAsia="Times New Roman" w:hAnsi="Arial" w:cs="Arial"/>
      <w:sz w:val="16"/>
      <w:szCs w:val="16"/>
      <w:lang w:eastAsia="et-EE"/>
    </w:rPr>
  </w:style>
  <w:style w:type="paragraph" w:customStyle="1" w:styleId="xl110">
    <w:name w:val="xl110"/>
    <w:basedOn w:val="Normaallaad"/>
    <w:rsid w:val="00520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t-EE"/>
    </w:rPr>
  </w:style>
  <w:style w:type="paragraph" w:customStyle="1" w:styleId="xl111">
    <w:name w:val="xl111"/>
    <w:basedOn w:val="Normaallaad"/>
    <w:rsid w:val="00520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112">
    <w:name w:val="xl112"/>
    <w:basedOn w:val="Normaallaad"/>
    <w:rsid w:val="00520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113">
    <w:name w:val="xl113"/>
    <w:basedOn w:val="Normaallaad"/>
    <w:rsid w:val="00520D10"/>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et-EE"/>
    </w:rPr>
  </w:style>
  <w:style w:type="paragraph" w:customStyle="1" w:styleId="xl114">
    <w:name w:val="xl114"/>
    <w:basedOn w:val="Normaallaad"/>
    <w:rsid w:val="00520D10"/>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b/>
      <w:bCs/>
      <w:sz w:val="24"/>
      <w:szCs w:val="24"/>
      <w:lang w:eastAsia="et-EE"/>
    </w:rPr>
  </w:style>
  <w:style w:type="paragraph" w:customStyle="1" w:styleId="xl115">
    <w:name w:val="xl115"/>
    <w:basedOn w:val="Normaallaad"/>
    <w:rsid w:val="00520D10"/>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pPr>
    <w:rPr>
      <w:rFonts w:ascii="Arial" w:eastAsia="Times New Roman" w:hAnsi="Arial" w:cs="Arial"/>
      <w:b/>
      <w:bCs/>
      <w:sz w:val="24"/>
      <w:szCs w:val="24"/>
      <w:lang w:eastAsia="et-EE"/>
    </w:rPr>
  </w:style>
  <w:style w:type="paragraph" w:customStyle="1" w:styleId="xl116">
    <w:name w:val="xl116"/>
    <w:basedOn w:val="Normaallaad"/>
    <w:rsid w:val="00520D10"/>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pPr>
    <w:rPr>
      <w:rFonts w:ascii="Arial" w:eastAsia="Times New Roman" w:hAnsi="Arial" w:cs="Arial"/>
      <w:sz w:val="16"/>
      <w:szCs w:val="16"/>
      <w:lang w:eastAsia="et-EE"/>
    </w:rPr>
  </w:style>
  <w:style w:type="paragraph" w:customStyle="1" w:styleId="xl117">
    <w:name w:val="xl117"/>
    <w:basedOn w:val="Normaallaad"/>
    <w:rsid w:val="00520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t-EE"/>
    </w:rPr>
  </w:style>
  <w:style w:type="paragraph" w:customStyle="1" w:styleId="xl118">
    <w:name w:val="xl118"/>
    <w:basedOn w:val="Normaallaad"/>
    <w:rsid w:val="00520D1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t-EE"/>
    </w:rPr>
  </w:style>
  <w:style w:type="paragraph" w:customStyle="1" w:styleId="xl119">
    <w:name w:val="xl119"/>
    <w:basedOn w:val="Normaallaad"/>
    <w:rsid w:val="00520D10"/>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pPr>
    <w:rPr>
      <w:rFonts w:ascii="Arial" w:eastAsia="Times New Roman" w:hAnsi="Arial" w:cs="Arial"/>
      <w:b/>
      <w:bCs/>
      <w:sz w:val="24"/>
      <w:szCs w:val="24"/>
      <w:lang w:eastAsia="et-EE"/>
    </w:rPr>
  </w:style>
  <w:style w:type="paragraph" w:customStyle="1" w:styleId="xl120">
    <w:name w:val="xl120"/>
    <w:basedOn w:val="Normaallaad"/>
    <w:rsid w:val="00520D10"/>
    <w:pPr>
      <w:pBdr>
        <w:top w:val="single" w:sz="4" w:space="0" w:color="000000"/>
        <w:left w:val="single" w:sz="8" w:space="0" w:color="auto"/>
        <w:bottom w:val="single" w:sz="4" w:space="0" w:color="000000"/>
        <w:right w:val="single" w:sz="4" w:space="0" w:color="000000"/>
      </w:pBdr>
      <w:shd w:val="clear" w:color="000000" w:fill="CCFFFF"/>
      <w:spacing w:before="100" w:beforeAutospacing="1" w:after="100" w:afterAutospacing="1" w:line="240" w:lineRule="auto"/>
    </w:pPr>
    <w:rPr>
      <w:rFonts w:ascii="Arial" w:eastAsia="Times New Roman" w:hAnsi="Arial" w:cs="Arial"/>
      <w:i/>
      <w:iCs/>
      <w:sz w:val="16"/>
      <w:szCs w:val="16"/>
      <w:lang w:eastAsia="et-EE"/>
    </w:rPr>
  </w:style>
  <w:style w:type="paragraph" w:customStyle="1" w:styleId="xl121">
    <w:name w:val="xl121"/>
    <w:basedOn w:val="Normaallaad"/>
    <w:rsid w:val="00520D1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eastAsia="Times New Roman" w:hAnsi="Arial" w:cs="Arial"/>
      <w:sz w:val="24"/>
      <w:szCs w:val="24"/>
      <w:lang w:eastAsia="et-EE"/>
    </w:rPr>
  </w:style>
  <w:style w:type="paragraph" w:customStyle="1" w:styleId="xl122">
    <w:name w:val="xl122"/>
    <w:basedOn w:val="Normaallaad"/>
    <w:rsid w:val="00520D10"/>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pPr>
    <w:rPr>
      <w:rFonts w:ascii="Arial" w:eastAsia="Times New Roman" w:hAnsi="Arial" w:cs="Arial"/>
      <w:sz w:val="24"/>
      <w:szCs w:val="24"/>
      <w:lang w:eastAsia="et-EE"/>
    </w:rPr>
  </w:style>
  <w:style w:type="paragraph" w:customStyle="1" w:styleId="xl123">
    <w:name w:val="xl123"/>
    <w:basedOn w:val="Normaallaad"/>
    <w:rsid w:val="00520D10"/>
    <w:pPr>
      <w:pBdr>
        <w:left w:val="single" w:sz="8" w:space="0" w:color="auto"/>
      </w:pBdr>
      <w:shd w:val="clear" w:color="000000" w:fill="00FFFF"/>
      <w:spacing w:before="100" w:beforeAutospacing="1" w:after="100" w:afterAutospacing="1" w:line="240" w:lineRule="auto"/>
    </w:pPr>
    <w:rPr>
      <w:rFonts w:ascii="Arial" w:eastAsia="Times New Roman" w:hAnsi="Arial" w:cs="Arial"/>
      <w:b/>
      <w:bCs/>
      <w:sz w:val="24"/>
      <w:szCs w:val="24"/>
      <w:lang w:eastAsia="et-EE"/>
    </w:rPr>
  </w:style>
  <w:style w:type="paragraph" w:customStyle="1" w:styleId="xl124">
    <w:name w:val="xl124"/>
    <w:basedOn w:val="Normaallaad"/>
    <w:rsid w:val="00520D1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pPr>
    <w:rPr>
      <w:rFonts w:ascii="Arial" w:eastAsia="Times New Roman" w:hAnsi="Arial" w:cs="Arial"/>
      <w:sz w:val="24"/>
      <w:szCs w:val="24"/>
      <w:lang w:eastAsia="et-EE"/>
    </w:rPr>
  </w:style>
  <w:style w:type="paragraph" w:customStyle="1" w:styleId="xl125">
    <w:name w:val="xl125"/>
    <w:basedOn w:val="Normaallaad"/>
    <w:rsid w:val="00520D1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et-EE"/>
    </w:rPr>
  </w:style>
  <w:style w:type="paragraph" w:customStyle="1" w:styleId="xl126">
    <w:name w:val="xl126"/>
    <w:basedOn w:val="Normaallaad"/>
    <w:rsid w:val="00520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xl127">
    <w:name w:val="xl127"/>
    <w:basedOn w:val="Normaallaad"/>
    <w:rsid w:val="00520D10"/>
    <w:pPr>
      <w:spacing w:before="100" w:beforeAutospacing="1" w:after="100" w:afterAutospacing="1" w:line="240" w:lineRule="auto"/>
    </w:pPr>
    <w:rPr>
      <w:rFonts w:ascii="Arial" w:eastAsia="Times New Roman" w:hAnsi="Arial" w:cs="Arial"/>
      <w:b/>
      <w:bCs/>
      <w:sz w:val="24"/>
      <w:szCs w:val="24"/>
      <w:lang w:eastAsia="et-EE"/>
    </w:rPr>
  </w:style>
  <w:style w:type="paragraph" w:customStyle="1" w:styleId="xl128">
    <w:name w:val="xl128"/>
    <w:basedOn w:val="Normaallaad"/>
    <w:rsid w:val="00520D1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129">
    <w:name w:val="xl129"/>
    <w:basedOn w:val="Normaallaad"/>
    <w:rsid w:val="00520D1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xl130">
    <w:name w:val="xl130"/>
    <w:basedOn w:val="Normaallaad"/>
    <w:rsid w:val="00520D10"/>
    <w:pPr>
      <w:pBdr>
        <w:top w:val="single" w:sz="4" w:space="0" w:color="auto"/>
        <w:left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et-EE"/>
    </w:rPr>
  </w:style>
  <w:style w:type="paragraph" w:customStyle="1" w:styleId="xl131">
    <w:name w:val="xl131"/>
    <w:basedOn w:val="Normaallaad"/>
    <w:rsid w:val="00520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t-EE"/>
    </w:rPr>
  </w:style>
  <w:style w:type="paragraph" w:customStyle="1" w:styleId="xl132">
    <w:name w:val="xl132"/>
    <w:basedOn w:val="Normaallaad"/>
    <w:rsid w:val="00520D1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t-EE"/>
    </w:rPr>
  </w:style>
  <w:style w:type="paragraph" w:customStyle="1" w:styleId="xl133">
    <w:name w:val="xl133"/>
    <w:basedOn w:val="Normaallaad"/>
    <w:rsid w:val="00520D1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Arial" w:eastAsia="Times New Roman" w:hAnsi="Arial" w:cs="Arial"/>
      <w:b/>
      <w:bCs/>
      <w:sz w:val="24"/>
      <w:szCs w:val="24"/>
      <w:lang w:eastAsia="et-EE"/>
    </w:rPr>
  </w:style>
  <w:style w:type="paragraph" w:customStyle="1" w:styleId="xl134">
    <w:name w:val="xl134"/>
    <w:basedOn w:val="Normaallaad"/>
    <w:rsid w:val="00520D10"/>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line="240" w:lineRule="auto"/>
    </w:pPr>
    <w:rPr>
      <w:rFonts w:ascii="Arial" w:eastAsia="Times New Roman" w:hAnsi="Arial" w:cs="Arial"/>
      <w:b/>
      <w:bCs/>
      <w:sz w:val="24"/>
      <w:szCs w:val="24"/>
      <w:lang w:eastAsia="et-EE"/>
    </w:rPr>
  </w:style>
  <w:style w:type="paragraph" w:customStyle="1" w:styleId="xl135">
    <w:name w:val="xl135"/>
    <w:basedOn w:val="Normaallaad"/>
    <w:rsid w:val="00520D10"/>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Arial" w:eastAsia="Times New Roman" w:hAnsi="Arial" w:cs="Arial"/>
      <w:b/>
      <w:bCs/>
      <w:sz w:val="24"/>
      <w:szCs w:val="24"/>
      <w:lang w:eastAsia="et-EE"/>
    </w:rPr>
  </w:style>
  <w:style w:type="paragraph" w:customStyle="1" w:styleId="xl136">
    <w:name w:val="xl136"/>
    <w:basedOn w:val="Normaallaad"/>
    <w:rsid w:val="00520D10"/>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et-EE"/>
    </w:rPr>
  </w:style>
  <w:style w:type="paragraph" w:customStyle="1" w:styleId="xl137">
    <w:name w:val="xl137"/>
    <w:basedOn w:val="Normaallaad"/>
    <w:rsid w:val="00520D10"/>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138">
    <w:name w:val="xl138"/>
    <w:basedOn w:val="Normaallaad"/>
    <w:rsid w:val="00520D10"/>
    <w:pPr>
      <w:pBdr>
        <w:top w:val="single" w:sz="4" w:space="0" w:color="000000"/>
        <w:left w:val="single" w:sz="4" w:space="0" w:color="000000"/>
      </w:pBdr>
      <w:shd w:val="clear" w:color="000000" w:fill="969696"/>
      <w:spacing w:before="100" w:beforeAutospacing="1" w:after="100" w:afterAutospacing="1" w:line="240" w:lineRule="auto"/>
      <w:jc w:val="right"/>
    </w:pPr>
    <w:rPr>
      <w:rFonts w:ascii="Arial" w:eastAsia="Times New Roman" w:hAnsi="Arial" w:cs="Arial"/>
      <w:sz w:val="24"/>
      <w:szCs w:val="24"/>
      <w:lang w:eastAsia="et-EE"/>
    </w:rPr>
  </w:style>
  <w:style w:type="paragraph" w:customStyle="1" w:styleId="xl139">
    <w:name w:val="xl139"/>
    <w:basedOn w:val="Normaallaad"/>
    <w:rsid w:val="00520D10"/>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t-EE"/>
    </w:rPr>
  </w:style>
  <w:style w:type="paragraph" w:customStyle="1" w:styleId="xl140">
    <w:name w:val="xl140"/>
    <w:basedOn w:val="Normaallaad"/>
    <w:rsid w:val="00520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xl141">
    <w:name w:val="xl141"/>
    <w:basedOn w:val="Normaallaad"/>
    <w:rsid w:val="00520D1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xl142">
    <w:name w:val="xl142"/>
    <w:basedOn w:val="Normaallaad"/>
    <w:rsid w:val="00520D1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et-EE"/>
    </w:rPr>
  </w:style>
  <w:style w:type="paragraph" w:customStyle="1" w:styleId="xl143">
    <w:name w:val="xl143"/>
    <w:basedOn w:val="Normaallaad"/>
    <w:rsid w:val="00520D10"/>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et-EE"/>
    </w:rPr>
  </w:style>
  <w:style w:type="paragraph" w:customStyle="1" w:styleId="xl144">
    <w:name w:val="xl144"/>
    <w:basedOn w:val="Normaallaad"/>
    <w:rsid w:val="00520D10"/>
    <w:pPr>
      <w:spacing w:before="100" w:beforeAutospacing="1" w:after="100" w:afterAutospacing="1" w:line="240" w:lineRule="auto"/>
    </w:pPr>
    <w:rPr>
      <w:rFonts w:ascii="Arial" w:eastAsia="Times New Roman" w:hAnsi="Arial" w:cs="Arial"/>
      <w:sz w:val="24"/>
      <w:szCs w:val="24"/>
      <w:lang w:eastAsia="et-EE"/>
    </w:rPr>
  </w:style>
  <w:style w:type="paragraph" w:customStyle="1" w:styleId="xl145">
    <w:name w:val="xl145"/>
    <w:basedOn w:val="Normaallaad"/>
    <w:rsid w:val="00520D1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pPr>
    <w:rPr>
      <w:rFonts w:ascii="Arial" w:eastAsia="Times New Roman" w:hAnsi="Arial" w:cs="Arial"/>
      <w:b/>
      <w:bCs/>
      <w:sz w:val="24"/>
      <w:szCs w:val="24"/>
      <w:lang w:eastAsia="et-EE"/>
    </w:rPr>
  </w:style>
  <w:style w:type="paragraph" w:customStyle="1" w:styleId="xl146">
    <w:name w:val="xl146"/>
    <w:basedOn w:val="Normaallaad"/>
    <w:rsid w:val="00520D10"/>
    <w:pPr>
      <w:pBdr>
        <w:top w:val="single" w:sz="4" w:space="0" w:color="auto"/>
        <w:left w:val="single" w:sz="4" w:space="0" w:color="auto"/>
        <w:bottom w:val="single" w:sz="4" w:space="0" w:color="auto"/>
        <w:right w:val="single" w:sz="8" w:space="0" w:color="auto"/>
      </w:pBdr>
      <w:shd w:val="clear" w:color="000000" w:fill="00FFFF"/>
      <w:spacing w:before="100" w:beforeAutospacing="1" w:after="100" w:afterAutospacing="1" w:line="240" w:lineRule="auto"/>
    </w:pPr>
    <w:rPr>
      <w:rFonts w:ascii="Arial" w:eastAsia="Times New Roman" w:hAnsi="Arial" w:cs="Arial"/>
      <w:b/>
      <w:bCs/>
      <w:sz w:val="24"/>
      <w:szCs w:val="24"/>
      <w:lang w:eastAsia="et-EE"/>
    </w:rPr>
  </w:style>
  <w:style w:type="paragraph" w:customStyle="1" w:styleId="xl147">
    <w:name w:val="xl147"/>
    <w:basedOn w:val="Normaallaad"/>
    <w:rsid w:val="00520D10"/>
    <w:pPr>
      <w:pBdr>
        <w:top w:val="single" w:sz="4"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et-EE"/>
    </w:rPr>
  </w:style>
  <w:style w:type="paragraph" w:customStyle="1" w:styleId="xl148">
    <w:name w:val="xl148"/>
    <w:basedOn w:val="Normaallaad"/>
    <w:rsid w:val="00520D1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pPr>
    <w:rPr>
      <w:rFonts w:ascii="Arial" w:eastAsia="Times New Roman" w:hAnsi="Arial" w:cs="Arial"/>
      <w:b/>
      <w:bCs/>
      <w:sz w:val="24"/>
      <w:szCs w:val="24"/>
      <w:lang w:eastAsia="et-EE"/>
    </w:rPr>
  </w:style>
  <w:style w:type="paragraph" w:customStyle="1" w:styleId="xl149">
    <w:name w:val="xl149"/>
    <w:basedOn w:val="Normaallaad"/>
    <w:rsid w:val="00520D10"/>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line="240" w:lineRule="auto"/>
    </w:pPr>
    <w:rPr>
      <w:rFonts w:ascii="Arial" w:eastAsia="Times New Roman" w:hAnsi="Arial" w:cs="Arial"/>
      <w:sz w:val="24"/>
      <w:szCs w:val="24"/>
      <w:lang w:eastAsia="et-EE"/>
    </w:rPr>
  </w:style>
  <w:style w:type="paragraph" w:customStyle="1" w:styleId="xl150">
    <w:name w:val="xl150"/>
    <w:basedOn w:val="Normaallaad"/>
    <w:rsid w:val="00520D1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pPr>
    <w:rPr>
      <w:rFonts w:ascii="Arial" w:eastAsia="Times New Roman" w:hAnsi="Arial" w:cs="Arial"/>
      <w:sz w:val="24"/>
      <w:szCs w:val="24"/>
      <w:lang w:eastAsia="et-EE"/>
    </w:rPr>
  </w:style>
  <w:style w:type="paragraph" w:customStyle="1" w:styleId="xl151">
    <w:name w:val="xl151"/>
    <w:basedOn w:val="Normaallaad"/>
    <w:rsid w:val="00520D10"/>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pPr>
    <w:rPr>
      <w:rFonts w:ascii="Arial" w:eastAsia="Times New Roman" w:hAnsi="Arial" w:cs="Arial"/>
      <w:sz w:val="24"/>
      <w:szCs w:val="24"/>
      <w:lang w:eastAsia="et-EE"/>
    </w:rPr>
  </w:style>
  <w:style w:type="paragraph" w:customStyle="1" w:styleId="xl152">
    <w:name w:val="xl152"/>
    <w:basedOn w:val="Normaallaad"/>
    <w:rsid w:val="00520D10"/>
    <w:pPr>
      <w:pBdr>
        <w:top w:val="single" w:sz="4" w:space="0" w:color="000000"/>
        <w:left w:val="single" w:sz="4" w:space="0" w:color="000000"/>
        <w:bottom w:val="single" w:sz="4" w:space="0" w:color="000000"/>
      </w:pBdr>
      <w:shd w:val="clear" w:color="000000" w:fill="A6A6A6"/>
      <w:spacing w:before="100" w:beforeAutospacing="1" w:after="100" w:afterAutospacing="1" w:line="240" w:lineRule="auto"/>
      <w:jc w:val="right"/>
    </w:pPr>
    <w:rPr>
      <w:rFonts w:ascii="Arial" w:eastAsia="Times New Roman" w:hAnsi="Arial" w:cs="Arial"/>
      <w:sz w:val="24"/>
      <w:szCs w:val="24"/>
      <w:lang w:eastAsia="et-EE"/>
    </w:rPr>
  </w:style>
  <w:style w:type="paragraph" w:customStyle="1" w:styleId="xl153">
    <w:name w:val="xl153"/>
    <w:basedOn w:val="Normaallaad"/>
    <w:rsid w:val="00520D10"/>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pPr>
    <w:rPr>
      <w:rFonts w:ascii="Arial" w:eastAsia="Times New Roman" w:hAnsi="Arial" w:cs="Arial"/>
      <w:sz w:val="24"/>
      <w:szCs w:val="24"/>
      <w:lang w:eastAsia="et-EE"/>
    </w:rPr>
  </w:style>
  <w:style w:type="paragraph" w:customStyle="1" w:styleId="xl154">
    <w:name w:val="xl154"/>
    <w:basedOn w:val="Normaallaad"/>
    <w:rsid w:val="00520D10"/>
    <w:pPr>
      <w:pBdr>
        <w:top w:val="single" w:sz="4" w:space="0" w:color="auto"/>
        <w:left w:val="single" w:sz="4" w:space="0" w:color="auto"/>
        <w:bottom w:val="single" w:sz="4" w:space="0" w:color="auto"/>
        <w:right w:val="single" w:sz="8" w:space="0" w:color="auto"/>
      </w:pBdr>
      <w:shd w:val="clear" w:color="000000" w:fill="00FFFF"/>
      <w:spacing w:before="100" w:beforeAutospacing="1" w:after="100" w:afterAutospacing="1" w:line="240" w:lineRule="auto"/>
    </w:pPr>
    <w:rPr>
      <w:rFonts w:ascii="Arial" w:eastAsia="Times New Roman" w:hAnsi="Arial" w:cs="Arial"/>
      <w:sz w:val="24"/>
      <w:szCs w:val="24"/>
      <w:lang w:eastAsia="et-EE"/>
    </w:rPr>
  </w:style>
  <w:style w:type="paragraph" w:customStyle="1" w:styleId="xl155">
    <w:name w:val="xl155"/>
    <w:basedOn w:val="Normaallaad"/>
    <w:rsid w:val="00520D10"/>
    <w:pPr>
      <w:pBdr>
        <w:top w:val="single" w:sz="4" w:space="0" w:color="auto"/>
        <w:left w:val="single" w:sz="4" w:space="0" w:color="auto"/>
        <w:bottom w:val="single" w:sz="4" w:space="0" w:color="auto"/>
        <w:right w:val="single" w:sz="8" w:space="0" w:color="auto"/>
      </w:pBdr>
      <w:shd w:val="clear" w:color="000000" w:fill="CC99FF"/>
      <w:spacing w:before="100" w:beforeAutospacing="1" w:after="100" w:afterAutospacing="1" w:line="240" w:lineRule="auto"/>
    </w:pPr>
    <w:rPr>
      <w:rFonts w:ascii="Arial" w:eastAsia="Times New Roman" w:hAnsi="Arial" w:cs="Arial"/>
      <w:sz w:val="24"/>
      <w:szCs w:val="24"/>
      <w:lang w:eastAsia="et-EE"/>
    </w:rPr>
  </w:style>
  <w:style w:type="paragraph" w:customStyle="1" w:styleId="xl156">
    <w:name w:val="xl156"/>
    <w:basedOn w:val="Normaallaad"/>
    <w:rsid w:val="00520D10"/>
    <w:pPr>
      <w:pBdr>
        <w:top w:val="single" w:sz="4" w:space="0" w:color="000000"/>
        <w:left w:val="single" w:sz="4" w:space="0" w:color="000000"/>
      </w:pBdr>
      <w:shd w:val="clear" w:color="000000" w:fill="CCFFFF"/>
      <w:spacing w:before="100" w:beforeAutospacing="1" w:after="100" w:afterAutospacing="1" w:line="240" w:lineRule="auto"/>
      <w:jc w:val="right"/>
    </w:pPr>
    <w:rPr>
      <w:rFonts w:ascii="Arial" w:eastAsia="Times New Roman" w:hAnsi="Arial" w:cs="Arial"/>
      <w:sz w:val="24"/>
      <w:szCs w:val="24"/>
      <w:lang w:eastAsia="et-EE"/>
    </w:rPr>
  </w:style>
  <w:style w:type="paragraph" w:customStyle="1" w:styleId="xl157">
    <w:name w:val="xl157"/>
    <w:basedOn w:val="Normaallaad"/>
    <w:rsid w:val="00520D10"/>
    <w:pPr>
      <w:pBdr>
        <w:top w:val="single" w:sz="4" w:space="0" w:color="auto"/>
        <w:left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et-EE"/>
    </w:rPr>
  </w:style>
  <w:style w:type="paragraph" w:customStyle="1" w:styleId="xl158">
    <w:name w:val="xl158"/>
    <w:basedOn w:val="Normaallaad"/>
    <w:rsid w:val="00520D10"/>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Arial" w:eastAsia="Times New Roman" w:hAnsi="Arial" w:cs="Arial"/>
      <w:sz w:val="24"/>
      <w:szCs w:val="24"/>
      <w:lang w:eastAsia="et-EE"/>
    </w:rPr>
  </w:style>
  <w:style w:type="paragraph" w:customStyle="1" w:styleId="xl159">
    <w:name w:val="xl159"/>
    <w:basedOn w:val="Normaallaad"/>
    <w:rsid w:val="00520D10"/>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pPr>
    <w:rPr>
      <w:rFonts w:ascii="Arial" w:eastAsia="Times New Roman" w:hAnsi="Arial" w:cs="Arial"/>
      <w:sz w:val="24"/>
      <w:szCs w:val="24"/>
      <w:lang w:eastAsia="et-EE"/>
    </w:rPr>
  </w:style>
  <w:style w:type="paragraph" w:customStyle="1" w:styleId="xl160">
    <w:name w:val="xl160"/>
    <w:basedOn w:val="Normaallaad"/>
    <w:rsid w:val="00520D10"/>
    <w:pPr>
      <w:spacing w:before="100" w:beforeAutospacing="1" w:after="100" w:afterAutospacing="1" w:line="240" w:lineRule="auto"/>
    </w:pPr>
    <w:rPr>
      <w:rFonts w:ascii="Arial" w:eastAsia="Times New Roman" w:hAnsi="Arial" w:cs="Arial"/>
      <w:color w:val="000000"/>
      <w:sz w:val="24"/>
      <w:szCs w:val="24"/>
      <w:lang w:eastAsia="et-EE"/>
    </w:rPr>
  </w:style>
  <w:style w:type="paragraph" w:customStyle="1" w:styleId="xl161">
    <w:name w:val="xl161"/>
    <w:basedOn w:val="Normaallaad"/>
    <w:rsid w:val="00520D1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xl162">
    <w:name w:val="xl162"/>
    <w:basedOn w:val="Normaallaad"/>
    <w:rsid w:val="00520D10"/>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Arial" w:eastAsia="Times New Roman" w:hAnsi="Arial" w:cs="Arial"/>
      <w:b/>
      <w:bCs/>
      <w:sz w:val="24"/>
      <w:szCs w:val="24"/>
      <w:lang w:eastAsia="et-EE"/>
    </w:rPr>
  </w:style>
  <w:style w:type="paragraph" w:customStyle="1" w:styleId="xl163">
    <w:name w:val="xl163"/>
    <w:basedOn w:val="Normaallaad"/>
    <w:rsid w:val="00520D1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et-EE"/>
    </w:rPr>
  </w:style>
  <w:style w:type="paragraph" w:customStyle="1" w:styleId="xl164">
    <w:name w:val="xl164"/>
    <w:basedOn w:val="Normaallaad"/>
    <w:rsid w:val="00520D10"/>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et-EE"/>
    </w:rPr>
  </w:style>
  <w:style w:type="paragraph" w:customStyle="1" w:styleId="xl165">
    <w:name w:val="xl165"/>
    <w:basedOn w:val="Normaallaad"/>
    <w:rsid w:val="00520D10"/>
    <w:pPr>
      <w:spacing w:before="100" w:beforeAutospacing="1" w:after="100" w:afterAutospacing="1" w:line="240" w:lineRule="auto"/>
    </w:pPr>
    <w:rPr>
      <w:rFonts w:ascii="Arial" w:eastAsia="Times New Roman" w:hAnsi="Arial" w:cs="Arial"/>
      <w:color w:val="FF0000"/>
      <w:sz w:val="16"/>
      <w:szCs w:val="16"/>
      <w:lang w:eastAsia="et-EE"/>
    </w:rPr>
  </w:style>
  <w:style w:type="paragraph" w:customStyle="1" w:styleId="xl166">
    <w:name w:val="xl166"/>
    <w:basedOn w:val="Normaallaad"/>
    <w:rsid w:val="00520D10"/>
    <w:pPr>
      <w:spacing w:before="100" w:beforeAutospacing="1" w:after="100" w:afterAutospacing="1" w:line="240" w:lineRule="auto"/>
      <w:jc w:val="right"/>
    </w:pPr>
    <w:rPr>
      <w:rFonts w:ascii="Arial" w:eastAsia="Times New Roman" w:hAnsi="Arial" w:cs="Arial"/>
      <w:color w:val="FF0000"/>
      <w:sz w:val="16"/>
      <w:szCs w:val="16"/>
      <w:lang w:eastAsia="et-EE"/>
    </w:rPr>
  </w:style>
  <w:style w:type="paragraph" w:customStyle="1" w:styleId="xl167">
    <w:name w:val="xl167"/>
    <w:basedOn w:val="Normaallaad"/>
    <w:rsid w:val="00520D10"/>
    <w:pPr>
      <w:spacing w:before="100" w:beforeAutospacing="1" w:after="100" w:afterAutospacing="1" w:line="240" w:lineRule="auto"/>
    </w:pPr>
    <w:rPr>
      <w:rFonts w:ascii="Arial" w:eastAsia="Times New Roman" w:hAnsi="Arial" w:cs="Arial"/>
      <w:color w:val="FF0000"/>
      <w:sz w:val="16"/>
      <w:szCs w:val="16"/>
      <w:lang w:eastAsia="et-EE"/>
    </w:rPr>
  </w:style>
  <w:style w:type="paragraph" w:customStyle="1" w:styleId="xl168">
    <w:name w:val="xl168"/>
    <w:basedOn w:val="Normaallaad"/>
    <w:rsid w:val="00520D10"/>
    <w:pPr>
      <w:shd w:val="clear" w:color="000000" w:fill="FFFF00"/>
      <w:spacing w:before="100" w:beforeAutospacing="1" w:after="100" w:afterAutospacing="1" w:line="240" w:lineRule="auto"/>
    </w:pPr>
    <w:rPr>
      <w:rFonts w:ascii="Arial" w:eastAsia="Times New Roman" w:hAnsi="Arial" w:cs="Arial"/>
      <w:sz w:val="24"/>
      <w:szCs w:val="24"/>
      <w:lang w:eastAsia="et-EE"/>
    </w:rPr>
  </w:style>
  <w:style w:type="paragraph" w:customStyle="1" w:styleId="xl169">
    <w:name w:val="xl169"/>
    <w:basedOn w:val="Normaallaad"/>
    <w:rsid w:val="00520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xl170">
    <w:name w:val="xl170"/>
    <w:basedOn w:val="Normaallaad"/>
    <w:rsid w:val="00520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lang w:eastAsia="et-EE"/>
    </w:rPr>
  </w:style>
  <w:style w:type="paragraph" w:customStyle="1" w:styleId="xl171">
    <w:name w:val="xl171"/>
    <w:basedOn w:val="Normaallaad"/>
    <w:rsid w:val="00520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t-EE"/>
    </w:rPr>
  </w:style>
  <w:style w:type="paragraph" w:customStyle="1" w:styleId="xl172">
    <w:name w:val="xl172"/>
    <w:basedOn w:val="Normaallaad"/>
    <w:rsid w:val="00520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et-EE"/>
    </w:rPr>
  </w:style>
  <w:style w:type="paragraph" w:customStyle="1" w:styleId="xl173">
    <w:name w:val="xl173"/>
    <w:basedOn w:val="Normaallaad"/>
    <w:rsid w:val="00520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t-EE"/>
    </w:rPr>
  </w:style>
  <w:style w:type="paragraph" w:customStyle="1" w:styleId="xl174">
    <w:name w:val="xl174"/>
    <w:basedOn w:val="Normaallaad"/>
    <w:rsid w:val="00520D1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xl175">
    <w:name w:val="xl175"/>
    <w:basedOn w:val="Normaallaad"/>
    <w:rsid w:val="00520D1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b/>
      <w:bCs/>
      <w:sz w:val="24"/>
      <w:szCs w:val="24"/>
      <w:lang w:eastAsia="et-EE"/>
    </w:rPr>
  </w:style>
  <w:style w:type="paragraph" w:customStyle="1" w:styleId="xl176">
    <w:name w:val="xl176"/>
    <w:basedOn w:val="Normaallaad"/>
    <w:rsid w:val="00520D1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Arial" w:eastAsia="Times New Roman" w:hAnsi="Arial" w:cs="Arial"/>
      <w:b/>
      <w:bCs/>
      <w:sz w:val="24"/>
      <w:szCs w:val="24"/>
      <w:lang w:eastAsia="et-EE"/>
    </w:rPr>
  </w:style>
  <w:style w:type="paragraph" w:customStyle="1" w:styleId="xl177">
    <w:name w:val="xl177"/>
    <w:basedOn w:val="Normaallaad"/>
    <w:rsid w:val="00520D1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et-EE"/>
    </w:rPr>
  </w:style>
  <w:style w:type="paragraph" w:customStyle="1" w:styleId="xl178">
    <w:name w:val="xl178"/>
    <w:basedOn w:val="Normaallaad"/>
    <w:rsid w:val="00520D10"/>
    <w:pPr>
      <w:pBdr>
        <w:top w:val="single" w:sz="4" w:space="0" w:color="auto"/>
        <w:left w:val="single" w:sz="4" w:space="0" w:color="auto"/>
        <w:bottom w:val="single" w:sz="4" w:space="0" w:color="auto"/>
      </w:pBdr>
      <w:shd w:val="clear" w:color="000000" w:fill="808080"/>
      <w:spacing w:before="100" w:beforeAutospacing="1" w:after="100" w:afterAutospacing="1" w:line="240" w:lineRule="auto"/>
    </w:pPr>
    <w:rPr>
      <w:rFonts w:ascii="Arial" w:eastAsia="Times New Roman" w:hAnsi="Arial" w:cs="Arial"/>
      <w:b/>
      <w:bCs/>
      <w:sz w:val="24"/>
      <w:szCs w:val="24"/>
      <w:lang w:eastAsia="et-EE"/>
    </w:rPr>
  </w:style>
  <w:style w:type="paragraph" w:customStyle="1" w:styleId="xl179">
    <w:name w:val="xl179"/>
    <w:basedOn w:val="Normaallaad"/>
    <w:rsid w:val="00520D10"/>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Arial" w:eastAsia="Times New Roman" w:hAnsi="Arial" w:cs="Arial"/>
      <w:sz w:val="24"/>
      <w:szCs w:val="24"/>
      <w:lang w:eastAsia="et-EE"/>
    </w:rPr>
  </w:style>
  <w:style w:type="paragraph" w:customStyle="1" w:styleId="xl180">
    <w:name w:val="xl180"/>
    <w:basedOn w:val="Normaallaad"/>
    <w:rsid w:val="00520D1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eastAsia="Times New Roman" w:hAnsi="Arial" w:cs="Arial"/>
      <w:sz w:val="24"/>
      <w:szCs w:val="24"/>
      <w:lang w:eastAsia="et-EE"/>
    </w:rPr>
  </w:style>
  <w:style w:type="paragraph" w:styleId="Jutumullitekst">
    <w:name w:val="Balloon Text"/>
    <w:basedOn w:val="Normaallaad"/>
    <w:link w:val="JutumullitekstMrk"/>
    <w:uiPriority w:val="99"/>
    <w:semiHidden/>
    <w:unhideWhenUsed/>
    <w:rsid w:val="00F63962"/>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63962"/>
    <w:rPr>
      <w:rFonts w:ascii="Segoe UI" w:hAnsi="Segoe UI" w:cs="Segoe UI"/>
      <w:sz w:val="18"/>
      <w:szCs w:val="18"/>
    </w:rPr>
  </w:style>
  <w:style w:type="character" w:customStyle="1" w:styleId="Pealkiri4Mrk">
    <w:name w:val="Pealkiri 4 Märk"/>
    <w:basedOn w:val="Liguvaikefont"/>
    <w:link w:val="Pealkiri4"/>
    <w:uiPriority w:val="9"/>
    <w:semiHidden/>
    <w:rsid w:val="00483DEE"/>
    <w:rPr>
      <w:rFonts w:asciiTheme="majorHAnsi" w:eastAsiaTheme="majorEastAsia" w:hAnsiTheme="majorHAnsi" w:cstheme="majorBidi"/>
      <w:i/>
      <w:iCs/>
      <w:color w:val="2E74B5" w:themeColor="accent1" w:themeShade="BF"/>
    </w:rPr>
  </w:style>
  <w:style w:type="paragraph" w:styleId="Normaallaadveeb">
    <w:name w:val="Normal (Web)"/>
    <w:basedOn w:val="Normaallaad"/>
    <w:uiPriority w:val="99"/>
    <w:semiHidden/>
    <w:unhideWhenUsed/>
    <w:rsid w:val="008E04C8"/>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font-roboto">
    <w:name w:val="font-roboto"/>
    <w:basedOn w:val="Liguvaikefont"/>
    <w:rsid w:val="008E04C8"/>
  </w:style>
  <w:style w:type="character" w:styleId="Tugev">
    <w:name w:val="Strong"/>
    <w:basedOn w:val="Liguvaikefont"/>
    <w:uiPriority w:val="22"/>
    <w:qFormat/>
    <w:rsid w:val="008E04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7739">
      <w:bodyDiv w:val="1"/>
      <w:marLeft w:val="0"/>
      <w:marRight w:val="0"/>
      <w:marTop w:val="0"/>
      <w:marBottom w:val="0"/>
      <w:divBdr>
        <w:top w:val="none" w:sz="0" w:space="0" w:color="auto"/>
        <w:left w:val="none" w:sz="0" w:space="0" w:color="auto"/>
        <w:bottom w:val="none" w:sz="0" w:space="0" w:color="auto"/>
        <w:right w:val="none" w:sz="0" w:space="0" w:color="auto"/>
      </w:divBdr>
    </w:div>
    <w:div w:id="60451864">
      <w:bodyDiv w:val="1"/>
      <w:marLeft w:val="0"/>
      <w:marRight w:val="0"/>
      <w:marTop w:val="0"/>
      <w:marBottom w:val="0"/>
      <w:divBdr>
        <w:top w:val="none" w:sz="0" w:space="0" w:color="auto"/>
        <w:left w:val="none" w:sz="0" w:space="0" w:color="auto"/>
        <w:bottom w:val="none" w:sz="0" w:space="0" w:color="auto"/>
        <w:right w:val="none" w:sz="0" w:space="0" w:color="auto"/>
      </w:divBdr>
    </w:div>
    <w:div w:id="116415941">
      <w:bodyDiv w:val="1"/>
      <w:marLeft w:val="0"/>
      <w:marRight w:val="0"/>
      <w:marTop w:val="0"/>
      <w:marBottom w:val="0"/>
      <w:divBdr>
        <w:top w:val="none" w:sz="0" w:space="0" w:color="auto"/>
        <w:left w:val="none" w:sz="0" w:space="0" w:color="auto"/>
        <w:bottom w:val="none" w:sz="0" w:space="0" w:color="auto"/>
        <w:right w:val="none" w:sz="0" w:space="0" w:color="auto"/>
      </w:divBdr>
    </w:div>
    <w:div w:id="224025888">
      <w:bodyDiv w:val="1"/>
      <w:marLeft w:val="0"/>
      <w:marRight w:val="0"/>
      <w:marTop w:val="0"/>
      <w:marBottom w:val="0"/>
      <w:divBdr>
        <w:top w:val="none" w:sz="0" w:space="0" w:color="auto"/>
        <w:left w:val="none" w:sz="0" w:space="0" w:color="auto"/>
        <w:bottom w:val="none" w:sz="0" w:space="0" w:color="auto"/>
        <w:right w:val="none" w:sz="0" w:space="0" w:color="auto"/>
      </w:divBdr>
    </w:div>
    <w:div w:id="462885914">
      <w:bodyDiv w:val="1"/>
      <w:marLeft w:val="0"/>
      <w:marRight w:val="0"/>
      <w:marTop w:val="0"/>
      <w:marBottom w:val="0"/>
      <w:divBdr>
        <w:top w:val="none" w:sz="0" w:space="0" w:color="auto"/>
        <w:left w:val="none" w:sz="0" w:space="0" w:color="auto"/>
        <w:bottom w:val="none" w:sz="0" w:space="0" w:color="auto"/>
        <w:right w:val="none" w:sz="0" w:space="0" w:color="auto"/>
      </w:divBdr>
    </w:div>
    <w:div w:id="463543563">
      <w:bodyDiv w:val="1"/>
      <w:marLeft w:val="0"/>
      <w:marRight w:val="0"/>
      <w:marTop w:val="0"/>
      <w:marBottom w:val="0"/>
      <w:divBdr>
        <w:top w:val="none" w:sz="0" w:space="0" w:color="auto"/>
        <w:left w:val="none" w:sz="0" w:space="0" w:color="auto"/>
        <w:bottom w:val="none" w:sz="0" w:space="0" w:color="auto"/>
        <w:right w:val="none" w:sz="0" w:space="0" w:color="auto"/>
      </w:divBdr>
    </w:div>
    <w:div w:id="531963993">
      <w:bodyDiv w:val="1"/>
      <w:marLeft w:val="0"/>
      <w:marRight w:val="0"/>
      <w:marTop w:val="0"/>
      <w:marBottom w:val="0"/>
      <w:divBdr>
        <w:top w:val="none" w:sz="0" w:space="0" w:color="auto"/>
        <w:left w:val="none" w:sz="0" w:space="0" w:color="auto"/>
        <w:bottom w:val="none" w:sz="0" w:space="0" w:color="auto"/>
        <w:right w:val="none" w:sz="0" w:space="0" w:color="auto"/>
      </w:divBdr>
    </w:div>
    <w:div w:id="546991485">
      <w:bodyDiv w:val="1"/>
      <w:marLeft w:val="0"/>
      <w:marRight w:val="0"/>
      <w:marTop w:val="0"/>
      <w:marBottom w:val="0"/>
      <w:divBdr>
        <w:top w:val="none" w:sz="0" w:space="0" w:color="auto"/>
        <w:left w:val="none" w:sz="0" w:space="0" w:color="auto"/>
        <w:bottom w:val="none" w:sz="0" w:space="0" w:color="auto"/>
        <w:right w:val="none" w:sz="0" w:space="0" w:color="auto"/>
      </w:divBdr>
    </w:div>
    <w:div w:id="602146838">
      <w:bodyDiv w:val="1"/>
      <w:marLeft w:val="0"/>
      <w:marRight w:val="0"/>
      <w:marTop w:val="0"/>
      <w:marBottom w:val="0"/>
      <w:divBdr>
        <w:top w:val="none" w:sz="0" w:space="0" w:color="auto"/>
        <w:left w:val="none" w:sz="0" w:space="0" w:color="auto"/>
        <w:bottom w:val="none" w:sz="0" w:space="0" w:color="auto"/>
        <w:right w:val="none" w:sz="0" w:space="0" w:color="auto"/>
      </w:divBdr>
    </w:div>
    <w:div w:id="607200311">
      <w:bodyDiv w:val="1"/>
      <w:marLeft w:val="0"/>
      <w:marRight w:val="0"/>
      <w:marTop w:val="0"/>
      <w:marBottom w:val="0"/>
      <w:divBdr>
        <w:top w:val="none" w:sz="0" w:space="0" w:color="auto"/>
        <w:left w:val="none" w:sz="0" w:space="0" w:color="auto"/>
        <w:bottom w:val="none" w:sz="0" w:space="0" w:color="auto"/>
        <w:right w:val="none" w:sz="0" w:space="0" w:color="auto"/>
      </w:divBdr>
    </w:div>
    <w:div w:id="638800972">
      <w:bodyDiv w:val="1"/>
      <w:marLeft w:val="0"/>
      <w:marRight w:val="0"/>
      <w:marTop w:val="0"/>
      <w:marBottom w:val="0"/>
      <w:divBdr>
        <w:top w:val="none" w:sz="0" w:space="0" w:color="auto"/>
        <w:left w:val="none" w:sz="0" w:space="0" w:color="auto"/>
        <w:bottom w:val="none" w:sz="0" w:space="0" w:color="auto"/>
        <w:right w:val="none" w:sz="0" w:space="0" w:color="auto"/>
      </w:divBdr>
    </w:div>
    <w:div w:id="641352251">
      <w:bodyDiv w:val="1"/>
      <w:marLeft w:val="0"/>
      <w:marRight w:val="0"/>
      <w:marTop w:val="0"/>
      <w:marBottom w:val="0"/>
      <w:divBdr>
        <w:top w:val="none" w:sz="0" w:space="0" w:color="auto"/>
        <w:left w:val="none" w:sz="0" w:space="0" w:color="auto"/>
        <w:bottom w:val="none" w:sz="0" w:space="0" w:color="auto"/>
        <w:right w:val="none" w:sz="0" w:space="0" w:color="auto"/>
      </w:divBdr>
    </w:div>
    <w:div w:id="661276662">
      <w:bodyDiv w:val="1"/>
      <w:marLeft w:val="0"/>
      <w:marRight w:val="0"/>
      <w:marTop w:val="0"/>
      <w:marBottom w:val="0"/>
      <w:divBdr>
        <w:top w:val="none" w:sz="0" w:space="0" w:color="auto"/>
        <w:left w:val="none" w:sz="0" w:space="0" w:color="auto"/>
        <w:bottom w:val="none" w:sz="0" w:space="0" w:color="auto"/>
        <w:right w:val="none" w:sz="0" w:space="0" w:color="auto"/>
      </w:divBdr>
    </w:div>
    <w:div w:id="713387403">
      <w:bodyDiv w:val="1"/>
      <w:marLeft w:val="0"/>
      <w:marRight w:val="0"/>
      <w:marTop w:val="0"/>
      <w:marBottom w:val="0"/>
      <w:divBdr>
        <w:top w:val="none" w:sz="0" w:space="0" w:color="auto"/>
        <w:left w:val="none" w:sz="0" w:space="0" w:color="auto"/>
        <w:bottom w:val="none" w:sz="0" w:space="0" w:color="auto"/>
        <w:right w:val="none" w:sz="0" w:space="0" w:color="auto"/>
      </w:divBdr>
    </w:div>
    <w:div w:id="726419703">
      <w:bodyDiv w:val="1"/>
      <w:marLeft w:val="0"/>
      <w:marRight w:val="0"/>
      <w:marTop w:val="0"/>
      <w:marBottom w:val="0"/>
      <w:divBdr>
        <w:top w:val="none" w:sz="0" w:space="0" w:color="auto"/>
        <w:left w:val="none" w:sz="0" w:space="0" w:color="auto"/>
        <w:bottom w:val="none" w:sz="0" w:space="0" w:color="auto"/>
        <w:right w:val="none" w:sz="0" w:space="0" w:color="auto"/>
      </w:divBdr>
    </w:div>
    <w:div w:id="731663437">
      <w:bodyDiv w:val="1"/>
      <w:marLeft w:val="0"/>
      <w:marRight w:val="0"/>
      <w:marTop w:val="0"/>
      <w:marBottom w:val="0"/>
      <w:divBdr>
        <w:top w:val="none" w:sz="0" w:space="0" w:color="auto"/>
        <w:left w:val="none" w:sz="0" w:space="0" w:color="auto"/>
        <w:bottom w:val="none" w:sz="0" w:space="0" w:color="auto"/>
        <w:right w:val="none" w:sz="0" w:space="0" w:color="auto"/>
      </w:divBdr>
    </w:div>
    <w:div w:id="750661728">
      <w:bodyDiv w:val="1"/>
      <w:marLeft w:val="0"/>
      <w:marRight w:val="0"/>
      <w:marTop w:val="0"/>
      <w:marBottom w:val="0"/>
      <w:divBdr>
        <w:top w:val="none" w:sz="0" w:space="0" w:color="auto"/>
        <w:left w:val="none" w:sz="0" w:space="0" w:color="auto"/>
        <w:bottom w:val="none" w:sz="0" w:space="0" w:color="auto"/>
        <w:right w:val="none" w:sz="0" w:space="0" w:color="auto"/>
      </w:divBdr>
    </w:div>
    <w:div w:id="866140819">
      <w:bodyDiv w:val="1"/>
      <w:marLeft w:val="0"/>
      <w:marRight w:val="0"/>
      <w:marTop w:val="0"/>
      <w:marBottom w:val="0"/>
      <w:divBdr>
        <w:top w:val="none" w:sz="0" w:space="0" w:color="auto"/>
        <w:left w:val="none" w:sz="0" w:space="0" w:color="auto"/>
        <w:bottom w:val="none" w:sz="0" w:space="0" w:color="auto"/>
        <w:right w:val="none" w:sz="0" w:space="0" w:color="auto"/>
      </w:divBdr>
    </w:div>
    <w:div w:id="874348113">
      <w:bodyDiv w:val="1"/>
      <w:marLeft w:val="0"/>
      <w:marRight w:val="0"/>
      <w:marTop w:val="0"/>
      <w:marBottom w:val="0"/>
      <w:divBdr>
        <w:top w:val="none" w:sz="0" w:space="0" w:color="auto"/>
        <w:left w:val="none" w:sz="0" w:space="0" w:color="auto"/>
        <w:bottom w:val="none" w:sz="0" w:space="0" w:color="auto"/>
        <w:right w:val="none" w:sz="0" w:space="0" w:color="auto"/>
      </w:divBdr>
    </w:div>
    <w:div w:id="904604988">
      <w:bodyDiv w:val="1"/>
      <w:marLeft w:val="0"/>
      <w:marRight w:val="0"/>
      <w:marTop w:val="0"/>
      <w:marBottom w:val="0"/>
      <w:divBdr>
        <w:top w:val="none" w:sz="0" w:space="0" w:color="auto"/>
        <w:left w:val="none" w:sz="0" w:space="0" w:color="auto"/>
        <w:bottom w:val="none" w:sz="0" w:space="0" w:color="auto"/>
        <w:right w:val="none" w:sz="0" w:space="0" w:color="auto"/>
      </w:divBdr>
    </w:div>
    <w:div w:id="995112605">
      <w:bodyDiv w:val="1"/>
      <w:marLeft w:val="0"/>
      <w:marRight w:val="0"/>
      <w:marTop w:val="0"/>
      <w:marBottom w:val="0"/>
      <w:divBdr>
        <w:top w:val="none" w:sz="0" w:space="0" w:color="auto"/>
        <w:left w:val="none" w:sz="0" w:space="0" w:color="auto"/>
        <w:bottom w:val="none" w:sz="0" w:space="0" w:color="auto"/>
        <w:right w:val="none" w:sz="0" w:space="0" w:color="auto"/>
      </w:divBdr>
    </w:div>
    <w:div w:id="1085616578">
      <w:bodyDiv w:val="1"/>
      <w:marLeft w:val="0"/>
      <w:marRight w:val="0"/>
      <w:marTop w:val="0"/>
      <w:marBottom w:val="0"/>
      <w:divBdr>
        <w:top w:val="none" w:sz="0" w:space="0" w:color="auto"/>
        <w:left w:val="none" w:sz="0" w:space="0" w:color="auto"/>
        <w:bottom w:val="none" w:sz="0" w:space="0" w:color="auto"/>
        <w:right w:val="none" w:sz="0" w:space="0" w:color="auto"/>
      </w:divBdr>
    </w:div>
    <w:div w:id="1351057057">
      <w:bodyDiv w:val="1"/>
      <w:marLeft w:val="0"/>
      <w:marRight w:val="0"/>
      <w:marTop w:val="0"/>
      <w:marBottom w:val="0"/>
      <w:divBdr>
        <w:top w:val="none" w:sz="0" w:space="0" w:color="auto"/>
        <w:left w:val="none" w:sz="0" w:space="0" w:color="auto"/>
        <w:bottom w:val="none" w:sz="0" w:space="0" w:color="auto"/>
        <w:right w:val="none" w:sz="0" w:space="0" w:color="auto"/>
      </w:divBdr>
    </w:div>
    <w:div w:id="1354695294">
      <w:bodyDiv w:val="1"/>
      <w:marLeft w:val="0"/>
      <w:marRight w:val="0"/>
      <w:marTop w:val="0"/>
      <w:marBottom w:val="0"/>
      <w:divBdr>
        <w:top w:val="none" w:sz="0" w:space="0" w:color="auto"/>
        <w:left w:val="none" w:sz="0" w:space="0" w:color="auto"/>
        <w:bottom w:val="none" w:sz="0" w:space="0" w:color="auto"/>
        <w:right w:val="none" w:sz="0" w:space="0" w:color="auto"/>
      </w:divBdr>
    </w:div>
    <w:div w:id="1377311046">
      <w:bodyDiv w:val="1"/>
      <w:marLeft w:val="0"/>
      <w:marRight w:val="0"/>
      <w:marTop w:val="0"/>
      <w:marBottom w:val="0"/>
      <w:divBdr>
        <w:top w:val="none" w:sz="0" w:space="0" w:color="auto"/>
        <w:left w:val="none" w:sz="0" w:space="0" w:color="auto"/>
        <w:bottom w:val="none" w:sz="0" w:space="0" w:color="auto"/>
        <w:right w:val="none" w:sz="0" w:space="0" w:color="auto"/>
      </w:divBdr>
    </w:div>
    <w:div w:id="1501314562">
      <w:bodyDiv w:val="1"/>
      <w:marLeft w:val="0"/>
      <w:marRight w:val="0"/>
      <w:marTop w:val="0"/>
      <w:marBottom w:val="0"/>
      <w:divBdr>
        <w:top w:val="none" w:sz="0" w:space="0" w:color="auto"/>
        <w:left w:val="none" w:sz="0" w:space="0" w:color="auto"/>
        <w:bottom w:val="none" w:sz="0" w:space="0" w:color="auto"/>
        <w:right w:val="none" w:sz="0" w:space="0" w:color="auto"/>
      </w:divBdr>
    </w:div>
    <w:div w:id="1552645249">
      <w:bodyDiv w:val="1"/>
      <w:marLeft w:val="0"/>
      <w:marRight w:val="0"/>
      <w:marTop w:val="0"/>
      <w:marBottom w:val="0"/>
      <w:divBdr>
        <w:top w:val="none" w:sz="0" w:space="0" w:color="auto"/>
        <w:left w:val="none" w:sz="0" w:space="0" w:color="auto"/>
        <w:bottom w:val="none" w:sz="0" w:space="0" w:color="auto"/>
        <w:right w:val="none" w:sz="0" w:space="0" w:color="auto"/>
      </w:divBdr>
    </w:div>
    <w:div w:id="1606882507">
      <w:bodyDiv w:val="1"/>
      <w:marLeft w:val="0"/>
      <w:marRight w:val="0"/>
      <w:marTop w:val="0"/>
      <w:marBottom w:val="0"/>
      <w:divBdr>
        <w:top w:val="none" w:sz="0" w:space="0" w:color="auto"/>
        <w:left w:val="none" w:sz="0" w:space="0" w:color="auto"/>
        <w:bottom w:val="none" w:sz="0" w:space="0" w:color="auto"/>
        <w:right w:val="none" w:sz="0" w:space="0" w:color="auto"/>
      </w:divBdr>
    </w:div>
    <w:div w:id="1623537254">
      <w:bodyDiv w:val="1"/>
      <w:marLeft w:val="0"/>
      <w:marRight w:val="0"/>
      <w:marTop w:val="0"/>
      <w:marBottom w:val="0"/>
      <w:divBdr>
        <w:top w:val="none" w:sz="0" w:space="0" w:color="auto"/>
        <w:left w:val="none" w:sz="0" w:space="0" w:color="auto"/>
        <w:bottom w:val="none" w:sz="0" w:space="0" w:color="auto"/>
        <w:right w:val="none" w:sz="0" w:space="0" w:color="auto"/>
      </w:divBdr>
    </w:div>
    <w:div w:id="1654211453">
      <w:bodyDiv w:val="1"/>
      <w:marLeft w:val="0"/>
      <w:marRight w:val="0"/>
      <w:marTop w:val="0"/>
      <w:marBottom w:val="0"/>
      <w:divBdr>
        <w:top w:val="none" w:sz="0" w:space="0" w:color="auto"/>
        <w:left w:val="none" w:sz="0" w:space="0" w:color="auto"/>
        <w:bottom w:val="none" w:sz="0" w:space="0" w:color="auto"/>
        <w:right w:val="none" w:sz="0" w:space="0" w:color="auto"/>
      </w:divBdr>
    </w:div>
    <w:div w:id="1688291058">
      <w:bodyDiv w:val="1"/>
      <w:marLeft w:val="0"/>
      <w:marRight w:val="0"/>
      <w:marTop w:val="0"/>
      <w:marBottom w:val="0"/>
      <w:divBdr>
        <w:top w:val="none" w:sz="0" w:space="0" w:color="auto"/>
        <w:left w:val="none" w:sz="0" w:space="0" w:color="auto"/>
        <w:bottom w:val="none" w:sz="0" w:space="0" w:color="auto"/>
        <w:right w:val="none" w:sz="0" w:space="0" w:color="auto"/>
      </w:divBdr>
    </w:div>
    <w:div w:id="1788154176">
      <w:bodyDiv w:val="1"/>
      <w:marLeft w:val="0"/>
      <w:marRight w:val="0"/>
      <w:marTop w:val="0"/>
      <w:marBottom w:val="0"/>
      <w:divBdr>
        <w:top w:val="none" w:sz="0" w:space="0" w:color="auto"/>
        <w:left w:val="none" w:sz="0" w:space="0" w:color="auto"/>
        <w:bottom w:val="none" w:sz="0" w:space="0" w:color="auto"/>
        <w:right w:val="none" w:sz="0" w:space="0" w:color="auto"/>
      </w:divBdr>
    </w:div>
    <w:div w:id="1843006605">
      <w:bodyDiv w:val="1"/>
      <w:marLeft w:val="0"/>
      <w:marRight w:val="0"/>
      <w:marTop w:val="0"/>
      <w:marBottom w:val="0"/>
      <w:divBdr>
        <w:top w:val="none" w:sz="0" w:space="0" w:color="auto"/>
        <w:left w:val="none" w:sz="0" w:space="0" w:color="auto"/>
        <w:bottom w:val="none" w:sz="0" w:space="0" w:color="auto"/>
        <w:right w:val="none" w:sz="0" w:space="0" w:color="auto"/>
      </w:divBdr>
    </w:div>
    <w:div w:id="1909270625">
      <w:bodyDiv w:val="1"/>
      <w:marLeft w:val="0"/>
      <w:marRight w:val="0"/>
      <w:marTop w:val="0"/>
      <w:marBottom w:val="0"/>
      <w:divBdr>
        <w:top w:val="none" w:sz="0" w:space="0" w:color="auto"/>
        <w:left w:val="none" w:sz="0" w:space="0" w:color="auto"/>
        <w:bottom w:val="none" w:sz="0" w:space="0" w:color="auto"/>
        <w:right w:val="none" w:sz="0" w:space="0" w:color="auto"/>
      </w:divBdr>
    </w:div>
    <w:div w:id="1953048377">
      <w:bodyDiv w:val="1"/>
      <w:marLeft w:val="0"/>
      <w:marRight w:val="0"/>
      <w:marTop w:val="0"/>
      <w:marBottom w:val="0"/>
      <w:divBdr>
        <w:top w:val="none" w:sz="0" w:space="0" w:color="auto"/>
        <w:left w:val="none" w:sz="0" w:space="0" w:color="auto"/>
        <w:bottom w:val="none" w:sz="0" w:space="0" w:color="auto"/>
        <w:right w:val="none" w:sz="0" w:space="0" w:color="auto"/>
      </w:divBdr>
    </w:div>
    <w:div w:id="1956473514">
      <w:bodyDiv w:val="1"/>
      <w:marLeft w:val="0"/>
      <w:marRight w:val="0"/>
      <w:marTop w:val="0"/>
      <w:marBottom w:val="0"/>
      <w:divBdr>
        <w:top w:val="none" w:sz="0" w:space="0" w:color="auto"/>
        <w:left w:val="none" w:sz="0" w:space="0" w:color="auto"/>
        <w:bottom w:val="none" w:sz="0" w:space="0" w:color="auto"/>
        <w:right w:val="none" w:sz="0" w:space="0" w:color="auto"/>
      </w:divBdr>
    </w:div>
    <w:div w:id="2016952666">
      <w:bodyDiv w:val="1"/>
      <w:marLeft w:val="0"/>
      <w:marRight w:val="0"/>
      <w:marTop w:val="0"/>
      <w:marBottom w:val="0"/>
      <w:divBdr>
        <w:top w:val="none" w:sz="0" w:space="0" w:color="auto"/>
        <w:left w:val="none" w:sz="0" w:space="0" w:color="auto"/>
        <w:bottom w:val="none" w:sz="0" w:space="0" w:color="auto"/>
        <w:right w:val="none" w:sz="0" w:space="0" w:color="auto"/>
      </w:divBdr>
    </w:div>
    <w:div w:id="2030838384">
      <w:bodyDiv w:val="1"/>
      <w:marLeft w:val="0"/>
      <w:marRight w:val="0"/>
      <w:marTop w:val="0"/>
      <w:marBottom w:val="0"/>
      <w:divBdr>
        <w:top w:val="none" w:sz="0" w:space="0" w:color="auto"/>
        <w:left w:val="none" w:sz="0" w:space="0" w:color="auto"/>
        <w:bottom w:val="none" w:sz="0" w:space="0" w:color="auto"/>
        <w:right w:val="none" w:sz="0" w:space="0" w:color="auto"/>
      </w:divBdr>
    </w:div>
    <w:div w:id="2054041467">
      <w:bodyDiv w:val="1"/>
      <w:marLeft w:val="0"/>
      <w:marRight w:val="0"/>
      <w:marTop w:val="0"/>
      <w:marBottom w:val="0"/>
      <w:divBdr>
        <w:top w:val="none" w:sz="0" w:space="0" w:color="auto"/>
        <w:left w:val="none" w:sz="0" w:space="0" w:color="auto"/>
        <w:bottom w:val="none" w:sz="0" w:space="0" w:color="auto"/>
        <w:right w:val="none" w:sz="0" w:space="0" w:color="auto"/>
      </w:divBdr>
    </w:div>
    <w:div w:id="2103405501">
      <w:bodyDiv w:val="1"/>
      <w:marLeft w:val="0"/>
      <w:marRight w:val="0"/>
      <w:marTop w:val="0"/>
      <w:marBottom w:val="0"/>
      <w:divBdr>
        <w:top w:val="none" w:sz="0" w:space="0" w:color="auto"/>
        <w:left w:val="none" w:sz="0" w:space="0" w:color="auto"/>
        <w:bottom w:val="none" w:sz="0" w:space="0" w:color="auto"/>
        <w:right w:val="none" w:sz="0" w:space="0" w:color="auto"/>
      </w:divBdr>
    </w:div>
    <w:div w:id="214141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nnu.ee/u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aaslava.ee/" TargetMode="External"/><Relationship Id="rId4" Type="http://schemas.openxmlformats.org/officeDocument/2006/relationships/settings" Target="settings.xml"/><Relationship Id="rId9" Type="http://schemas.openxmlformats.org/officeDocument/2006/relationships/hyperlink" Target="http://www.maksavald.ee/"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server.kastre.ee\accounts$\kai.pruuli\Documents\AASTAARUANNE%202018\AASTAARUANNE%20exceli%20tabelid\2017%20joonis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i_t__leh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erver.kastre.ee\accounts$\kai.pruuli\Documents\AASTAARUANNE%202018\AASTAARUANNE%20exceli%20tabelid\2017%20joonised.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sz="1100"/>
              <a:t>E</a:t>
            </a:r>
            <a:r>
              <a:rPr lang="en-US" sz="1100"/>
              <a:t>lanike arv</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barChart>
        <c:barDir val="col"/>
        <c:grouping val="clustered"/>
        <c:varyColors val="0"/>
        <c:ser>
          <c:idx val="0"/>
          <c:order val="0"/>
          <c:tx>
            <c:strRef>
              <c:f>tabelid!$C$54</c:f>
              <c:strCache>
                <c:ptCount val="1"/>
                <c:pt idx="0">
                  <c:v>elanike arv</c:v>
                </c:pt>
              </c:strCache>
            </c:strRef>
          </c:tx>
          <c:spPr>
            <a:solidFill>
              <a:schemeClr val="accent1"/>
            </a:solidFill>
            <a:ln>
              <a:noFill/>
            </a:ln>
            <a:effectLst/>
          </c:spPr>
          <c:invertIfNegative val="0"/>
          <c:dLbls>
            <c:dLbl>
              <c:idx val="10"/>
              <c:layout/>
              <c:tx>
                <c:rich>
                  <a:bodyPr/>
                  <a:lstStyle/>
                  <a:p>
                    <a:r>
                      <a:rPr lang="en-US"/>
                      <a:t>5284</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tabelid!$D$53:$N$53</c:f>
              <c:numCache>
                <c:formatCode>General</c:formatCode>
                <c:ptCount val="11"/>
                <c:pt idx="0">
                  <c:v>2014</c:v>
                </c:pt>
                <c:pt idx="2">
                  <c:v>2015</c:v>
                </c:pt>
                <c:pt idx="4">
                  <c:v>2016</c:v>
                </c:pt>
                <c:pt idx="6">
                  <c:v>2017</c:v>
                </c:pt>
                <c:pt idx="8">
                  <c:v>2018</c:v>
                </c:pt>
                <c:pt idx="10">
                  <c:v>2019</c:v>
                </c:pt>
              </c:numCache>
            </c:numRef>
          </c:cat>
          <c:val>
            <c:numRef>
              <c:f>tabelid!$D$54:$N$54</c:f>
              <c:numCache>
                <c:formatCode>General</c:formatCode>
                <c:ptCount val="11"/>
                <c:pt idx="0">
                  <c:v>4863</c:v>
                </c:pt>
                <c:pt idx="2">
                  <c:v>4848</c:v>
                </c:pt>
                <c:pt idx="4">
                  <c:v>4823</c:v>
                </c:pt>
                <c:pt idx="6">
                  <c:v>5101</c:v>
                </c:pt>
                <c:pt idx="8">
                  <c:v>5138</c:v>
                </c:pt>
                <c:pt idx="10">
                  <c:v>5284</c:v>
                </c:pt>
              </c:numCache>
            </c:numRef>
          </c:val>
        </c:ser>
        <c:dLbls>
          <c:dLblPos val="outEnd"/>
          <c:showLegendKey val="0"/>
          <c:showVal val="1"/>
          <c:showCatName val="0"/>
          <c:showSerName val="0"/>
          <c:showPercent val="0"/>
          <c:showBubbleSize val="0"/>
        </c:dLbls>
        <c:gapWidth val="219"/>
        <c:overlap val="-27"/>
        <c:axId val="-1516134928"/>
        <c:axId val="-1516133296"/>
      </c:barChart>
      <c:catAx>
        <c:axId val="-151613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516133296"/>
        <c:crosses val="autoZero"/>
        <c:auto val="1"/>
        <c:lblAlgn val="ctr"/>
        <c:lblOffset val="100"/>
        <c:noMultiLvlLbl val="0"/>
      </c:catAx>
      <c:valAx>
        <c:axId val="-1516133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516134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sz="1100"/>
              <a:t>Maksumaksjate arv</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manualLayout>
          <c:layoutTarget val="inner"/>
          <c:xMode val="edge"/>
          <c:yMode val="edge"/>
          <c:x val="7.8025371828521428E-2"/>
          <c:y val="0.19486111111111112"/>
          <c:w val="0.87753018372703417"/>
          <c:h val="0.72088764946048411"/>
        </c:manualLayout>
      </c:layout>
      <c:barChart>
        <c:barDir val="col"/>
        <c:grouping val="clustered"/>
        <c:varyColors val="0"/>
        <c:ser>
          <c:idx val="0"/>
          <c:order val="0"/>
          <c:tx>
            <c:strRef>
              <c:f>tabelid!$C$71</c:f>
              <c:strCache>
                <c:ptCount val="1"/>
                <c:pt idx="0">
                  <c:v>maksumaksjate arv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tabelid!$D$70:$N$70</c:f>
              <c:numCache>
                <c:formatCode>General</c:formatCode>
                <c:ptCount val="11"/>
                <c:pt idx="0">
                  <c:v>2014</c:v>
                </c:pt>
                <c:pt idx="2">
                  <c:v>2015</c:v>
                </c:pt>
                <c:pt idx="4">
                  <c:v>2016</c:v>
                </c:pt>
                <c:pt idx="6">
                  <c:v>2017</c:v>
                </c:pt>
                <c:pt idx="8">
                  <c:v>2018</c:v>
                </c:pt>
                <c:pt idx="10">
                  <c:v>2019</c:v>
                </c:pt>
              </c:numCache>
            </c:numRef>
          </c:cat>
          <c:val>
            <c:numRef>
              <c:f>tabelid!$D$71:$N$71</c:f>
              <c:numCache>
                <c:formatCode>General</c:formatCode>
                <c:ptCount val="11"/>
                <c:pt idx="0">
                  <c:v>1928</c:v>
                </c:pt>
                <c:pt idx="2">
                  <c:v>2023</c:v>
                </c:pt>
                <c:pt idx="4">
                  <c:v>2098</c:v>
                </c:pt>
                <c:pt idx="6">
                  <c:v>2352</c:v>
                </c:pt>
                <c:pt idx="8">
                  <c:v>2409</c:v>
                </c:pt>
                <c:pt idx="10">
                  <c:v>2531</c:v>
                </c:pt>
              </c:numCache>
            </c:numRef>
          </c:val>
        </c:ser>
        <c:dLbls>
          <c:showLegendKey val="0"/>
          <c:showVal val="0"/>
          <c:showCatName val="0"/>
          <c:showSerName val="0"/>
          <c:showPercent val="0"/>
          <c:showBubbleSize val="0"/>
        </c:dLbls>
        <c:gapWidth val="219"/>
        <c:overlap val="-27"/>
        <c:axId val="-1516135472"/>
        <c:axId val="-1516136016"/>
      </c:barChart>
      <c:catAx>
        <c:axId val="-151613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516136016"/>
        <c:crosses val="autoZero"/>
        <c:auto val="1"/>
        <c:lblAlgn val="ctr"/>
        <c:lblOffset val="100"/>
        <c:noMultiLvlLbl val="0"/>
      </c:catAx>
      <c:valAx>
        <c:axId val="-1516136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51613547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Keskmine palk</a:t>
            </a:r>
            <a:r>
              <a:rPr lang="et-EE" sz="1100"/>
              <a:t> </a:t>
            </a:r>
            <a:r>
              <a:rPr lang="et-EE" sz="1100" i="1"/>
              <a:t>(eurodes)</a:t>
            </a:r>
            <a:endParaRPr lang="en-US" sz="1100" i="1"/>
          </a:p>
        </c:rich>
      </c:tx>
      <c:layout>
        <c:manualLayout>
          <c:xMode val="edge"/>
          <c:yMode val="edge"/>
          <c:x val="0.28311789151356076"/>
          <c:y val="2.3148148148148147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manualLayout>
          <c:layoutTarget val="inner"/>
          <c:xMode val="edge"/>
          <c:yMode val="edge"/>
          <c:x val="0.10781824146981628"/>
          <c:y val="0.19486111111111112"/>
          <c:w val="0.87753018372703417"/>
          <c:h val="0.67003098571011954"/>
        </c:manualLayout>
      </c:layout>
      <c:barChart>
        <c:barDir val="col"/>
        <c:grouping val="clustered"/>
        <c:varyColors val="0"/>
        <c:ser>
          <c:idx val="0"/>
          <c:order val="0"/>
          <c:tx>
            <c:strRef>
              <c:f>tabelid!$C$91</c:f>
              <c:strCache>
                <c:ptCount val="1"/>
                <c:pt idx="0">
                  <c:v>Keskmine brotopalk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tabelid!$D$90:$O$90</c:f>
              <c:numCache>
                <c:formatCode>General</c:formatCode>
                <c:ptCount val="12"/>
                <c:pt idx="0">
                  <c:v>2014</c:v>
                </c:pt>
                <c:pt idx="2">
                  <c:v>2015</c:v>
                </c:pt>
                <c:pt idx="4">
                  <c:v>2016</c:v>
                </c:pt>
                <c:pt idx="6">
                  <c:v>2017</c:v>
                </c:pt>
                <c:pt idx="8">
                  <c:v>2018</c:v>
                </c:pt>
                <c:pt idx="10">
                  <c:v>2019</c:v>
                </c:pt>
              </c:numCache>
            </c:numRef>
          </c:cat>
          <c:val>
            <c:numRef>
              <c:f>tabelid!$D$91:$O$91</c:f>
              <c:numCache>
                <c:formatCode>General</c:formatCode>
                <c:ptCount val="12"/>
                <c:pt idx="0">
                  <c:v>863</c:v>
                </c:pt>
                <c:pt idx="2">
                  <c:v>940</c:v>
                </c:pt>
                <c:pt idx="4">
                  <c:v>1003</c:v>
                </c:pt>
                <c:pt idx="6">
                  <c:v>1069</c:v>
                </c:pt>
                <c:pt idx="8">
                  <c:v>1097</c:v>
                </c:pt>
                <c:pt idx="10">
                  <c:v>1183</c:v>
                </c:pt>
              </c:numCache>
            </c:numRef>
          </c:val>
        </c:ser>
        <c:dLbls>
          <c:dLblPos val="outEnd"/>
          <c:showLegendKey val="0"/>
          <c:showVal val="1"/>
          <c:showCatName val="0"/>
          <c:showSerName val="0"/>
          <c:showPercent val="0"/>
          <c:showBubbleSize val="0"/>
        </c:dLbls>
        <c:gapWidth val="219"/>
        <c:overlap val="-27"/>
        <c:axId val="-1516132752"/>
        <c:axId val="-1516132208"/>
      </c:barChart>
      <c:catAx>
        <c:axId val="-151613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516132208"/>
        <c:crosses val="autoZero"/>
        <c:auto val="1"/>
        <c:lblAlgn val="ctr"/>
        <c:lblOffset val="100"/>
        <c:noMultiLvlLbl val="0"/>
      </c:catAx>
      <c:valAx>
        <c:axId val="-1516132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516132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E79AD-2F7A-4A3F-A700-DB901A30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5292</Words>
  <Characters>30698</Characters>
  <Application>Microsoft Office Word</Application>
  <DocSecurity>0</DocSecurity>
  <Lines>255</Lines>
  <Paragraphs>71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Jaanus</dc:creator>
  <cp:keywords/>
  <dc:description/>
  <cp:lastModifiedBy>Annika Pajumaa-Murov</cp:lastModifiedBy>
  <cp:revision>2</cp:revision>
  <cp:lastPrinted>2019-09-26T09:53:00Z</cp:lastPrinted>
  <dcterms:created xsi:type="dcterms:W3CDTF">2019-10-08T10:14:00Z</dcterms:created>
  <dcterms:modified xsi:type="dcterms:W3CDTF">2019-10-08T10:14:00Z</dcterms:modified>
</cp:coreProperties>
</file>