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77E" w:rsidRDefault="00C8677E" w:rsidP="00C8677E">
      <w:pPr>
        <w:widowControl w:val="0"/>
        <w:suppressAutoHyphens/>
        <w:jc w:val="center"/>
        <w:rPr>
          <w:b/>
          <w:bCs/>
          <w:sz w:val="32"/>
          <w:szCs w:val="32"/>
        </w:rPr>
      </w:pPr>
    </w:p>
    <w:p w:rsidR="00C8677E" w:rsidRPr="00C8677E" w:rsidRDefault="00830DD2" w:rsidP="00830DD2">
      <w:pPr>
        <w:widowControl w:val="0"/>
        <w:suppressAutoHyphens/>
        <w:ind w:left="3600" w:firstLine="720"/>
        <w:rPr>
          <w:szCs w:val="24"/>
        </w:rPr>
      </w:pPr>
      <w:r>
        <w:rPr>
          <w:b/>
          <w:bCs/>
          <w:sz w:val="32"/>
          <w:szCs w:val="32"/>
        </w:rPr>
        <w:t>OTS</w:t>
      </w:r>
      <w:r w:rsidR="00C8677E" w:rsidRPr="00C8677E">
        <w:rPr>
          <w:b/>
          <w:bCs/>
          <w:sz w:val="32"/>
          <w:szCs w:val="32"/>
        </w:rPr>
        <w:t>US</w:t>
      </w:r>
    </w:p>
    <w:p w:rsidR="00C8677E" w:rsidRPr="00C8677E" w:rsidRDefault="00C8677E" w:rsidP="00C8677E">
      <w:pPr>
        <w:widowControl w:val="0"/>
        <w:suppressAutoHyphens/>
        <w:rPr>
          <w:szCs w:val="24"/>
        </w:rPr>
      </w:pPr>
    </w:p>
    <w:p w:rsidR="00C8677E" w:rsidRPr="00C8677E" w:rsidRDefault="00C8677E" w:rsidP="00C8677E">
      <w:pPr>
        <w:widowControl w:val="0"/>
        <w:suppressAutoHyphens/>
        <w:rPr>
          <w:szCs w:val="24"/>
        </w:rPr>
      </w:pPr>
      <w:r w:rsidRPr="00C8677E">
        <w:rPr>
          <w:szCs w:val="24"/>
        </w:rPr>
        <w:tab/>
      </w:r>
    </w:p>
    <w:p w:rsidR="00830DD2" w:rsidRDefault="00E444AA" w:rsidP="00830DD2">
      <w:pPr>
        <w:jc w:val="both"/>
        <w:rPr>
          <w:szCs w:val="24"/>
        </w:rPr>
      </w:pPr>
      <w:r w:rsidRPr="00E444AA">
        <w:rPr>
          <w:szCs w:val="24"/>
        </w:rPr>
        <w:t>Päkste</w:t>
      </w:r>
      <w:bookmarkStart w:id="0" w:name="_GoBack"/>
      <w:bookmarkEnd w:id="0"/>
      <w:r w:rsidR="00744F4E">
        <w:rPr>
          <w:szCs w:val="24"/>
        </w:rPr>
        <w:t xml:space="preserve">    </w:t>
      </w:r>
      <w:r w:rsidR="009D60E4">
        <w:rPr>
          <w:szCs w:val="24"/>
        </w:rPr>
        <w:tab/>
      </w:r>
      <w:r w:rsidR="00DA54C2">
        <w:rPr>
          <w:szCs w:val="24"/>
        </w:rPr>
        <w:tab/>
      </w:r>
      <w:r w:rsidR="00DA54C2">
        <w:rPr>
          <w:szCs w:val="24"/>
        </w:rPr>
        <w:tab/>
      </w:r>
      <w:r w:rsidR="00DA54C2">
        <w:rPr>
          <w:szCs w:val="24"/>
        </w:rPr>
        <w:tab/>
      </w:r>
      <w:r w:rsidR="00DA54C2">
        <w:rPr>
          <w:szCs w:val="24"/>
        </w:rPr>
        <w:tab/>
      </w:r>
      <w:r w:rsidR="00DA54C2">
        <w:rPr>
          <w:szCs w:val="24"/>
        </w:rPr>
        <w:tab/>
      </w:r>
      <w:r w:rsidR="00DA54C2">
        <w:rPr>
          <w:szCs w:val="24"/>
        </w:rPr>
        <w:tab/>
      </w:r>
      <w:r w:rsidR="00992DD5">
        <w:rPr>
          <w:szCs w:val="24"/>
        </w:rPr>
        <w:t xml:space="preserve">     </w:t>
      </w:r>
      <w:r w:rsidR="00273EFC">
        <w:rPr>
          <w:szCs w:val="24"/>
        </w:rPr>
        <w:tab/>
      </w:r>
      <w:r w:rsidR="009D60E4">
        <w:rPr>
          <w:szCs w:val="24"/>
        </w:rPr>
        <w:t xml:space="preserve">26. </w:t>
      </w:r>
      <w:r w:rsidR="00443EE7">
        <w:rPr>
          <w:szCs w:val="24"/>
        </w:rPr>
        <w:t xml:space="preserve">november </w:t>
      </w:r>
      <w:r w:rsidR="00830DD2">
        <w:rPr>
          <w:szCs w:val="24"/>
        </w:rPr>
        <w:t>201</w:t>
      </w:r>
      <w:r w:rsidR="009B2D47">
        <w:rPr>
          <w:szCs w:val="24"/>
        </w:rPr>
        <w:t>9</w:t>
      </w:r>
      <w:r w:rsidR="00830DD2">
        <w:rPr>
          <w:szCs w:val="24"/>
        </w:rPr>
        <w:t xml:space="preserve"> nr </w:t>
      </w:r>
      <w:r w:rsidR="009D60E4">
        <w:rPr>
          <w:szCs w:val="24"/>
        </w:rPr>
        <w:t>EELNÕU</w:t>
      </w:r>
    </w:p>
    <w:p w:rsidR="00EA494F" w:rsidRDefault="00EA494F" w:rsidP="00EA494F">
      <w:pPr>
        <w:pStyle w:val="Pealkiri2"/>
        <w:rPr>
          <w:rFonts w:ascii="Times New Roman" w:hAnsi="Times New Roman" w:cs="Times New Roman"/>
          <w:b/>
          <w:color w:val="auto"/>
          <w:sz w:val="24"/>
          <w:szCs w:val="24"/>
        </w:rPr>
      </w:pPr>
    </w:p>
    <w:p w:rsidR="00EA494F" w:rsidRPr="00EA494F" w:rsidRDefault="00EA494F" w:rsidP="00EA494F"/>
    <w:p w:rsidR="00EA494F" w:rsidRPr="00EA494F" w:rsidRDefault="00EA494F" w:rsidP="00EA494F">
      <w:pPr>
        <w:pStyle w:val="Pealkiri2"/>
        <w:rPr>
          <w:rFonts w:ascii="Times New Roman" w:hAnsi="Times New Roman" w:cs="Times New Roman"/>
          <w:b/>
          <w:color w:val="auto"/>
          <w:sz w:val="24"/>
          <w:szCs w:val="24"/>
        </w:rPr>
      </w:pPr>
      <w:r w:rsidRPr="00EA494F">
        <w:rPr>
          <w:rFonts w:ascii="Times New Roman" w:hAnsi="Times New Roman" w:cs="Times New Roman"/>
          <w:b/>
          <w:color w:val="auto"/>
          <w:sz w:val="24"/>
          <w:szCs w:val="24"/>
        </w:rPr>
        <w:t xml:space="preserve">Ehitise peremehetuks tunnistamine  </w:t>
      </w:r>
    </w:p>
    <w:p w:rsidR="00EA494F" w:rsidRPr="00EA494F" w:rsidRDefault="00EA494F" w:rsidP="00EA494F">
      <w:pPr>
        <w:pStyle w:val="Pealkiri2"/>
        <w:rPr>
          <w:rFonts w:ascii="Times New Roman" w:hAnsi="Times New Roman" w:cs="Times New Roman"/>
          <w:b/>
          <w:color w:val="auto"/>
          <w:sz w:val="24"/>
          <w:szCs w:val="24"/>
        </w:rPr>
      </w:pPr>
    </w:p>
    <w:p w:rsidR="00EA494F" w:rsidRPr="00EA494F" w:rsidRDefault="00EA494F" w:rsidP="00EA494F">
      <w:pPr>
        <w:pStyle w:val="Pealkiri2"/>
        <w:jc w:val="both"/>
        <w:rPr>
          <w:rFonts w:ascii="Times New Roman" w:hAnsi="Times New Roman" w:cs="Times New Roman"/>
          <w:color w:val="auto"/>
          <w:sz w:val="24"/>
          <w:szCs w:val="24"/>
        </w:rPr>
      </w:pPr>
      <w:r w:rsidRPr="00EA494F">
        <w:rPr>
          <w:rFonts w:ascii="Times New Roman" w:hAnsi="Times New Roman" w:cs="Times New Roman"/>
          <w:color w:val="auto"/>
          <w:sz w:val="24"/>
          <w:szCs w:val="24"/>
        </w:rPr>
        <w:t xml:space="preserve">Kastre Vallavalitsuse 29.08.2019 korralduse nr 446 alusel hõivas Kastre Vallavalitsus peremehetuks tunnistamise eesmärgil </w:t>
      </w:r>
      <w:proofErr w:type="spellStart"/>
      <w:r w:rsidRPr="00EA494F">
        <w:rPr>
          <w:rFonts w:ascii="Times New Roman" w:hAnsi="Times New Roman" w:cs="Times New Roman"/>
          <w:color w:val="auto"/>
          <w:sz w:val="24"/>
          <w:szCs w:val="24"/>
        </w:rPr>
        <w:t>Kriimani</w:t>
      </w:r>
      <w:proofErr w:type="spellEnd"/>
      <w:r w:rsidRPr="00EA494F">
        <w:rPr>
          <w:rFonts w:ascii="Times New Roman" w:hAnsi="Times New Roman" w:cs="Times New Roman"/>
          <w:color w:val="auto"/>
          <w:sz w:val="24"/>
          <w:szCs w:val="24"/>
        </w:rPr>
        <w:t xml:space="preserve"> külas Tarekese </w:t>
      </w:r>
      <w:proofErr w:type="spellStart"/>
      <w:r w:rsidRPr="00EA494F">
        <w:rPr>
          <w:rFonts w:ascii="Times New Roman" w:hAnsi="Times New Roman" w:cs="Times New Roman"/>
          <w:color w:val="auto"/>
          <w:sz w:val="24"/>
          <w:szCs w:val="24"/>
        </w:rPr>
        <w:t>vkt</w:t>
      </w:r>
      <w:proofErr w:type="spellEnd"/>
      <w:r w:rsidRPr="00EA494F">
        <w:rPr>
          <w:rFonts w:ascii="Times New Roman" w:hAnsi="Times New Roman" w:cs="Times New Roman"/>
          <w:color w:val="auto"/>
          <w:sz w:val="24"/>
          <w:szCs w:val="24"/>
        </w:rPr>
        <w:t xml:space="preserve"> 26 katastriüksusega (katastritunnus 18502:005:0372), Tarekese </w:t>
      </w:r>
      <w:proofErr w:type="spellStart"/>
      <w:r w:rsidRPr="00EA494F">
        <w:rPr>
          <w:rFonts w:ascii="Times New Roman" w:hAnsi="Times New Roman" w:cs="Times New Roman"/>
          <w:color w:val="auto"/>
          <w:sz w:val="24"/>
          <w:szCs w:val="24"/>
        </w:rPr>
        <w:t>vkt</w:t>
      </w:r>
      <w:proofErr w:type="spellEnd"/>
      <w:r w:rsidRPr="00EA494F">
        <w:rPr>
          <w:rFonts w:ascii="Times New Roman" w:hAnsi="Times New Roman" w:cs="Times New Roman"/>
          <w:color w:val="auto"/>
          <w:sz w:val="24"/>
          <w:szCs w:val="24"/>
        </w:rPr>
        <w:t xml:space="preserve"> 31 katastriüksusega (katastritunnus 18502:005:0305) ja Tarekese </w:t>
      </w:r>
      <w:proofErr w:type="spellStart"/>
      <w:r w:rsidRPr="00EA494F">
        <w:rPr>
          <w:rFonts w:ascii="Times New Roman" w:hAnsi="Times New Roman" w:cs="Times New Roman"/>
          <w:color w:val="auto"/>
          <w:sz w:val="24"/>
          <w:szCs w:val="24"/>
        </w:rPr>
        <w:t>vkt</w:t>
      </w:r>
      <w:proofErr w:type="spellEnd"/>
      <w:r w:rsidRPr="00EA494F">
        <w:rPr>
          <w:rFonts w:ascii="Times New Roman" w:hAnsi="Times New Roman" w:cs="Times New Roman"/>
          <w:color w:val="auto"/>
          <w:sz w:val="24"/>
          <w:szCs w:val="24"/>
        </w:rPr>
        <w:t xml:space="preserve"> 12 katastriüksusega (katastritunnus 18502:005:0154) piiratud reformimata maal asuva puurkaevu, mille kohta avaldati teade 05.09.2019 väljaandes Ametlikud Teadaanded.</w:t>
      </w:r>
      <w:r w:rsidR="00D12453">
        <w:rPr>
          <w:rFonts w:ascii="Times New Roman" w:hAnsi="Times New Roman" w:cs="Times New Roman"/>
          <w:color w:val="auto"/>
          <w:sz w:val="24"/>
          <w:szCs w:val="24"/>
        </w:rPr>
        <w:t xml:space="preserve"> </w:t>
      </w:r>
      <w:r w:rsidRPr="00EA494F">
        <w:rPr>
          <w:rFonts w:ascii="Times New Roman" w:hAnsi="Times New Roman" w:cs="Times New Roman"/>
          <w:color w:val="auto"/>
          <w:sz w:val="24"/>
          <w:szCs w:val="24"/>
        </w:rPr>
        <w:t xml:space="preserve">Kahe kuu jooksul peale teate avaldamist vallavalitsusele vaideid ei esitatud. </w:t>
      </w:r>
    </w:p>
    <w:p w:rsidR="00EA494F" w:rsidRPr="00EA494F" w:rsidRDefault="00EA494F" w:rsidP="00EA494F">
      <w:pPr>
        <w:pStyle w:val="Pealkiri2"/>
        <w:jc w:val="both"/>
        <w:rPr>
          <w:rFonts w:ascii="Times New Roman" w:hAnsi="Times New Roman" w:cs="Times New Roman"/>
          <w:color w:val="auto"/>
          <w:sz w:val="24"/>
          <w:szCs w:val="24"/>
        </w:rPr>
      </w:pPr>
      <w:r w:rsidRPr="00EA494F">
        <w:rPr>
          <w:rFonts w:ascii="Times New Roman" w:hAnsi="Times New Roman" w:cs="Times New Roman"/>
          <w:color w:val="auto"/>
          <w:sz w:val="24"/>
          <w:szCs w:val="24"/>
        </w:rPr>
        <w:t xml:space="preserve">Tulenevalt Vabariigi Valitsuse 08.08.1996 määrusega nr 211 kinnitatud “Peremehetu ehitise hõivamise kord” punktidest 9 ja 14 ning juhindudes asjaõigusseaduse rakendamise seaduse paragrahvi 13 lõikest 2, Kastre Vallavolikogu  </w:t>
      </w:r>
    </w:p>
    <w:p w:rsidR="00EA494F" w:rsidRPr="00EA494F" w:rsidRDefault="00EA494F" w:rsidP="00EA494F">
      <w:pPr>
        <w:pStyle w:val="Pealkiri2"/>
        <w:jc w:val="both"/>
        <w:rPr>
          <w:rFonts w:ascii="Times New Roman" w:hAnsi="Times New Roman" w:cs="Times New Roman"/>
          <w:color w:val="auto"/>
          <w:sz w:val="24"/>
          <w:szCs w:val="24"/>
        </w:rPr>
      </w:pPr>
    </w:p>
    <w:p w:rsidR="00EA494F" w:rsidRPr="00EA494F" w:rsidRDefault="00EA494F" w:rsidP="00EA494F">
      <w:pPr>
        <w:pStyle w:val="Pealkiri2"/>
        <w:rPr>
          <w:rFonts w:ascii="Times New Roman" w:hAnsi="Times New Roman" w:cs="Times New Roman"/>
          <w:b/>
          <w:color w:val="auto"/>
          <w:sz w:val="24"/>
          <w:szCs w:val="24"/>
        </w:rPr>
      </w:pPr>
      <w:r>
        <w:rPr>
          <w:rFonts w:ascii="Times New Roman" w:hAnsi="Times New Roman" w:cs="Times New Roman"/>
          <w:b/>
          <w:color w:val="auto"/>
          <w:sz w:val="24"/>
          <w:szCs w:val="24"/>
        </w:rPr>
        <w:t xml:space="preserve">o </w:t>
      </w:r>
      <w:r w:rsidRPr="00EA494F">
        <w:rPr>
          <w:rFonts w:ascii="Times New Roman" w:hAnsi="Times New Roman" w:cs="Times New Roman"/>
          <w:b/>
          <w:color w:val="auto"/>
          <w:sz w:val="24"/>
          <w:szCs w:val="24"/>
        </w:rPr>
        <w:t>t</w:t>
      </w:r>
      <w:r>
        <w:rPr>
          <w:rFonts w:ascii="Times New Roman" w:hAnsi="Times New Roman" w:cs="Times New Roman"/>
          <w:b/>
          <w:color w:val="auto"/>
          <w:sz w:val="24"/>
          <w:szCs w:val="24"/>
        </w:rPr>
        <w:t xml:space="preserve"> </w:t>
      </w:r>
      <w:r w:rsidRPr="00EA494F">
        <w:rPr>
          <w:rFonts w:ascii="Times New Roman" w:hAnsi="Times New Roman" w:cs="Times New Roman"/>
          <w:b/>
          <w:color w:val="auto"/>
          <w:sz w:val="24"/>
          <w:szCs w:val="24"/>
        </w:rPr>
        <w:t>s</w:t>
      </w:r>
      <w:r>
        <w:rPr>
          <w:rFonts w:ascii="Times New Roman" w:hAnsi="Times New Roman" w:cs="Times New Roman"/>
          <w:b/>
          <w:color w:val="auto"/>
          <w:sz w:val="24"/>
          <w:szCs w:val="24"/>
        </w:rPr>
        <w:t xml:space="preserve"> </w:t>
      </w:r>
      <w:r w:rsidRPr="00EA494F">
        <w:rPr>
          <w:rFonts w:ascii="Times New Roman" w:hAnsi="Times New Roman" w:cs="Times New Roman"/>
          <w:b/>
          <w:color w:val="auto"/>
          <w:sz w:val="24"/>
          <w:szCs w:val="24"/>
        </w:rPr>
        <w:t>u</w:t>
      </w:r>
      <w:r>
        <w:rPr>
          <w:rFonts w:ascii="Times New Roman" w:hAnsi="Times New Roman" w:cs="Times New Roman"/>
          <w:b/>
          <w:color w:val="auto"/>
          <w:sz w:val="24"/>
          <w:szCs w:val="24"/>
        </w:rPr>
        <w:t xml:space="preserve"> </w:t>
      </w:r>
      <w:r w:rsidRPr="00EA494F">
        <w:rPr>
          <w:rFonts w:ascii="Times New Roman" w:hAnsi="Times New Roman" w:cs="Times New Roman"/>
          <w:b/>
          <w:color w:val="auto"/>
          <w:sz w:val="24"/>
          <w:szCs w:val="24"/>
        </w:rPr>
        <w:t>s</w:t>
      </w:r>
      <w:r>
        <w:rPr>
          <w:rFonts w:ascii="Times New Roman" w:hAnsi="Times New Roman" w:cs="Times New Roman"/>
          <w:b/>
          <w:color w:val="auto"/>
          <w:sz w:val="24"/>
          <w:szCs w:val="24"/>
        </w:rPr>
        <w:t xml:space="preserve"> </w:t>
      </w:r>
      <w:r w:rsidRPr="00EA494F">
        <w:rPr>
          <w:rFonts w:ascii="Times New Roman" w:hAnsi="Times New Roman" w:cs="Times New Roman"/>
          <w:b/>
          <w:color w:val="auto"/>
          <w:sz w:val="24"/>
          <w:szCs w:val="24"/>
        </w:rPr>
        <w:t>t</w:t>
      </w:r>
      <w:r>
        <w:rPr>
          <w:rFonts w:ascii="Times New Roman" w:hAnsi="Times New Roman" w:cs="Times New Roman"/>
          <w:b/>
          <w:color w:val="auto"/>
          <w:sz w:val="24"/>
          <w:szCs w:val="24"/>
        </w:rPr>
        <w:t xml:space="preserve"> </w:t>
      </w:r>
      <w:r w:rsidRPr="00EA494F">
        <w:rPr>
          <w:rFonts w:ascii="Times New Roman" w:hAnsi="Times New Roman" w:cs="Times New Roman"/>
          <w:b/>
          <w:color w:val="auto"/>
          <w:sz w:val="24"/>
          <w:szCs w:val="24"/>
        </w:rPr>
        <w:t>a</w:t>
      </w:r>
      <w:r>
        <w:rPr>
          <w:rFonts w:ascii="Times New Roman" w:hAnsi="Times New Roman" w:cs="Times New Roman"/>
          <w:b/>
          <w:color w:val="auto"/>
          <w:sz w:val="24"/>
          <w:szCs w:val="24"/>
        </w:rPr>
        <w:t xml:space="preserve"> </w:t>
      </w:r>
      <w:r w:rsidRPr="00EA494F">
        <w:rPr>
          <w:rFonts w:ascii="Times New Roman" w:hAnsi="Times New Roman" w:cs="Times New Roman"/>
          <w:b/>
          <w:color w:val="auto"/>
          <w:sz w:val="24"/>
          <w:szCs w:val="24"/>
        </w:rPr>
        <w:t>b:</w:t>
      </w:r>
    </w:p>
    <w:p w:rsidR="00EA494F" w:rsidRPr="00EA494F" w:rsidRDefault="00EA494F" w:rsidP="00EA494F">
      <w:pPr>
        <w:pStyle w:val="Pealkiri2"/>
        <w:rPr>
          <w:rFonts w:ascii="Times New Roman" w:hAnsi="Times New Roman" w:cs="Times New Roman"/>
          <w:b/>
          <w:color w:val="auto"/>
          <w:sz w:val="24"/>
          <w:szCs w:val="24"/>
        </w:rPr>
      </w:pPr>
    </w:p>
    <w:p w:rsidR="00EA494F" w:rsidRPr="00EA494F" w:rsidRDefault="00EA494F" w:rsidP="00D12453">
      <w:pPr>
        <w:pStyle w:val="Pealkiri2"/>
        <w:jc w:val="both"/>
        <w:rPr>
          <w:rFonts w:ascii="Times New Roman" w:hAnsi="Times New Roman" w:cs="Times New Roman"/>
          <w:color w:val="auto"/>
          <w:sz w:val="24"/>
          <w:szCs w:val="24"/>
        </w:rPr>
      </w:pPr>
      <w:r w:rsidRPr="00EA494F">
        <w:rPr>
          <w:rFonts w:ascii="Times New Roman" w:hAnsi="Times New Roman" w:cs="Times New Roman"/>
          <w:color w:val="auto"/>
          <w:sz w:val="24"/>
          <w:szCs w:val="24"/>
        </w:rPr>
        <w:t xml:space="preserve">1. Tunnistada peremehetuks Kastre vallas </w:t>
      </w:r>
      <w:proofErr w:type="spellStart"/>
      <w:r w:rsidRPr="00EA494F">
        <w:rPr>
          <w:rFonts w:ascii="Times New Roman" w:hAnsi="Times New Roman" w:cs="Times New Roman"/>
          <w:color w:val="auto"/>
          <w:sz w:val="24"/>
          <w:szCs w:val="24"/>
        </w:rPr>
        <w:t>Kriimani</w:t>
      </w:r>
      <w:proofErr w:type="spellEnd"/>
      <w:r w:rsidRPr="00EA494F">
        <w:rPr>
          <w:rFonts w:ascii="Times New Roman" w:hAnsi="Times New Roman" w:cs="Times New Roman"/>
          <w:color w:val="auto"/>
          <w:sz w:val="24"/>
          <w:szCs w:val="24"/>
        </w:rPr>
        <w:t xml:space="preserve"> külas Tarekese </w:t>
      </w:r>
      <w:proofErr w:type="spellStart"/>
      <w:r w:rsidRPr="00EA494F">
        <w:rPr>
          <w:rFonts w:ascii="Times New Roman" w:hAnsi="Times New Roman" w:cs="Times New Roman"/>
          <w:color w:val="auto"/>
          <w:sz w:val="24"/>
          <w:szCs w:val="24"/>
        </w:rPr>
        <w:t>vkt</w:t>
      </w:r>
      <w:proofErr w:type="spellEnd"/>
      <w:r w:rsidRPr="00EA494F">
        <w:rPr>
          <w:rFonts w:ascii="Times New Roman" w:hAnsi="Times New Roman" w:cs="Times New Roman"/>
          <w:color w:val="auto"/>
          <w:sz w:val="24"/>
          <w:szCs w:val="24"/>
        </w:rPr>
        <w:t xml:space="preserve"> 26 katastriüksusega, Tarekese </w:t>
      </w:r>
      <w:proofErr w:type="spellStart"/>
      <w:r w:rsidRPr="00EA494F">
        <w:rPr>
          <w:rFonts w:ascii="Times New Roman" w:hAnsi="Times New Roman" w:cs="Times New Roman"/>
          <w:color w:val="auto"/>
          <w:sz w:val="24"/>
          <w:szCs w:val="24"/>
        </w:rPr>
        <w:t>vkt</w:t>
      </w:r>
      <w:proofErr w:type="spellEnd"/>
      <w:r w:rsidRPr="00EA494F">
        <w:rPr>
          <w:rFonts w:ascii="Times New Roman" w:hAnsi="Times New Roman" w:cs="Times New Roman"/>
          <w:color w:val="auto"/>
          <w:sz w:val="24"/>
          <w:szCs w:val="24"/>
        </w:rPr>
        <w:t xml:space="preserve"> 31 katastriüksusega ja Tarekese </w:t>
      </w:r>
      <w:proofErr w:type="spellStart"/>
      <w:r w:rsidRPr="00EA494F">
        <w:rPr>
          <w:rFonts w:ascii="Times New Roman" w:hAnsi="Times New Roman" w:cs="Times New Roman"/>
          <w:color w:val="auto"/>
          <w:sz w:val="24"/>
          <w:szCs w:val="24"/>
        </w:rPr>
        <w:t>vkt</w:t>
      </w:r>
      <w:proofErr w:type="spellEnd"/>
      <w:r w:rsidRPr="00EA494F">
        <w:rPr>
          <w:rFonts w:ascii="Times New Roman" w:hAnsi="Times New Roman" w:cs="Times New Roman"/>
          <w:color w:val="auto"/>
          <w:sz w:val="24"/>
          <w:szCs w:val="24"/>
        </w:rPr>
        <w:t xml:space="preserve"> 12 katastriüksusega piiratud, reformimata maal asuv puurkaev.</w:t>
      </w:r>
    </w:p>
    <w:p w:rsidR="00EA494F" w:rsidRPr="00EA494F" w:rsidRDefault="00EA494F" w:rsidP="00D12453">
      <w:pPr>
        <w:pStyle w:val="Pealkiri2"/>
        <w:jc w:val="both"/>
        <w:rPr>
          <w:rFonts w:ascii="Times New Roman" w:hAnsi="Times New Roman" w:cs="Times New Roman"/>
          <w:color w:val="auto"/>
          <w:sz w:val="24"/>
          <w:szCs w:val="24"/>
        </w:rPr>
      </w:pPr>
    </w:p>
    <w:p w:rsidR="00EA494F" w:rsidRPr="00EA494F" w:rsidRDefault="00EA494F" w:rsidP="00D12453">
      <w:pPr>
        <w:pStyle w:val="Pealkiri2"/>
        <w:jc w:val="both"/>
        <w:rPr>
          <w:rFonts w:ascii="Times New Roman" w:hAnsi="Times New Roman" w:cs="Times New Roman"/>
          <w:color w:val="auto"/>
          <w:sz w:val="24"/>
          <w:szCs w:val="24"/>
        </w:rPr>
      </w:pPr>
      <w:r w:rsidRPr="00EA494F">
        <w:rPr>
          <w:rFonts w:ascii="Times New Roman" w:hAnsi="Times New Roman" w:cs="Times New Roman"/>
          <w:color w:val="auto"/>
          <w:sz w:val="24"/>
          <w:szCs w:val="24"/>
        </w:rPr>
        <w:t xml:space="preserve">2. Kastre Vallavalitsusel korraldada käesoleva otsuse ning eelpool nimetatud vallavalitsuse korralduse alusel ehitiste oma valdusse võtmine ja ehitiste hõivaja kandmine riiklikusse ehitisregistrisse ehitise omanikuna. </w:t>
      </w:r>
    </w:p>
    <w:p w:rsidR="00EA494F" w:rsidRPr="00EA494F" w:rsidRDefault="00EA494F" w:rsidP="00D12453">
      <w:pPr>
        <w:pStyle w:val="Pealkiri2"/>
        <w:jc w:val="both"/>
        <w:rPr>
          <w:rFonts w:ascii="Times New Roman" w:hAnsi="Times New Roman" w:cs="Times New Roman"/>
          <w:color w:val="auto"/>
          <w:sz w:val="24"/>
          <w:szCs w:val="24"/>
        </w:rPr>
      </w:pPr>
    </w:p>
    <w:p w:rsidR="00EA494F" w:rsidRPr="00EA494F" w:rsidRDefault="00EA494F" w:rsidP="00D12453">
      <w:pPr>
        <w:pStyle w:val="Pealkiri2"/>
        <w:jc w:val="both"/>
        <w:rPr>
          <w:rFonts w:ascii="Times New Roman" w:hAnsi="Times New Roman" w:cs="Times New Roman"/>
          <w:color w:val="auto"/>
          <w:sz w:val="24"/>
          <w:szCs w:val="24"/>
        </w:rPr>
      </w:pPr>
      <w:r w:rsidRPr="00EA494F">
        <w:rPr>
          <w:rFonts w:ascii="Times New Roman" w:hAnsi="Times New Roman" w:cs="Times New Roman"/>
          <w:color w:val="auto"/>
          <w:sz w:val="24"/>
          <w:szCs w:val="24"/>
        </w:rPr>
        <w:t>3. Otsus tehakse teatavaks avalikustamisega Kastre vallamajas ning jõustub selle</w:t>
      </w:r>
      <w:r w:rsidR="00D12453">
        <w:rPr>
          <w:rFonts w:ascii="Times New Roman" w:hAnsi="Times New Roman" w:cs="Times New Roman"/>
          <w:color w:val="auto"/>
          <w:sz w:val="24"/>
          <w:szCs w:val="24"/>
        </w:rPr>
        <w:t xml:space="preserve"> </w:t>
      </w:r>
      <w:r w:rsidRPr="00EA494F">
        <w:rPr>
          <w:rFonts w:ascii="Times New Roman" w:hAnsi="Times New Roman" w:cs="Times New Roman"/>
          <w:color w:val="auto"/>
          <w:sz w:val="24"/>
          <w:szCs w:val="24"/>
        </w:rPr>
        <w:t xml:space="preserve">vastuvõtmise päeval. </w:t>
      </w:r>
    </w:p>
    <w:p w:rsidR="00EA494F" w:rsidRPr="00EA494F" w:rsidRDefault="00EA494F" w:rsidP="00D12453">
      <w:pPr>
        <w:pStyle w:val="Pealkiri2"/>
        <w:jc w:val="both"/>
        <w:rPr>
          <w:rFonts w:ascii="Times New Roman" w:hAnsi="Times New Roman" w:cs="Times New Roman"/>
          <w:color w:val="auto"/>
          <w:sz w:val="24"/>
          <w:szCs w:val="24"/>
        </w:rPr>
      </w:pPr>
    </w:p>
    <w:p w:rsidR="00EA494F" w:rsidRPr="00EA494F" w:rsidRDefault="00EA494F" w:rsidP="00D12453">
      <w:pPr>
        <w:pStyle w:val="Pealkiri2"/>
        <w:jc w:val="both"/>
        <w:rPr>
          <w:rFonts w:ascii="Times New Roman" w:hAnsi="Times New Roman" w:cs="Times New Roman"/>
          <w:color w:val="auto"/>
          <w:sz w:val="24"/>
          <w:szCs w:val="24"/>
        </w:rPr>
      </w:pPr>
      <w:r w:rsidRPr="00EA494F">
        <w:rPr>
          <w:rFonts w:ascii="Times New Roman" w:hAnsi="Times New Roman" w:cs="Times New Roman"/>
          <w:color w:val="auto"/>
          <w:sz w:val="24"/>
          <w:szCs w:val="24"/>
        </w:rPr>
        <w:t>4. Otsuse peale võib esitada vaide Kastre Vallavolikogule haldusmenetluse seaduses sätestatud korras 30 päeva jooksul arvates otsusest teadasaamise päevast või päevast, millal oleks pidanud sellest teada saama, või esitada kaebuse Tartu Halduskohtule halduskohtumenetluse seadustikus sätestatud korras 30 päeva jooksul arvates otsuse teatavakstegemisest.</w:t>
      </w:r>
    </w:p>
    <w:p w:rsidR="00EA494F" w:rsidRPr="00EA494F" w:rsidRDefault="00EA494F" w:rsidP="00D12453">
      <w:pPr>
        <w:pStyle w:val="Pealkiri2"/>
        <w:jc w:val="both"/>
        <w:rPr>
          <w:rFonts w:ascii="Times New Roman" w:hAnsi="Times New Roman" w:cs="Times New Roman"/>
          <w:color w:val="auto"/>
          <w:sz w:val="24"/>
          <w:szCs w:val="24"/>
        </w:rPr>
      </w:pPr>
    </w:p>
    <w:p w:rsidR="00EA494F" w:rsidRPr="00EA494F" w:rsidRDefault="00EA494F" w:rsidP="00D12453">
      <w:pPr>
        <w:pStyle w:val="Pealkiri2"/>
        <w:jc w:val="both"/>
        <w:rPr>
          <w:rFonts w:ascii="Times New Roman" w:hAnsi="Times New Roman" w:cs="Times New Roman"/>
          <w:color w:val="auto"/>
          <w:sz w:val="24"/>
          <w:szCs w:val="24"/>
        </w:rPr>
      </w:pPr>
    </w:p>
    <w:p w:rsidR="00EA494F" w:rsidRDefault="00EA494F" w:rsidP="00EA494F">
      <w:pPr>
        <w:pStyle w:val="Pealkiri2"/>
        <w:rPr>
          <w:rFonts w:ascii="Times New Roman" w:hAnsi="Times New Roman" w:cs="Times New Roman"/>
          <w:color w:val="auto"/>
          <w:sz w:val="24"/>
          <w:szCs w:val="24"/>
        </w:rPr>
      </w:pPr>
    </w:p>
    <w:p w:rsidR="00D12453" w:rsidRPr="00D12453" w:rsidRDefault="00D12453" w:rsidP="00D12453"/>
    <w:p w:rsidR="00EA494F" w:rsidRPr="00EA494F" w:rsidRDefault="00EA494F" w:rsidP="00EA494F">
      <w:pPr>
        <w:pStyle w:val="Pealkiri2"/>
        <w:rPr>
          <w:rFonts w:ascii="Times New Roman" w:hAnsi="Times New Roman" w:cs="Times New Roman"/>
          <w:color w:val="auto"/>
          <w:sz w:val="24"/>
          <w:szCs w:val="24"/>
        </w:rPr>
      </w:pPr>
      <w:r w:rsidRPr="00EA494F">
        <w:rPr>
          <w:rFonts w:ascii="Times New Roman" w:hAnsi="Times New Roman" w:cs="Times New Roman"/>
          <w:color w:val="auto"/>
          <w:sz w:val="24"/>
          <w:szCs w:val="24"/>
        </w:rPr>
        <w:t>Mati Möller</w:t>
      </w:r>
    </w:p>
    <w:p w:rsidR="009D60E4" w:rsidRPr="00EA494F" w:rsidRDefault="00EA494F" w:rsidP="00EA494F">
      <w:pPr>
        <w:pStyle w:val="Pealkiri2"/>
        <w:rPr>
          <w:rFonts w:ascii="Times New Roman" w:hAnsi="Times New Roman" w:cs="Times New Roman"/>
          <w:color w:val="auto"/>
          <w:sz w:val="24"/>
          <w:szCs w:val="24"/>
        </w:rPr>
      </w:pPr>
      <w:r w:rsidRPr="00EA494F">
        <w:rPr>
          <w:rFonts w:ascii="Times New Roman" w:hAnsi="Times New Roman" w:cs="Times New Roman"/>
          <w:color w:val="auto"/>
          <w:sz w:val="24"/>
          <w:szCs w:val="24"/>
        </w:rPr>
        <w:t>Volikogu esimees</w:t>
      </w:r>
    </w:p>
    <w:sectPr w:rsidR="009D60E4" w:rsidRPr="00EA494F" w:rsidSect="002609F1">
      <w:headerReference w:type="first" r:id="rId8"/>
      <w:pgSz w:w="11907" w:h="16840" w:code="9"/>
      <w:pgMar w:top="1440" w:right="1080" w:bottom="1440" w:left="1080" w:header="624"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1D2" w:rsidRDefault="002311D2">
      <w:r>
        <w:separator/>
      </w:r>
    </w:p>
  </w:endnote>
  <w:endnote w:type="continuationSeparator" w:id="0">
    <w:p w:rsidR="002311D2" w:rsidRDefault="0023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1D2" w:rsidRDefault="002311D2">
      <w:r>
        <w:separator/>
      </w:r>
    </w:p>
  </w:footnote>
  <w:footnote w:type="continuationSeparator" w:id="0">
    <w:p w:rsidR="002311D2" w:rsidRDefault="00231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64" w:rsidRPr="00173E09" w:rsidRDefault="002C4811" w:rsidP="00AB1E64">
    <w:pPr>
      <w:pStyle w:val="Pis"/>
      <w:jc w:val="center"/>
      <w:rPr>
        <w:rFonts w:ascii="Arial" w:hAnsi="Arial"/>
        <w:b/>
        <w:caps/>
        <w:sz w:val="40"/>
        <w:szCs w:val="40"/>
      </w:rPr>
    </w:pPr>
    <w:r>
      <w:rPr>
        <w:rFonts w:ascii="Arial" w:hAnsi="Arial"/>
        <w:b/>
        <w:caps/>
        <w:noProof/>
        <w:sz w:val="40"/>
        <w:szCs w:val="40"/>
      </w:rPr>
      <mc:AlternateContent>
        <mc:Choice Requires="wps">
          <w:drawing>
            <wp:anchor distT="0" distB="0" distL="114300" distR="114300" simplePos="0" relativeHeight="251658240" behindDoc="0" locked="0" layoutInCell="1" allowOverlap="1">
              <wp:simplePos x="0" y="0"/>
              <wp:positionH relativeFrom="column">
                <wp:posOffset>3857625</wp:posOffset>
              </wp:positionH>
              <wp:positionV relativeFrom="paragraph">
                <wp:posOffset>-177165</wp:posOffset>
              </wp:positionV>
              <wp:extent cx="2371725" cy="914400"/>
              <wp:effectExtent l="0" t="381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7C3" w:rsidRDefault="001967C3">
                          <w:pPr>
                            <w:rPr>
                              <w:sz w:val="18"/>
                              <w:szCs w:val="18"/>
                            </w:rPr>
                          </w:pPr>
                          <w:r>
                            <w:rPr>
                              <w:sz w:val="18"/>
                              <w:szCs w:val="18"/>
                            </w:rPr>
                            <w:t xml:space="preserve">      </w:t>
                          </w:r>
                        </w:p>
                        <w:p w:rsidR="001967C3" w:rsidRPr="001967C3" w:rsidRDefault="001967C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3.75pt;margin-top:-13.95pt;width:186.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" stroked="f">
              <v:textbox>
                <w:txbxContent>
                  <w:p w:rsidR="001967C3" w:rsidRDefault="001967C3">
                    <w:pPr>
                      <w:rPr>
                        <w:sz w:val="18"/>
                        <w:szCs w:val="18"/>
                      </w:rPr>
                    </w:pPr>
                    <w:r>
                      <w:rPr>
                        <w:sz w:val="18"/>
                        <w:szCs w:val="18"/>
                      </w:rPr>
                      <w:t xml:space="preserve">      </w:t>
                    </w:r>
                  </w:p>
                  <w:p w:rsidR="001967C3" w:rsidRPr="001967C3" w:rsidRDefault="001967C3">
                    <w:pPr>
                      <w:rPr>
                        <w:sz w:val="18"/>
                        <w:szCs w:val="18"/>
                      </w:rPr>
                    </w:pPr>
                  </w:p>
                </w:txbxContent>
              </v:textbox>
            </v:shape>
          </w:pict>
        </mc:Fallback>
      </mc:AlternateContent>
    </w:r>
    <w:r w:rsidR="003F53EC" w:rsidRPr="009F21CA">
      <w:rPr>
        <w:rFonts w:ascii="Arial" w:hAnsi="Arial"/>
        <w:b/>
        <w:caps/>
        <w:noProof/>
        <w:sz w:val="40"/>
        <w:szCs w:val="40"/>
      </w:rPr>
      <w:drawing>
        <wp:inline distT="0" distB="0" distL="0" distR="0" wp14:anchorId="5BF5FE72" wp14:editId="072F4059">
          <wp:extent cx="619125" cy="756285"/>
          <wp:effectExtent l="0" t="0" r="9525" b="5715"/>
          <wp:docPr id="2" name="Pilt 2" descr="C:\Users\annika\AppData\Local\Microsoft\Windows\Temporary Internet Files\Content.Outlook\L1G54ILH\KASTRE valla vapp-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AppData\Local\Microsoft\Windows\Temporary Internet Files\Content.Outlook\L1G54ILH\KASTRE valla vapp-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53" cy="760839"/>
                  </a:xfrm>
                  <a:prstGeom prst="rect">
                    <a:avLst/>
                  </a:prstGeom>
                  <a:noFill/>
                  <a:ln>
                    <a:noFill/>
                  </a:ln>
                </pic:spPr>
              </pic:pic>
            </a:graphicData>
          </a:graphic>
        </wp:inline>
      </w:drawing>
    </w:r>
  </w:p>
  <w:p w:rsidR="00AB1E64" w:rsidRPr="00AB1E64" w:rsidRDefault="00CC7A4B" w:rsidP="00AB1E64">
    <w:pPr>
      <w:pStyle w:val="Pis"/>
      <w:jc w:val="center"/>
      <w:rPr>
        <w:rFonts w:ascii="Arial" w:hAnsi="Arial"/>
        <w:b/>
        <w:caps/>
        <w:sz w:val="40"/>
        <w:szCs w:val="40"/>
      </w:rPr>
    </w:pPr>
    <w:r>
      <w:rPr>
        <w:b/>
        <w:caps/>
        <w:sz w:val="40"/>
        <w:szCs w:val="40"/>
      </w:rPr>
      <w:t>Kastre</w:t>
    </w:r>
    <w:r w:rsidR="00830DD2">
      <w:rPr>
        <w:b/>
        <w:caps/>
        <w:sz w:val="40"/>
        <w:szCs w:val="40"/>
      </w:rPr>
      <w:t xml:space="preserve"> VallavOLIKOGU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C7050"/>
    <w:multiLevelType w:val="multilevel"/>
    <w:tmpl w:val="DDF81D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423D5C"/>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4F652A3"/>
    <w:multiLevelType w:val="hybridMultilevel"/>
    <w:tmpl w:val="F50C7044"/>
    <w:lvl w:ilvl="0" w:tplc="C3F65B02">
      <w:start w:val="1"/>
      <w:numFmt w:val="decimal"/>
      <w:lvlText w:val="%1."/>
      <w:lvlJc w:val="left"/>
      <w:pPr>
        <w:ind w:left="375" w:hanging="375"/>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796B5891"/>
    <w:multiLevelType w:val="multilevel"/>
    <w:tmpl w:val="D4A0858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4B"/>
    <w:rsid w:val="0000272C"/>
    <w:rsid w:val="0001196E"/>
    <w:rsid w:val="00016347"/>
    <w:rsid w:val="0003148E"/>
    <w:rsid w:val="00064906"/>
    <w:rsid w:val="00077BA2"/>
    <w:rsid w:val="00085E5E"/>
    <w:rsid w:val="00090077"/>
    <w:rsid w:val="000B3505"/>
    <w:rsid w:val="00102955"/>
    <w:rsid w:val="00120743"/>
    <w:rsid w:val="001530D1"/>
    <w:rsid w:val="00164A59"/>
    <w:rsid w:val="00173E09"/>
    <w:rsid w:val="001750E7"/>
    <w:rsid w:val="0018262A"/>
    <w:rsid w:val="00194A27"/>
    <w:rsid w:val="001967C3"/>
    <w:rsid w:val="001A6F0D"/>
    <w:rsid w:val="001B4B4E"/>
    <w:rsid w:val="001D0F9B"/>
    <w:rsid w:val="002074A9"/>
    <w:rsid w:val="002204C4"/>
    <w:rsid w:val="002311D2"/>
    <w:rsid w:val="002609F1"/>
    <w:rsid w:val="00273EFC"/>
    <w:rsid w:val="0028733E"/>
    <w:rsid w:val="002A286B"/>
    <w:rsid w:val="002C4811"/>
    <w:rsid w:val="002E0623"/>
    <w:rsid w:val="00306343"/>
    <w:rsid w:val="003672E9"/>
    <w:rsid w:val="003C0AED"/>
    <w:rsid w:val="003C142F"/>
    <w:rsid w:val="003C339C"/>
    <w:rsid w:val="003D179C"/>
    <w:rsid w:val="003F53EC"/>
    <w:rsid w:val="00405D66"/>
    <w:rsid w:val="00443EE7"/>
    <w:rsid w:val="00450D21"/>
    <w:rsid w:val="00461A3E"/>
    <w:rsid w:val="00466405"/>
    <w:rsid w:val="00496B03"/>
    <w:rsid w:val="004B2B45"/>
    <w:rsid w:val="004B6DAA"/>
    <w:rsid w:val="004C0FE1"/>
    <w:rsid w:val="004C2449"/>
    <w:rsid w:val="004D6A56"/>
    <w:rsid w:val="004E60FB"/>
    <w:rsid w:val="005616E0"/>
    <w:rsid w:val="005873D8"/>
    <w:rsid w:val="00592EA3"/>
    <w:rsid w:val="005A0191"/>
    <w:rsid w:val="005F7FBF"/>
    <w:rsid w:val="00612E81"/>
    <w:rsid w:val="00642014"/>
    <w:rsid w:val="00651FF1"/>
    <w:rsid w:val="00652212"/>
    <w:rsid w:val="00671DE1"/>
    <w:rsid w:val="006746F7"/>
    <w:rsid w:val="00676CF9"/>
    <w:rsid w:val="006B4EB0"/>
    <w:rsid w:val="006C75F1"/>
    <w:rsid w:val="006F36C2"/>
    <w:rsid w:val="006F48EC"/>
    <w:rsid w:val="007262E3"/>
    <w:rsid w:val="00735B70"/>
    <w:rsid w:val="0074276B"/>
    <w:rsid w:val="00744F4E"/>
    <w:rsid w:val="00761CF0"/>
    <w:rsid w:val="00771ADF"/>
    <w:rsid w:val="007824CE"/>
    <w:rsid w:val="007836FE"/>
    <w:rsid w:val="007B5927"/>
    <w:rsid w:val="007C48D1"/>
    <w:rsid w:val="007E541E"/>
    <w:rsid w:val="007F3894"/>
    <w:rsid w:val="00800262"/>
    <w:rsid w:val="00830DD2"/>
    <w:rsid w:val="0086462E"/>
    <w:rsid w:val="00892D22"/>
    <w:rsid w:val="008C1991"/>
    <w:rsid w:val="008E7286"/>
    <w:rsid w:val="009323FD"/>
    <w:rsid w:val="00932A3A"/>
    <w:rsid w:val="00933A55"/>
    <w:rsid w:val="00934872"/>
    <w:rsid w:val="0096132D"/>
    <w:rsid w:val="00977648"/>
    <w:rsid w:val="00984A00"/>
    <w:rsid w:val="00992DD5"/>
    <w:rsid w:val="009B2D47"/>
    <w:rsid w:val="009B777B"/>
    <w:rsid w:val="009D43B8"/>
    <w:rsid w:val="009D60E4"/>
    <w:rsid w:val="009F2000"/>
    <w:rsid w:val="009F3F5A"/>
    <w:rsid w:val="009F6A9B"/>
    <w:rsid w:val="00A37649"/>
    <w:rsid w:val="00A64C18"/>
    <w:rsid w:val="00A77159"/>
    <w:rsid w:val="00A771F0"/>
    <w:rsid w:val="00A87EE5"/>
    <w:rsid w:val="00AB1E64"/>
    <w:rsid w:val="00AE54A5"/>
    <w:rsid w:val="00B3224D"/>
    <w:rsid w:val="00B45D66"/>
    <w:rsid w:val="00B50665"/>
    <w:rsid w:val="00B6400B"/>
    <w:rsid w:val="00B712EA"/>
    <w:rsid w:val="00B72481"/>
    <w:rsid w:val="00B73E14"/>
    <w:rsid w:val="00B83A95"/>
    <w:rsid w:val="00B914DE"/>
    <w:rsid w:val="00BB4975"/>
    <w:rsid w:val="00BB6F0F"/>
    <w:rsid w:val="00BC30E4"/>
    <w:rsid w:val="00BC7983"/>
    <w:rsid w:val="00BE0A3E"/>
    <w:rsid w:val="00BF33AC"/>
    <w:rsid w:val="00C0696E"/>
    <w:rsid w:val="00C216D7"/>
    <w:rsid w:val="00C27802"/>
    <w:rsid w:val="00C53FFE"/>
    <w:rsid w:val="00C625FB"/>
    <w:rsid w:val="00C65FBD"/>
    <w:rsid w:val="00C709F7"/>
    <w:rsid w:val="00C83B6B"/>
    <w:rsid w:val="00C8677E"/>
    <w:rsid w:val="00CA2BBB"/>
    <w:rsid w:val="00CA7BF4"/>
    <w:rsid w:val="00CC7A4B"/>
    <w:rsid w:val="00CD5522"/>
    <w:rsid w:val="00CF28FA"/>
    <w:rsid w:val="00D12453"/>
    <w:rsid w:val="00D70F2E"/>
    <w:rsid w:val="00D82874"/>
    <w:rsid w:val="00D83534"/>
    <w:rsid w:val="00DA54C2"/>
    <w:rsid w:val="00DA6B41"/>
    <w:rsid w:val="00DC5E12"/>
    <w:rsid w:val="00E07F63"/>
    <w:rsid w:val="00E336FB"/>
    <w:rsid w:val="00E444AA"/>
    <w:rsid w:val="00EA494F"/>
    <w:rsid w:val="00EC32C1"/>
    <w:rsid w:val="00EC6F0B"/>
    <w:rsid w:val="00F31C65"/>
    <w:rsid w:val="00F37E6C"/>
    <w:rsid w:val="00F911B8"/>
    <w:rsid w:val="00FC057F"/>
    <w:rsid w:val="00FF0F0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8FCBB019-143F-45B7-9244-FF7AE362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73E09"/>
    <w:rPr>
      <w:sz w:val="24"/>
    </w:rPr>
  </w:style>
  <w:style w:type="paragraph" w:styleId="Pealkiri1">
    <w:name w:val="heading 1"/>
    <w:basedOn w:val="Normaallaad"/>
    <w:next w:val="Normaallaad"/>
    <w:link w:val="Pealkiri1Mrk"/>
    <w:qFormat/>
    <w:rsid w:val="00651FF1"/>
    <w:pPr>
      <w:keepNext/>
      <w:spacing w:before="240" w:after="60"/>
      <w:outlineLvl w:val="0"/>
    </w:pPr>
    <w:rPr>
      <w:rFonts w:ascii="Arial" w:hAnsi="Arial"/>
      <w:b/>
      <w:kern w:val="28"/>
      <w:sz w:val="28"/>
    </w:rPr>
  </w:style>
  <w:style w:type="paragraph" w:styleId="Pealkiri2">
    <w:name w:val="heading 2"/>
    <w:basedOn w:val="Normaallaad"/>
    <w:next w:val="Normaallaad"/>
    <w:link w:val="Pealkiri2Mrk"/>
    <w:unhideWhenUsed/>
    <w:qFormat/>
    <w:rsid w:val="00830D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semiHidden/>
    <w:unhideWhenUsed/>
    <w:qFormat/>
    <w:rsid w:val="00EA494F"/>
    <w:pPr>
      <w:keepNext/>
      <w:keepLines/>
      <w:spacing w:before="40"/>
      <w:outlineLvl w:val="2"/>
    </w:pPr>
    <w:rPr>
      <w:rFonts w:asciiTheme="majorHAnsi" w:eastAsiaTheme="majorEastAsia" w:hAnsiTheme="majorHAnsi" w:cstheme="majorBidi"/>
      <w:color w:val="1F4D78" w:themeColor="accent1" w:themeShade="7F"/>
      <w:szCs w:val="24"/>
    </w:rPr>
  </w:style>
  <w:style w:type="paragraph" w:styleId="Pealkiri4">
    <w:name w:val="heading 4"/>
    <w:basedOn w:val="Normaallaad"/>
    <w:next w:val="Normaallaad"/>
    <w:link w:val="Pealkiri4Mrk"/>
    <w:semiHidden/>
    <w:unhideWhenUsed/>
    <w:qFormat/>
    <w:rsid w:val="00EA49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651FF1"/>
    <w:pPr>
      <w:tabs>
        <w:tab w:val="center" w:pos="4153"/>
        <w:tab w:val="right" w:pos="8306"/>
      </w:tabs>
    </w:pPr>
  </w:style>
  <w:style w:type="paragraph" w:styleId="Jalus">
    <w:name w:val="footer"/>
    <w:basedOn w:val="Normaallaad"/>
    <w:rsid w:val="00651FF1"/>
    <w:pPr>
      <w:tabs>
        <w:tab w:val="center" w:pos="4153"/>
        <w:tab w:val="right" w:pos="8306"/>
      </w:tabs>
    </w:pPr>
  </w:style>
  <w:style w:type="paragraph" w:styleId="Kehatekst">
    <w:name w:val="Body Text"/>
    <w:basedOn w:val="Normaallaad"/>
    <w:link w:val="KehatekstMrk"/>
    <w:rsid w:val="0074276B"/>
    <w:pPr>
      <w:jc w:val="both"/>
    </w:pPr>
    <w:rPr>
      <w:lang w:eastAsia="en-US"/>
    </w:rPr>
  </w:style>
  <w:style w:type="character" w:customStyle="1" w:styleId="KehatekstMrk">
    <w:name w:val="Kehatekst Märk"/>
    <w:basedOn w:val="Liguvaikefont"/>
    <w:link w:val="Kehatekst"/>
    <w:rsid w:val="0074276B"/>
    <w:rPr>
      <w:sz w:val="24"/>
      <w:lang w:eastAsia="en-US"/>
    </w:rPr>
  </w:style>
  <w:style w:type="character" w:customStyle="1" w:styleId="Pealkiri1Mrk">
    <w:name w:val="Pealkiri 1 Märk"/>
    <w:basedOn w:val="Liguvaikefont"/>
    <w:link w:val="Pealkiri1"/>
    <w:rsid w:val="008E7286"/>
    <w:rPr>
      <w:rFonts w:ascii="Arial" w:hAnsi="Arial"/>
      <w:b/>
      <w:kern w:val="28"/>
      <w:sz w:val="28"/>
    </w:rPr>
  </w:style>
  <w:style w:type="paragraph" w:styleId="Jutumullitekst">
    <w:name w:val="Balloon Text"/>
    <w:basedOn w:val="Normaallaad"/>
    <w:link w:val="JutumullitekstMrk"/>
    <w:semiHidden/>
    <w:unhideWhenUsed/>
    <w:rsid w:val="00652212"/>
    <w:rPr>
      <w:rFonts w:ascii="Segoe UI" w:hAnsi="Segoe UI" w:cs="Segoe UI"/>
      <w:sz w:val="18"/>
      <w:szCs w:val="18"/>
    </w:rPr>
  </w:style>
  <w:style w:type="character" w:customStyle="1" w:styleId="JutumullitekstMrk">
    <w:name w:val="Jutumullitekst Märk"/>
    <w:basedOn w:val="Liguvaikefont"/>
    <w:link w:val="Jutumullitekst"/>
    <w:semiHidden/>
    <w:rsid w:val="00652212"/>
    <w:rPr>
      <w:rFonts w:ascii="Segoe UI" w:hAnsi="Segoe UI" w:cs="Segoe UI"/>
      <w:sz w:val="18"/>
      <w:szCs w:val="18"/>
    </w:rPr>
  </w:style>
  <w:style w:type="table" w:styleId="Kontuurtabel">
    <w:name w:val="Table Grid"/>
    <w:basedOn w:val="Normaaltabel"/>
    <w:uiPriority w:val="59"/>
    <w:rsid w:val="00C86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2">
    <w:name w:val="Body Text 2"/>
    <w:basedOn w:val="Normaallaad"/>
    <w:link w:val="Kehatekst2Mrk"/>
    <w:semiHidden/>
    <w:unhideWhenUsed/>
    <w:rsid w:val="00A64C18"/>
    <w:pPr>
      <w:spacing w:after="120" w:line="480" w:lineRule="auto"/>
    </w:pPr>
  </w:style>
  <w:style w:type="character" w:customStyle="1" w:styleId="Kehatekst2Mrk">
    <w:name w:val="Kehatekst 2 Märk"/>
    <w:basedOn w:val="Liguvaikefont"/>
    <w:link w:val="Kehatekst2"/>
    <w:semiHidden/>
    <w:rsid w:val="00A64C18"/>
    <w:rPr>
      <w:sz w:val="24"/>
    </w:rPr>
  </w:style>
  <w:style w:type="paragraph" w:styleId="Allmrkusetekst">
    <w:name w:val="footnote text"/>
    <w:basedOn w:val="Normaallaad"/>
    <w:link w:val="AllmrkusetekstMrk"/>
    <w:uiPriority w:val="99"/>
    <w:semiHidden/>
    <w:unhideWhenUsed/>
    <w:rsid w:val="00A64C18"/>
    <w:rPr>
      <w:rFonts w:ascii="Calibri" w:eastAsia="Calibri" w:hAnsi="Calibri"/>
      <w:sz w:val="20"/>
      <w:lang w:eastAsia="en-US"/>
    </w:rPr>
  </w:style>
  <w:style w:type="character" w:customStyle="1" w:styleId="AllmrkusetekstMrk">
    <w:name w:val="Allmärkuse tekst Märk"/>
    <w:basedOn w:val="Liguvaikefont"/>
    <w:link w:val="Allmrkusetekst"/>
    <w:uiPriority w:val="99"/>
    <w:semiHidden/>
    <w:rsid w:val="00A64C18"/>
    <w:rPr>
      <w:rFonts w:ascii="Calibri" w:eastAsia="Calibri" w:hAnsi="Calibri"/>
      <w:lang w:eastAsia="en-US"/>
    </w:rPr>
  </w:style>
  <w:style w:type="character" w:styleId="Allmrkuseviide">
    <w:name w:val="footnote reference"/>
    <w:uiPriority w:val="99"/>
    <w:semiHidden/>
    <w:unhideWhenUsed/>
    <w:rsid w:val="00A64C18"/>
    <w:rPr>
      <w:vertAlign w:val="superscript"/>
    </w:rPr>
  </w:style>
  <w:style w:type="paragraph" w:styleId="Normaallaadveeb">
    <w:name w:val="Normal (Web)"/>
    <w:basedOn w:val="Normaallaad"/>
    <w:uiPriority w:val="99"/>
    <w:semiHidden/>
    <w:unhideWhenUsed/>
    <w:rsid w:val="00A64C18"/>
    <w:pPr>
      <w:spacing w:before="100" w:beforeAutospacing="1" w:after="100" w:afterAutospacing="1"/>
    </w:pPr>
    <w:rPr>
      <w:rFonts w:ascii="Arial" w:eastAsia="Calibri" w:hAnsi="Arial" w:cs="Arial"/>
      <w:szCs w:val="24"/>
    </w:rPr>
  </w:style>
  <w:style w:type="table" w:customStyle="1" w:styleId="Kontuurtabel1">
    <w:name w:val="Kontuurtabel1"/>
    <w:basedOn w:val="Normaaltabel"/>
    <w:next w:val="Kontuurtabel"/>
    <w:uiPriority w:val="59"/>
    <w:rsid w:val="00260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rsid w:val="00830DD2"/>
    <w:rPr>
      <w:rFonts w:asciiTheme="majorHAnsi" w:eastAsiaTheme="majorEastAsia" w:hAnsiTheme="majorHAnsi" w:cstheme="majorBidi"/>
      <w:color w:val="2E74B5" w:themeColor="accent1" w:themeShade="BF"/>
      <w:sz w:val="26"/>
      <w:szCs w:val="26"/>
    </w:rPr>
  </w:style>
  <w:style w:type="paragraph" w:styleId="Loendilik">
    <w:name w:val="List Paragraph"/>
    <w:basedOn w:val="Normaallaad"/>
    <w:uiPriority w:val="34"/>
    <w:qFormat/>
    <w:rsid w:val="009F3F5A"/>
    <w:pPr>
      <w:ind w:left="720"/>
      <w:contextualSpacing/>
    </w:pPr>
  </w:style>
  <w:style w:type="character" w:customStyle="1" w:styleId="Pealkiri3Mrk">
    <w:name w:val="Pealkiri 3 Märk"/>
    <w:basedOn w:val="Liguvaikefont"/>
    <w:link w:val="Pealkiri3"/>
    <w:semiHidden/>
    <w:rsid w:val="00EA494F"/>
    <w:rPr>
      <w:rFonts w:asciiTheme="majorHAnsi" w:eastAsiaTheme="majorEastAsia" w:hAnsiTheme="majorHAnsi" w:cstheme="majorBidi"/>
      <w:color w:val="1F4D78" w:themeColor="accent1" w:themeShade="7F"/>
      <w:sz w:val="24"/>
      <w:szCs w:val="24"/>
    </w:rPr>
  </w:style>
  <w:style w:type="character" w:customStyle="1" w:styleId="Pealkiri4Mrk">
    <w:name w:val="Pealkiri 4 Märk"/>
    <w:basedOn w:val="Liguvaikefont"/>
    <w:link w:val="Pealkiri4"/>
    <w:semiHidden/>
    <w:rsid w:val="00EA494F"/>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4176">
      <w:bodyDiv w:val="1"/>
      <w:marLeft w:val="0"/>
      <w:marRight w:val="0"/>
      <w:marTop w:val="0"/>
      <w:marBottom w:val="0"/>
      <w:divBdr>
        <w:top w:val="none" w:sz="0" w:space="0" w:color="auto"/>
        <w:left w:val="none" w:sz="0" w:space="0" w:color="auto"/>
        <w:bottom w:val="none" w:sz="0" w:space="0" w:color="auto"/>
        <w:right w:val="none" w:sz="0" w:space="0" w:color="auto"/>
      </w:divBdr>
    </w:div>
    <w:div w:id="123805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217FD-4730-4A8E-A90A-2F54D063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1579</Characters>
  <Application>Microsoft Office Word</Application>
  <DocSecurity>0</DocSecurity>
  <Lines>13</Lines>
  <Paragraphs>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Pajumaa-Murov</dc:creator>
  <cp:lastModifiedBy>Annika Pajumaa-Murov</cp:lastModifiedBy>
  <cp:revision>4</cp:revision>
  <cp:lastPrinted>2018-01-03T12:03:00Z</cp:lastPrinted>
  <dcterms:created xsi:type="dcterms:W3CDTF">2019-11-04T13:56:00Z</dcterms:created>
  <dcterms:modified xsi:type="dcterms:W3CDTF">2019-11-21T09:40:00Z</dcterms:modified>
</cp:coreProperties>
</file>